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8B36BC" w14:textId="77777777" w:rsidR="00C0115D" w:rsidRDefault="00C0115D" w:rsidP="00E5381C">
      <w:pPr>
        <w:jc w:val="center"/>
        <w:rPr>
          <w:rFonts w:hint="cs"/>
          <w:b/>
          <w:bCs/>
          <w:sz w:val="28"/>
          <w:szCs w:val="28"/>
          <w:rtl/>
        </w:rPr>
      </w:pPr>
      <w:bookmarkStart w:id="0" w:name="_GoBack"/>
      <w:bookmarkEnd w:id="0"/>
    </w:p>
    <w:p w14:paraId="3F8B36BD" w14:textId="77777777" w:rsidR="00C0115D" w:rsidRDefault="00C0115D" w:rsidP="00E5381C">
      <w:pPr>
        <w:jc w:val="center"/>
        <w:rPr>
          <w:b/>
          <w:bCs/>
          <w:sz w:val="28"/>
          <w:szCs w:val="28"/>
        </w:rPr>
      </w:pPr>
    </w:p>
    <w:p w14:paraId="3F8B36BE" w14:textId="77777777" w:rsidR="00E5381C" w:rsidRPr="00E2158C" w:rsidRDefault="00E5381C" w:rsidP="00E5381C">
      <w:pPr>
        <w:jc w:val="center"/>
        <w:rPr>
          <w:b/>
          <w:bCs/>
          <w:sz w:val="28"/>
          <w:szCs w:val="28"/>
          <w:rtl/>
        </w:rPr>
      </w:pPr>
      <w:r w:rsidRPr="00E2158C">
        <w:rPr>
          <w:b/>
          <w:bCs/>
          <w:sz w:val="28"/>
          <w:szCs w:val="28"/>
        </w:rPr>
        <w:t>The Open University of Israel</w:t>
      </w:r>
    </w:p>
    <w:p w14:paraId="3F8B36BF" w14:textId="77777777" w:rsidR="00E5381C" w:rsidRPr="00E2158C" w:rsidRDefault="00E5381C" w:rsidP="00E5381C">
      <w:pPr>
        <w:jc w:val="center"/>
        <w:rPr>
          <w:b/>
          <w:bCs/>
          <w:sz w:val="28"/>
          <w:szCs w:val="28"/>
        </w:rPr>
      </w:pPr>
      <w:r w:rsidRPr="00E2158C">
        <w:rPr>
          <w:b/>
          <w:bCs/>
          <w:sz w:val="28"/>
          <w:szCs w:val="28"/>
        </w:rPr>
        <w:t xml:space="preserve">Department of Mathematics and Computer Science </w:t>
      </w:r>
    </w:p>
    <w:p w14:paraId="3F8B36C0" w14:textId="77777777" w:rsidR="00E5381C" w:rsidRDefault="00E5381C" w:rsidP="00E5381C">
      <w:pPr>
        <w:jc w:val="center"/>
        <w:rPr>
          <w:rtl/>
        </w:rPr>
      </w:pPr>
    </w:p>
    <w:p w14:paraId="3F8B36C1" w14:textId="77777777" w:rsidR="00E5381C" w:rsidRDefault="00E5381C" w:rsidP="00E5381C">
      <w:pPr>
        <w:jc w:val="center"/>
        <w:rPr>
          <w:rtl/>
        </w:rPr>
      </w:pPr>
    </w:p>
    <w:p w14:paraId="3F8B36C2" w14:textId="77777777" w:rsidR="00E5381C" w:rsidRDefault="00E5381C" w:rsidP="00E5381C">
      <w:pPr>
        <w:jc w:val="center"/>
        <w:rPr>
          <w:rtl/>
        </w:rPr>
      </w:pPr>
    </w:p>
    <w:p w14:paraId="3F8B36C3" w14:textId="77777777" w:rsidR="00E5381C" w:rsidRDefault="00E5381C" w:rsidP="00E5381C">
      <w:pPr>
        <w:jc w:val="center"/>
        <w:rPr>
          <w:rtl/>
        </w:rPr>
      </w:pPr>
    </w:p>
    <w:p w14:paraId="3F8B36C4" w14:textId="77777777" w:rsidR="005D751B" w:rsidRPr="001F2219" w:rsidRDefault="00E5381C" w:rsidP="001F2219">
      <w:pPr>
        <w:bidi w:val="0"/>
        <w:jc w:val="center"/>
        <w:rPr>
          <w:rFonts w:cs="Times New Roman"/>
          <w:b/>
          <w:bCs/>
          <w:sz w:val="48"/>
          <w:szCs w:val="48"/>
        </w:rPr>
      </w:pPr>
      <w:r w:rsidRPr="001F2219">
        <w:rPr>
          <w:b/>
          <w:bCs/>
          <w:sz w:val="48"/>
          <w:szCs w:val="48"/>
        </w:rPr>
        <w:t xml:space="preserve">Identification of </w:t>
      </w:r>
      <w:r w:rsidR="005D751B" w:rsidRPr="001F2219">
        <w:rPr>
          <w:rFonts w:cs="Times New Roman"/>
          <w:b/>
          <w:bCs/>
          <w:sz w:val="48"/>
          <w:szCs w:val="48"/>
        </w:rPr>
        <w:t xml:space="preserve">feeding strikes by larval </w:t>
      </w:r>
      <w:r w:rsidR="00F375B4" w:rsidRPr="001F2219">
        <w:rPr>
          <w:rFonts w:cs="Times New Roman"/>
          <w:b/>
          <w:bCs/>
          <w:sz w:val="48"/>
          <w:szCs w:val="48"/>
        </w:rPr>
        <w:t>fish</w:t>
      </w:r>
      <w:r w:rsidR="00F375B4" w:rsidRPr="001F2219">
        <w:rPr>
          <w:rFonts w:cs="Times New Roman" w:hint="cs"/>
          <w:b/>
          <w:bCs/>
          <w:sz w:val="48"/>
          <w:szCs w:val="48"/>
          <w:rtl/>
        </w:rPr>
        <w:t xml:space="preserve"> </w:t>
      </w:r>
      <w:r w:rsidR="00F375B4" w:rsidRPr="001F2219">
        <w:rPr>
          <w:rFonts w:cs="Times New Roman"/>
          <w:b/>
          <w:bCs/>
          <w:sz w:val="48"/>
          <w:szCs w:val="48"/>
        </w:rPr>
        <w:t>from continuous high-speed</w:t>
      </w:r>
      <w:r w:rsidR="00F375B4" w:rsidRPr="001F2219">
        <w:rPr>
          <w:rFonts w:cs="Times New Roman" w:hint="cs"/>
          <w:b/>
          <w:bCs/>
          <w:sz w:val="48"/>
          <w:szCs w:val="48"/>
          <w:rtl/>
        </w:rPr>
        <w:t xml:space="preserve"> </w:t>
      </w:r>
      <w:r w:rsidR="005D751B" w:rsidRPr="001F2219">
        <w:rPr>
          <w:rFonts w:cs="Times New Roman"/>
          <w:b/>
          <w:bCs/>
          <w:sz w:val="48"/>
          <w:szCs w:val="48"/>
        </w:rPr>
        <w:t>digital video</w:t>
      </w:r>
    </w:p>
    <w:p w14:paraId="3F8B36C5" w14:textId="77777777" w:rsidR="00E5381C" w:rsidRDefault="00E5381C" w:rsidP="005D751B">
      <w:pPr>
        <w:rPr>
          <w:rtl/>
        </w:rPr>
      </w:pPr>
    </w:p>
    <w:p w14:paraId="3F8B36C6" w14:textId="77777777" w:rsidR="00E5381C" w:rsidRDefault="00E5381C" w:rsidP="00E5381C">
      <w:pPr>
        <w:jc w:val="center"/>
        <w:rPr>
          <w:rtl/>
        </w:rPr>
      </w:pPr>
    </w:p>
    <w:p w14:paraId="3F8B36C7" w14:textId="77777777" w:rsidR="001F2219" w:rsidRDefault="001F2219" w:rsidP="00C0115D"/>
    <w:p w14:paraId="3F8B36C8" w14:textId="77777777" w:rsidR="001F2219" w:rsidRDefault="001F2219" w:rsidP="00E5381C">
      <w:pPr>
        <w:jc w:val="center"/>
        <w:rPr>
          <w:rtl/>
        </w:rPr>
      </w:pPr>
    </w:p>
    <w:p w14:paraId="3F8B36C9" w14:textId="77777777" w:rsidR="00E5381C" w:rsidRDefault="00E5381C" w:rsidP="00E5381C">
      <w:pPr>
        <w:jc w:val="center"/>
        <w:rPr>
          <w:rtl/>
        </w:rPr>
      </w:pPr>
    </w:p>
    <w:p w14:paraId="3F8B36CA" w14:textId="77777777" w:rsidR="00E5381C" w:rsidRPr="00E2158C" w:rsidRDefault="00E5381C" w:rsidP="00E5381C">
      <w:pPr>
        <w:jc w:val="center"/>
        <w:rPr>
          <w:sz w:val="28"/>
          <w:szCs w:val="28"/>
        </w:rPr>
      </w:pPr>
      <w:r w:rsidRPr="00E2158C">
        <w:rPr>
          <w:sz w:val="28"/>
          <w:szCs w:val="28"/>
        </w:rPr>
        <w:t>Thesis</w:t>
      </w:r>
      <w:r>
        <w:rPr>
          <w:sz w:val="28"/>
          <w:szCs w:val="28"/>
        </w:rPr>
        <w:t xml:space="preserve"> </w:t>
      </w:r>
      <w:r w:rsidRPr="00E2158C">
        <w:rPr>
          <w:sz w:val="28"/>
          <w:szCs w:val="28"/>
        </w:rPr>
        <w:t xml:space="preserve">submitted </w:t>
      </w:r>
      <w:r>
        <w:rPr>
          <w:sz w:val="28"/>
          <w:szCs w:val="28"/>
        </w:rPr>
        <w:t>as</w:t>
      </w:r>
      <w:r w:rsidRPr="00E2158C">
        <w:rPr>
          <w:sz w:val="28"/>
          <w:szCs w:val="28"/>
        </w:rPr>
        <w:t xml:space="preserve"> partial fulfillment of </w:t>
      </w:r>
      <w:r>
        <w:rPr>
          <w:sz w:val="28"/>
          <w:szCs w:val="28"/>
        </w:rPr>
        <w:t>the</w:t>
      </w:r>
      <w:r w:rsidRPr="00E2158C">
        <w:rPr>
          <w:sz w:val="28"/>
          <w:szCs w:val="28"/>
        </w:rPr>
        <w:t xml:space="preserve"> requirements</w:t>
      </w:r>
    </w:p>
    <w:p w14:paraId="3F8B36CB" w14:textId="77777777" w:rsidR="00E5381C" w:rsidRDefault="00E5381C" w:rsidP="00E5381C">
      <w:pPr>
        <w:jc w:val="center"/>
        <w:rPr>
          <w:sz w:val="28"/>
          <w:szCs w:val="28"/>
        </w:rPr>
      </w:pPr>
      <w:r>
        <w:rPr>
          <w:sz w:val="28"/>
          <w:szCs w:val="28"/>
        </w:rPr>
        <w:t xml:space="preserve">towards an </w:t>
      </w:r>
      <w:r w:rsidRPr="00E2158C">
        <w:rPr>
          <w:sz w:val="28"/>
          <w:szCs w:val="28"/>
        </w:rPr>
        <w:t xml:space="preserve">M.Sc. </w:t>
      </w:r>
      <w:r>
        <w:rPr>
          <w:sz w:val="28"/>
          <w:szCs w:val="28"/>
        </w:rPr>
        <w:t>degree in</w:t>
      </w:r>
      <w:r w:rsidRPr="00E2158C">
        <w:rPr>
          <w:sz w:val="28"/>
          <w:szCs w:val="28"/>
        </w:rPr>
        <w:t xml:space="preserve"> Computer Science</w:t>
      </w:r>
    </w:p>
    <w:p w14:paraId="3F8B36CC" w14:textId="77777777" w:rsidR="00E5381C" w:rsidRDefault="00E5381C" w:rsidP="00E5381C">
      <w:pPr>
        <w:jc w:val="center"/>
        <w:rPr>
          <w:sz w:val="28"/>
          <w:szCs w:val="28"/>
        </w:rPr>
      </w:pPr>
      <w:r>
        <w:rPr>
          <w:sz w:val="28"/>
          <w:szCs w:val="28"/>
        </w:rPr>
        <w:t xml:space="preserve">The Open University of </w:t>
      </w:r>
      <w:smartTag w:uri="urn:schemas-microsoft-com:office:smarttags" w:element="country-region">
        <w:smartTag w:uri="urn:schemas-microsoft-com:office:smarttags" w:element="place">
          <w:r>
            <w:rPr>
              <w:sz w:val="28"/>
              <w:szCs w:val="28"/>
            </w:rPr>
            <w:t>Israel</w:t>
          </w:r>
        </w:smartTag>
      </w:smartTag>
    </w:p>
    <w:p w14:paraId="3F8B36CD" w14:textId="77777777" w:rsidR="00E5381C" w:rsidRPr="00C0115D" w:rsidRDefault="00E5381C" w:rsidP="00C0115D">
      <w:pPr>
        <w:jc w:val="center"/>
        <w:rPr>
          <w:sz w:val="28"/>
          <w:szCs w:val="28"/>
          <w:rtl/>
        </w:rPr>
      </w:pPr>
      <w:r>
        <w:rPr>
          <w:sz w:val="28"/>
          <w:szCs w:val="28"/>
        </w:rPr>
        <w:t>Computer Science Division</w:t>
      </w:r>
    </w:p>
    <w:p w14:paraId="3F8B36CE" w14:textId="77777777" w:rsidR="00E5381C" w:rsidRDefault="00E5381C" w:rsidP="00E5381C">
      <w:pPr>
        <w:jc w:val="center"/>
      </w:pPr>
    </w:p>
    <w:p w14:paraId="3F8B36CF" w14:textId="77777777" w:rsidR="00E5381C" w:rsidRPr="00E2158C" w:rsidRDefault="00E5381C" w:rsidP="00E5381C">
      <w:pPr>
        <w:jc w:val="center"/>
      </w:pPr>
      <w:r w:rsidRPr="00E2158C">
        <w:t>By</w:t>
      </w:r>
    </w:p>
    <w:p w14:paraId="3F8B36D0" w14:textId="77777777" w:rsidR="00E5381C" w:rsidRPr="00C0115D" w:rsidRDefault="00E5381C" w:rsidP="00C0115D">
      <w:pPr>
        <w:jc w:val="center"/>
        <w:rPr>
          <w:b/>
          <w:bCs/>
          <w:sz w:val="28"/>
          <w:szCs w:val="28"/>
        </w:rPr>
      </w:pPr>
      <w:r>
        <w:rPr>
          <w:b/>
          <w:bCs/>
          <w:sz w:val="28"/>
          <w:szCs w:val="28"/>
        </w:rPr>
        <w:t>Eyal Shamur</w:t>
      </w:r>
    </w:p>
    <w:p w14:paraId="3F8B36D1" w14:textId="77777777" w:rsidR="00E5381C" w:rsidRDefault="00E5381C" w:rsidP="00E5381C">
      <w:pPr>
        <w:jc w:val="center"/>
      </w:pPr>
    </w:p>
    <w:p w14:paraId="3F8B36D2" w14:textId="77777777" w:rsidR="00E5381C" w:rsidRPr="00C0115D" w:rsidRDefault="00E5381C" w:rsidP="00C0115D">
      <w:pPr>
        <w:jc w:val="center"/>
        <w:rPr>
          <w:sz w:val="28"/>
          <w:szCs w:val="28"/>
          <w:rtl/>
        </w:rPr>
      </w:pPr>
      <w:r w:rsidRPr="00E2158C">
        <w:rPr>
          <w:sz w:val="28"/>
          <w:szCs w:val="28"/>
        </w:rPr>
        <w:t xml:space="preserve">Prepared under the supervision of Dr. </w:t>
      </w:r>
      <w:r>
        <w:rPr>
          <w:sz w:val="28"/>
          <w:szCs w:val="28"/>
        </w:rPr>
        <w:t>Tal Hassner</w:t>
      </w:r>
    </w:p>
    <w:p w14:paraId="3F8B36D3" w14:textId="77777777" w:rsidR="00E5381C" w:rsidRDefault="00E5381C" w:rsidP="00E5381C">
      <w:pPr>
        <w:jc w:val="center"/>
      </w:pPr>
    </w:p>
    <w:p w14:paraId="3F8B36D4" w14:textId="77777777" w:rsidR="00DF7E8C" w:rsidRDefault="00C0115D" w:rsidP="00E5381C">
      <w:pPr>
        <w:jc w:val="center"/>
        <w:sectPr w:rsidR="00DF7E8C" w:rsidSect="00772CAE">
          <w:pgSz w:w="11906" w:h="16838"/>
          <w:pgMar w:top="1440" w:right="1800" w:bottom="1440" w:left="1800" w:header="708" w:footer="708" w:gutter="0"/>
          <w:cols w:space="708"/>
          <w:bidi/>
          <w:rtlGutter/>
          <w:docGrid w:linePitch="360"/>
        </w:sectPr>
      </w:pPr>
      <w:r>
        <w:t>Dec</w:t>
      </w:r>
      <w:r w:rsidR="00E5381C">
        <w:t xml:space="preserve"> 2015</w:t>
      </w:r>
    </w:p>
    <w:p w14:paraId="3F8B36D5" w14:textId="77777777" w:rsidR="00E5381C" w:rsidRPr="00C063B7" w:rsidRDefault="00E5381C" w:rsidP="00813BDA">
      <w:pPr>
        <w:bidi w:val="0"/>
        <w:rPr>
          <w:b/>
          <w:bCs/>
          <w:sz w:val="32"/>
          <w:szCs w:val="32"/>
        </w:rPr>
      </w:pPr>
      <w:r w:rsidRPr="00C063B7">
        <w:rPr>
          <w:b/>
          <w:bCs/>
          <w:sz w:val="32"/>
          <w:szCs w:val="32"/>
        </w:rPr>
        <w:lastRenderedPageBreak/>
        <w:t>Contents</w:t>
      </w:r>
    </w:p>
    <w:p w14:paraId="3F8B36D6" w14:textId="77777777" w:rsidR="009743A0" w:rsidRDefault="000461C1" w:rsidP="009743A0">
      <w:pPr>
        <w:pStyle w:val="TOC1"/>
        <w:rPr>
          <w:rFonts w:asciiTheme="minorHAnsi" w:eastAsiaTheme="minorEastAsia" w:hAnsiTheme="minorHAnsi" w:cstheme="minorBidi"/>
          <w:noProof/>
          <w:sz w:val="22"/>
          <w:szCs w:val="22"/>
          <w:rtl/>
        </w:rPr>
      </w:pPr>
      <w:r w:rsidRPr="00A63C1C">
        <w:fldChar w:fldCharType="begin"/>
      </w:r>
      <w:r w:rsidR="00C063B7" w:rsidRPr="00A63C1C">
        <w:instrText xml:space="preserve"> TOC \o "1-2" \h \z \u </w:instrText>
      </w:r>
      <w:r w:rsidRPr="00A63C1C">
        <w:fldChar w:fldCharType="separate"/>
      </w:r>
      <w:hyperlink w:anchor="_Toc439799472" w:history="1">
        <w:r w:rsidR="009743A0" w:rsidRPr="009743A0">
          <w:rPr>
            <w:rStyle w:val="Hyperlink"/>
            <w:rFonts w:eastAsia="Adobe Fangsong Std R"/>
            <w:b/>
            <w:bCs/>
            <w:noProof/>
          </w:rPr>
          <w:t>Abstract</w:t>
        </w:r>
        <w:r w:rsidR="009743A0">
          <w:rPr>
            <w:noProof/>
            <w:webHidden/>
            <w:rtl/>
          </w:rPr>
          <w:tab/>
        </w:r>
        <w:r w:rsidR="009743A0">
          <w:rPr>
            <w:noProof/>
            <w:webHidden/>
          </w:rPr>
          <w:t>…………………………………………………………………………..</w:t>
        </w:r>
        <w:r>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Toc439799472 \h</w:instrText>
        </w:r>
        <w:r w:rsidR="009743A0">
          <w:rPr>
            <w:noProof/>
            <w:webHidden/>
            <w:rtl/>
          </w:rPr>
          <w:instrText xml:space="preserve"> </w:instrText>
        </w:r>
        <w:r>
          <w:rPr>
            <w:noProof/>
            <w:webHidden/>
            <w:rtl/>
          </w:rPr>
        </w:r>
        <w:r>
          <w:rPr>
            <w:noProof/>
            <w:webHidden/>
            <w:rtl/>
          </w:rPr>
          <w:fldChar w:fldCharType="separate"/>
        </w:r>
        <w:r w:rsidR="008758A4">
          <w:rPr>
            <w:noProof/>
            <w:webHidden/>
          </w:rPr>
          <w:t>6</w:t>
        </w:r>
        <w:r>
          <w:rPr>
            <w:noProof/>
            <w:webHidden/>
            <w:rtl/>
          </w:rPr>
          <w:fldChar w:fldCharType="end"/>
        </w:r>
      </w:hyperlink>
    </w:p>
    <w:p w14:paraId="3F8B36D7" w14:textId="77777777" w:rsidR="009743A0" w:rsidRDefault="004D7DBB" w:rsidP="009743A0">
      <w:pPr>
        <w:pStyle w:val="TOC1"/>
        <w:rPr>
          <w:rFonts w:asciiTheme="minorHAnsi" w:eastAsiaTheme="minorEastAsia" w:hAnsiTheme="minorHAnsi" w:cstheme="minorBidi"/>
          <w:noProof/>
          <w:sz w:val="22"/>
          <w:szCs w:val="22"/>
          <w:rtl/>
        </w:rPr>
      </w:pPr>
      <w:hyperlink w:anchor="_Toc439799473" w:history="1">
        <w:r w:rsidR="009743A0" w:rsidRPr="00A34A22">
          <w:rPr>
            <w:rStyle w:val="Hyperlink"/>
            <w:noProof/>
          </w:rPr>
          <w:t>1.</w:t>
        </w:r>
        <w:r w:rsidR="009743A0">
          <w:rPr>
            <w:rFonts w:asciiTheme="minorHAnsi" w:eastAsiaTheme="minorEastAsia" w:hAnsiTheme="minorHAnsi" w:cstheme="minorBidi"/>
            <w:noProof/>
            <w:sz w:val="22"/>
            <w:szCs w:val="22"/>
            <w:rtl/>
          </w:rPr>
          <w:tab/>
        </w:r>
        <w:r w:rsidR="009743A0" w:rsidRPr="009743A0">
          <w:rPr>
            <w:rStyle w:val="Hyperlink"/>
            <w:b/>
            <w:bCs/>
            <w:noProof/>
          </w:rPr>
          <w:t>Introduction</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Toc439799473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7</w:t>
        </w:r>
        <w:r w:rsidR="000461C1">
          <w:rPr>
            <w:noProof/>
            <w:webHidden/>
            <w:rtl/>
          </w:rPr>
          <w:fldChar w:fldCharType="end"/>
        </w:r>
      </w:hyperlink>
    </w:p>
    <w:p w14:paraId="3F8B36D8"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74" w:history="1">
        <w:r w:rsidR="009743A0" w:rsidRPr="00A34A22">
          <w:rPr>
            <w:rStyle w:val="Hyperlink"/>
            <w:rFonts w:eastAsia="Adobe Fangsong Std R"/>
            <w:noProof/>
          </w:rPr>
          <w:t>1.1  Background</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Toc439799474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7</w:t>
        </w:r>
        <w:r w:rsidR="000461C1">
          <w:rPr>
            <w:noProof/>
            <w:webHidden/>
            <w:rtl/>
          </w:rPr>
          <w:fldChar w:fldCharType="end"/>
        </w:r>
      </w:hyperlink>
    </w:p>
    <w:p w14:paraId="3F8B36D9"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75" w:history="1">
        <w:r w:rsidR="009743A0" w:rsidRPr="00A34A22">
          <w:rPr>
            <w:rStyle w:val="Hyperlink"/>
            <w:rFonts w:eastAsia="Adobe Fangsong Std R"/>
            <w:noProof/>
          </w:rPr>
          <w:t>1.2  Larvae’s  feeding Identification problem</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Toc439799475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7</w:t>
        </w:r>
        <w:r w:rsidR="000461C1">
          <w:rPr>
            <w:noProof/>
            <w:webHidden/>
            <w:rtl/>
          </w:rPr>
          <w:fldChar w:fldCharType="end"/>
        </w:r>
      </w:hyperlink>
    </w:p>
    <w:p w14:paraId="3F8B36DA"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76" w:history="1">
        <w:r w:rsidR="009743A0" w:rsidRPr="00A34A22">
          <w:rPr>
            <w:rStyle w:val="Hyperlink"/>
            <w:noProof/>
            <w:lang w:val="en-GB"/>
          </w:rPr>
          <w:t>1.3  Thesis object</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Toc439799476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8</w:t>
        </w:r>
        <w:r w:rsidR="000461C1">
          <w:rPr>
            <w:noProof/>
            <w:webHidden/>
            <w:rtl/>
          </w:rPr>
          <w:fldChar w:fldCharType="end"/>
        </w:r>
      </w:hyperlink>
    </w:p>
    <w:p w14:paraId="3F8B36DB" w14:textId="77777777" w:rsidR="009743A0" w:rsidRDefault="004D7DBB" w:rsidP="009743A0">
      <w:pPr>
        <w:pStyle w:val="TOC1"/>
        <w:rPr>
          <w:rFonts w:asciiTheme="minorHAnsi" w:eastAsiaTheme="minorEastAsia" w:hAnsiTheme="minorHAnsi" w:cstheme="minorBidi"/>
          <w:noProof/>
          <w:sz w:val="22"/>
          <w:szCs w:val="22"/>
          <w:rtl/>
        </w:rPr>
      </w:pPr>
      <w:hyperlink w:anchor="_Toc439799477" w:history="1">
        <w:r w:rsidR="009743A0" w:rsidRPr="00A34A22">
          <w:rPr>
            <w:rStyle w:val="Hyperlink"/>
            <w:noProof/>
          </w:rPr>
          <w:t>2.</w:t>
        </w:r>
        <w:r w:rsidR="009743A0">
          <w:rPr>
            <w:rFonts w:asciiTheme="minorHAnsi" w:eastAsiaTheme="minorEastAsia" w:hAnsiTheme="minorHAnsi" w:cstheme="minorBidi"/>
            <w:noProof/>
            <w:sz w:val="22"/>
            <w:szCs w:val="22"/>
            <w:rtl/>
          </w:rPr>
          <w:tab/>
        </w:r>
        <w:r w:rsidR="009743A0" w:rsidRPr="009743A0">
          <w:rPr>
            <w:rStyle w:val="Hyperlink"/>
            <w:b/>
            <w:bCs/>
            <w:noProof/>
          </w:rPr>
          <w:t>Previous work</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Toc439799477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8</w:t>
        </w:r>
        <w:r w:rsidR="000461C1">
          <w:rPr>
            <w:noProof/>
            <w:webHidden/>
            <w:rtl/>
          </w:rPr>
          <w:fldChar w:fldCharType="end"/>
        </w:r>
      </w:hyperlink>
    </w:p>
    <w:p w14:paraId="3F8B36DC" w14:textId="77777777" w:rsidR="009743A0" w:rsidRDefault="004D7DBB" w:rsidP="009743A0">
      <w:pPr>
        <w:pStyle w:val="TOC1"/>
        <w:tabs>
          <w:tab w:val="left" w:pos="4107"/>
        </w:tabs>
        <w:rPr>
          <w:rFonts w:asciiTheme="minorHAnsi" w:eastAsiaTheme="minorEastAsia" w:hAnsiTheme="minorHAnsi" w:cstheme="minorBidi"/>
          <w:noProof/>
          <w:sz w:val="22"/>
          <w:szCs w:val="22"/>
          <w:rtl/>
        </w:rPr>
      </w:pPr>
      <w:hyperlink w:anchor="_Toc439799478" w:history="1">
        <w:r w:rsidR="009743A0" w:rsidRPr="00A34A22">
          <w:rPr>
            <w:rStyle w:val="Hyperlink"/>
            <w:noProof/>
          </w:rPr>
          <w:t>3.</w:t>
        </w:r>
        <w:r w:rsidR="009743A0">
          <w:rPr>
            <w:rFonts w:asciiTheme="minorHAnsi" w:eastAsiaTheme="minorEastAsia" w:hAnsiTheme="minorHAnsi" w:cstheme="minorBidi"/>
            <w:noProof/>
            <w:sz w:val="22"/>
            <w:szCs w:val="22"/>
            <w:rtl/>
          </w:rPr>
          <w:tab/>
        </w:r>
        <w:r w:rsidR="009743A0" w:rsidRPr="009743A0">
          <w:rPr>
            <w:rStyle w:val="Hyperlink"/>
            <w:b/>
            <w:bCs/>
            <w:noProof/>
          </w:rPr>
          <w:t>Imaging system for digital video recording</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Toc439799478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10</w:t>
        </w:r>
        <w:r w:rsidR="000461C1">
          <w:rPr>
            <w:noProof/>
            <w:webHidden/>
            <w:rtl/>
          </w:rPr>
          <w:fldChar w:fldCharType="end"/>
        </w:r>
      </w:hyperlink>
    </w:p>
    <w:p w14:paraId="3F8B36DD"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79" w:history="1">
        <w:r w:rsidR="009743A0" w:rsidRPr="00A34A22">
          <w:rPr>
            <w:rStyle w:val="Hyperlink"/>
            <w:noProof/>
          </w:rPr>
          <w:t>3.1  Model organisms</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Toc439799479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10</w:t>
        </w:r>
        <w:r w:rsidR="000461C1">
          <w:rPr>
            <w:noProof/>
            <w:webHidden/>
            <w:rtl/>
          </w:rPr>
          <w:fldChar w:fldCharType="end"/>
        </w:r>
      </w:hyperlink>
    </w:p>
    <w:p w14:paraId="3F8B36DE"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80" w:history="1">
        <w:r w:rsidR="009743A0" w:rsidRPr="00A34A22">
          <w:rPr>
            <w:rStyle w:val="Hyperlink"/>
            <w:noProof/>
          </w:rPr>
          <w:t>3.2  Experimental set up</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Toc439799480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11</w:t>
        </w:r>
        <w:r w:rsidR="000461C1">
          <w:rPr>
            <w:noProof/>
            <w:webHidden/>
            <w:rtl/>
          </w:rPr>
          <w:fldChar w:fldCharType="end"/>
        </w:r>
      </w:hyperlink>
    </w:p>
    <w:p w14:paraId="3F8B36DF"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81" w:history="1">
        <w:r w:rsidR="009743A0" w:rsidRPr="00A34A22">
          <w:rPr>
            <w:rStyle w:val="Hyperlink"/>
            <w:noProof/>
          </w:rPr>
          <w:t>3.3  Manual identification of feeding strikes for a ground-true data</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Toc439799481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12</w:t>
        </w:r>
        <w:r w:rsidR="000461C1">
          <w:rPr>
            <w:noProof/>
            <w:webHidden/>
            <w:rtl/>
          </w:rPr>
          <w:fldChar w:fldCharType="end"/>
        </w:r>
      </w:hyperlink>
    </w:p>
    <w:p w14:paraId="3F8B36E0" w14:textId="77777777" w:rsidR="009743A0" w:rsidRDefault="004D7DBB" w:rsidP="009743A0">
      <w:pPr>
        <w:pStyle w:val="TOC1"/>
        <w:tabs>
          <w:tab w:val="left" w:pos="3913"/>
        </w:tabs>
        <w:rPr>
          <w:rFonts w:asciiTheme="minorHAnsi" w:eastAsiaTheme="minorEastAsia" w:hAnsiTheme="minorHAnsi" w:cstheme="minorBidi"/>
          <w:noProof/>
          <w:sz w:val="22"/>
          <w:szCs w:val="22"/>
          <w:rtl/>
        </w:rPr>
      </w:pPr>
      <w:hyperlink w:anchor="_Toc439799482" w:history="1">
        <w:r w:rsidR="009743A0" w:rsidRPr="00A34A22">
          <w:rPr>
            <w:rStyle w:val="Hyperlink"/>
            <w:rFonts w:cs="Times New Roman"/>
            <w:noProof/>
          </w:rPr>
          <w:t>4.</w:t>
        </w:r>
        <w:r w:rsidR="009743A0">
          <w:rPr>
            <w:rFonts w:asciiTheme="minorHAnsi" w:eastAsiaTheme="minorEastAsia" w:hAnsiTheme="minorHAnsi" w:cstheme="minorBidi"/>
            <w:noProof/>
            <w:sz w:val="22"/>
            <w:szCs w:val="22"/>
            <w:rtl/>
          </w:rPr>
          <w:tab/>
        </w:r>
        <w:r w:rsidR="009743A0" w:rsidRPr="009743A0">
          <w:rPr>
            <w:rStyle w:val="Hyperlink"/>
            <w:rFonts w:cs="Times New Roman"/>
            <w:b/>
            <w:bCs/>
            <w:noProof/>
          </w:rPr>
          <w:t>Feeding event detection by classification</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Toc439799482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12</w:t>
        </w:r>
        <w:r w:rsidR="000461C1">
          <w:rPr>
            <w:noProof/>
            <w:webHidden/>
            <w:rtl/>
          </w:rPr>
          <w:fldChar w:fldCharType="end"/>
        </w:r>
      </w:hyperlink>
    </w:p>
    <w:p w14:paraId="3F8B36E1"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83" w:history="1">
        <w:r w:rsidR="009743A0" w:rsidRPr="00A34A22">
          <w:rPr>
            <w:rStyle w:val="Hyperlink"/>
            <w:noProof/>
          </w:rPr>
          <w:t>4.1  Pipeline overview</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Toc439799483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12</w:t>
        </w:r>
        <w:r w:rsidR="000461C1">
          <w:rPr>
            <w:noProof/>
            <w:webHidden/>
            <w:rtl/>
          </w:rPr>
          <w:fldChar w:fldCharType="end"/>
        </w:r>
      </w:hyperlink>
    </w:p>
    <w:p w14:paraId="3F8B36E2"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84" w:history="1">
        <w:r w:rsidR="009743A0" w:rsidRPr="00A34A22">
          <w:rPr>
            <w:rStyle w:val="Hyperlink"/>
            <w:noProof/>
          </w:rPr>
          <w:t>4.1.1  Video pre-processing and fish localization</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Toc439799484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14</w:t>
        </w:r>
        <w:r w:rsidR="000461C1">
          <w:rPr>
            <w:noProof/>
            <w:webHidden/>
            <w:rtl/>
          </w:rPr>
          <w:fldChar w:fldCharType="end"/>
        </w:r>
      </w:hyperlink>
    </w:p>
    <w:p w14:paraId="3F8B36E3"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85" w:history="1">
        <w:r w:rsidR="009743A0" w:rsidRPr="00A34A22">
          <w:rPr>
            <w:rStyle w:val="Hyperlink"/>
            <w:noProof/>
          </w:rPr>
          <w:t>4.1.2   Rotation (pose) normalization and mouth detection</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Toc439799485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15</w:t>
        </w:r>
        <w:r w:rsidR="000461C1">
          <w:rPr>
            <w:noProof/>
            <w:webHidden/>
            <w:rtl/>
          </w:rPr>
          <w:fldChar w:fldCharType="end"/>
        </w:r>
      </w:hyperlink>
    </w:p>
    <w:p w14:paraId="3F8B36E4"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86" w:history="1">
        <w:r w:rsidR="009743A0" w:rsidRPr="00A34A22">
          <w:rPr>
            <w:rStyle w:val="Hyperlink"/>
            <w:noProof/>
          </w:rPr>
          <w:t>4.1.3 Video clip extraction</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Toc439799486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17</w:t>
        </w:r>
        <w:r w:rsidR="000461C1">
          <w:rPr>
            <w:noProof/>
            <w:webHidden/>
            <w:rtl/>
          </w:rPr>
          <w:fldChar w:fldCharType="end"/>
        </w:r>
      </w:hyperlink>
    </w:p>
    <w:p w14:paraId="3F8B36E5"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87" w:history="1">
        <w:r w:rsidR="009743A0" w:rsidRPr="00A34A22">
          <w:rPr>
            <w:rStyle w:val="Hyperlink"/>
            <w:noProof/>
          </w:rPr>
          <w:t>4.1.4   Video representations</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Toc439799487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17</w:t>
        </w:r>
        <w:r w:rsidR="000461C1">
          <w:rPr>
            <w:noProof/>
            <w:webHidden/>
            <w:rtl/>
          </w:rPr>
          <w:fldChar w:fldCharType="end"/>
        </w:r>
      </w:hyperlink>
    </w:p>
    <w:p w14:paraId="3F8B36E6"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88" w:history="1">
        <w:r w:rsidR="009743A0" w:rsidRPr="00A34A22">
          <w:rPr>
            <w:rStyle w:val="Hyperlink"/>
            <w:noProof/>
          </w:rPr>
          <w:t>4.1.5  Classification</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Toc439799488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21</w:t>
        </w:r>
        <w:r w:rsidR="000461C1">
          <w:rPr>
            <w:noProof/>
            <w:webHidden/>
            <w:rtl/>
          </w:rPr>
          <w:fldChar w:fldCharType="end"/>
        </w:r>
      </w:hyperlink>
    </w:p>
    <w:p w14:paraId="3F8B36E7" w14:textId="77777777" w:rsidR="009743A0" w:rsidRDefault="004D7DBB" w:rsidP="009743A0">
      <w:pPr>
        <w:pStyle w:val="TOC1"/>
        <w:tabs>
          <w:tab w:val="left" w:pos="1974"/>
        </w:tabs>
        <w:rPr>
          <w:rFonts w:asciiTheme="minorHAnsi" w:eastAsiaTheme="minorEastAsia" w:hAnsiTheme="minorHAnsi" w:cstheme="minorBidi"/>
          <w:noProof/>
          <w:sz w:val="22"/>
          <w:szCs w:val="22"/>
          <w:rtl/>
        </w:rPr>
      </w:pPr>
      <w:hyperlink w:anchor="_Toc439799489" w:history="1">
        <w:r w:rsidR="009743A0" w:rsidRPr="00A34A22">
          <w:rPr>
            <w:rStyle w:val="Hyperlink"/>
            <w:noProof/>
          </w:rPr>
          <w:t>5.</w:t>
        </w:r>
        <w:r w:rsidR="009743A0">
          <w:rPr>
            <w:rFonts w:asciiTheme="minorHAnsi" w:eastAsiaTheme="minorEastAsia" w:hAnsiTheme="minorHAnsi" w:cstheme="minorBidi"/>
            <w:noProof/>
            <w:sz w:val="22"/>
            <w:szCs w:val="22"/>
            <w:rtl/>
          </w:rPr>
          <w:tab/>
        </w:r>
        <w:r w:rsidR="009743A0" w:rsidRPr="009743A0">
          <w:rPr>
            <w:rStyle w:val="Hyperlink"/>
            <w:b/>
            <w:bCs/>
            <w:noProof/>
          </w:rPr>
          <w:t>Experimental results</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Toc439799489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22</w:t>
        </w:r>
        <w:r w:rsidR="000461C1">
          <w:rPr>
            <w:noProof/>
            <w:webHidden/>
            <w:rtl/>
          </w:rPr>
          <w:fldChar w:fldCharType="end"/>
        </w:r>
      </w:hyperlink>
    </w:p>
    <w:p w14:paraId="3F8B36E8" w14:textId="77777777" w:rsidR="009743A0" w:rsidRDefault="004D7DBB" w:rsidP="009743A0">
      <w:pPr>
        <w:pStyle w:val="TOC1"/>
        <w:rPr>
          <w:rFonts w:asciiTheme="minorHAnsi" w:eastAsiaTheme="minorEastAsia" w:hAnsiTheme="minorHAnsi" w:cstheme="minorBidi"/>
          <w:noProof/>
          <w:sz w:val="22"/>
          <w:szCs w:val="22"/>
          <w:rtl/>
        </w:rPr>
      </w:pPr>
      <w:hyperlink w:anchor="_Toc439799490" w:history="1">
        <w:r w:rsidR="009743A0" w:rsidRPr="00A34A22">
          <w:rPr>
            <w:rStyle w:val="Hyperlink"/>
            <w:i/>
            <w:iCs/>
            <w:noProof/>
          </w:rPr>
          <w:t>5.1  Classification tests</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Toc439799490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23</w:t>
        </w:r>
        <w:r w:rsidR="000461C1">
          <w:rPr>
            <w:noProof/>
            <w:webHidden/>
            <w:rtl/>
          </w:rPr>
          <w:fldChar w:fldCharType="end"/>
        </w:r>
      </w:hyperlink>
    </w:p>
    <w:p w14:paraId="3F8B36E9"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91" w:history="1">
        <w:r w:rsidR="009743A0" w:rsidRPr="00A34A22">
          <w:rPr>
            <w:rStyle w:val="Hyperlink"/>
            <w:noProof/>
          </w:rPr>
          <w:t>5.1.1  Classification benchmark-A</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Toc439799491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23</w:t>
        </w:r>
        <w:r w:rsidR="000461C1">
          <w:rPr>
            <w:noProof/>
            <w:webHidden/>
            <w:rtl/>
          </w:rPr>
          <w:fldChar w:fldCharType="end"/>
        </w:r>
      </w:hyperlink>
    </w:p>
    <w:p w14:paraId="3F8B36EA"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92" w:history="1">
        <w:r w:rsidR="009743A0" w:rsidRPr="00A34A22">
          <w:rPr>
            <w:rStyle w:val="Hyperlink"/>
            <w:noProof/>
          </w:rPr>
          <w:t>5.1.2  Classification benchmark-B</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Toc439799492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25</w:t>
        </w:r>
        <w:r w:rsidR="000461C1">
          <w:rPr>
            <w:noProof/>
            <w:webHidden/>
            <w:rtl/>
          </w:rPr>
          <w:fldChar w:fldCharType="end"/>
        </w:r>
      </w:hyperlink>
    </w:p>
    <w:p w14:paraId="3F8B36EB" w14:textId="77777777" w:rsidR="009743A0" w:rsidRDefault="004D7DBB" w:rsidP="009743A0">
      <w:pPr>
        <w:pStyle w:val="TOC1"/>
        <w:rPr>
          <w:rFonts w:asciiTheme="minorHAnsi" w:eastAsiaTheme="minorEastAsia" w:hAnsiTheme="minorHAnsi" w:cstheme="minorBidi"/>
          <w:noProof/>
          <w:sz w:val="22"/>
          <w:szCs w:val="22"/>
          <w:rtl/>
        </w:rPr>
      </w:pPr>
      <w:hyperlink w:anchor="_Toc439799493" w:history="1">
        <w:r w:rsidR="009743A0" w:rsidRPr="00A34A22">
          <w:rPr>
            <w:rStyle w:val="Hyperlink"/>
            <w:i/>
            <w:iCs/>
            <w:noProof/>
          </w:rPr>
          <w:t>5.2  Detection tests</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Toc439799493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27</w:t>
        </w:r>
        <w:r w:rsidR="000461C1">
          <w:rPr>
            <w:noProof/>
            <w:webHidden/>
            <w:rtl/>
          </w:rPr>
          <w:fldChar w:fldCharType="end"/>
        </w:r>
      </w:hyperlink>
    </w:p>
    <w:p w14:paraId="3F8B36EC"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94" w:history="1">
        <w:r w:rsidR="009743A0" w:rsidRPr="00A34A22">
          <w:rPr>
            <w:rStyle w:val="Hyperlink"/>
            <w:noProof/>
          </w:rPr>
          <w:t>5.2.1  Detection test procedure</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Toc439799494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27</w:t>
        </w:r>
        <w:r w:rsidR="000461C1">
          <w:rPr>
            <w:noProof/>
            <w:webHidden/>
            <w:rtl/>
          </w:rPr>
          <w:fldChar w:fldCharType="end"/>
        </w:r>
      </w:hyperlink>
    </w:p>
    <w:p w14:paraId="3F8B36ED" w14:textId="77777777" w:rsidR="009743A0" w:rsidRDefault="004D7DBB" w:rsidP="009743A0">
      <w:pPr>
        <w:pStyle w:val="TOC2"/>
        <w:tabs>
          <w:tab w:val="right" w:leader="dot" w:pos="8296"/>
        </w:tabs>
        <w:bidi w:val="0"/>
        <w:rPr>
          <w:rFonts w:asciiTheme="minorHAnsi" w:eastAsiaTheme="minorEastAsia" w:hAnsiTheme="minorHAnsi" w:cstheme="minorBidi"/>
          <w:noProof/>
          <w:sz w:val="22"/>
          <w:szCs w:val="22"/>
          <w:rtl/>
        </w:rPr>
      </w:pPr>
      <w:hyperlink w:anchor="_Toc439799495" w:history="1">
        <w:r w:rsidR="009743A0" w:rsidRPr="00A34A22">
          <w:rPr>
            <w:rStyle w:val="Hyperlink"/>
            <w:noProof/>
          </w:rPr>
          <w:t>5.2.2  Detection results</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Toc439799495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27</w:t>
        </w:r>
        <w:r w:rsidR="000461C1">
          <w:rPr>
            <w:noProof/>
            <w:webHidden/>
            <w:rtl/>
          </w:rPr>
          <w:fldChar w:fldCharType="end"/>
        </w:r>
      </w:hyperlink>
    </w:p>
    <w:p w14:paraId="3F8B36EE" w14:textId="77777777" w:rsidR="009743A0" w:rsidRDefault="004D7DBB" w:rsidP="009743A0">
      <w:pPr>
        <w:pStyle w:val="TOC1"/>
        <w:tabs>
          <w:tab w:val="left" w:pos="2520"/>
        </w:tabs>
        <w:rPr>
          <w:rFonts w:asciiTheme="minorHAnsi" w:eastAsiaTheme="minorEastAsia" w:hAnsiTheme="minorHAnsi" w:cstheme="minorBidi"/>
          <w:noProof/>
          <w:sz w:val="22"/>
          <w:szCs w:val="22"/>
          <w:rtl/>
        </w:rPr>
      </w:pPr>
      <w:hyperlink w:anchor="_Toc439799496" w:history="1">
        <w:r w:rsidR="009743A0" w:rsidRPr="00A34A22">
          <w:rPr>
            <w:rStyle w:val="Hyperlink"/>
            <w:noProof/>
          </w:rPr>
          <w:t>6.</w:t>
        </w:r>
        <w:r w:rsidR="009743A0">
          <w:rPr>
            <w:rFonts w:asciiTheme="minorHAnsi" w:eastAsiaTheme="minorEastAsia" w:hAnsiTheme="minorHAnsi" w:cstheme="minorBidi"/>
            <w:noProof/>
            <w:sz w:val="22"/>
            <w:szCs w:val="22"/>
            <w:rtl/>
          </w:rPr>
          <w:tab/>
        </w:r>
        <w:r w:rsidR="009743A0" w:rsidRPr="009743A0">
          <w:rPr>
            <w:rStyle w:val="Hyperlink"/>
            <w:b/>
            <w:bCs/>
            <w:noProof/>
          </w:rPr>
          <w:t>Summary and future work</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Toc439799496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30</w:t>
        </w:r>
        <w:r w:rsidR="000461C1">
          <w:rPr>
            <w:noProof/>
            <w:webHidden/>
            <w:rtl/>
          </w:rPr>
          <w:fldChar w:fldCharType="end"/>
        </w:r>
      </w:hyperlink>
    </w:p>
    <w:p w14:paraId="3F8B36EF" w14:textId="77777777" w:rsidR="009743A0" w:rsidRDefault="004D7DBB" w:rsidP="009743A0">
      <w:pPr>
        <w:pStyle w:val="TOC1"/>
        <w:rPr>
          <w:rFonts w:asciiTheme="minorHAnsi" w:eastAsiaTheme="minorEastAsia" w:hAnsiTheme="minorHAnsi" w:cstheme="minorBidi"/>
          <w:noProof/>
          <w:sz w:val="22"/>
          <w:szCs w:val="22"/>
          <w:rtl/>
        </w:rPr>
      </w:pPr>
      <w:hyperlink w:anchor="_Toc439799497" w:history="1">
        <w:r w:rsidR="009743A0" w:rsidRPr="00A34A22">
          <w:rPr>
            <w:rStyle w:val="Hyperlink"/>
            <w:noProof/>
          </w:rPr>
          <w:t>7.</w:t>
        </w:r>
        <w:r w:rsidR="009743A0">
          <w:rPr>
            <w:rFonts w:asciiTheme="minorHAnsi" w:eastAsiaTheme="minorEastAsia" w:hAnsiTheme="minorHAnsi" w:cstheme="minorBidi"/>
            <w:noProof/>
            <w:sz w:val="22"/>
            <w:szCs w:val="22"/>
            <w:rtl/>
          </w:rPr>
          <w:tab/>
        </w:r>
        <w:r w:rsidR="009743A0" w:rsidRPr="009743A0">
          <w:rPr>
            <w:rStyle w:val="Hyperlink"/>
            <w:b/>
            <w:bCs/>
            <w:noProof/>
          </w:rPr>
          <w:t>References</w:t>
        </w:r>
        <w:r w:rsidR="009743A0">
          <w:rPr>
            <w:noProof/>
            <w:webHidden/>
            <w:rtl/>
          </w:rPr>
          <w:tab/>
        </w:r>
        <w:r w:rsidR="000461C1">
          <w:rPr>
            <w:noProof/>
            <w:webHidden/>
            <w:rtl/>
          </w:rPr>
          <w:fldChar w:fldCharType="begin"/>
        </w:r>
        <w:r w:rsidR="009743A0">
          <w:rPr>
            <w:noProof/>
            <w:webHidden/>
            <w:rtl/>
          </w:rPr>
          <w:instrText xml:space="preserve"> </w:instrText>
        </w:r>
        <w:r w:rsidR="009743A0">
          <w:rPr>
            <w:noProof/>
            <w:webHidden/>
          </w:rPr>
          <w:instrText>PAGEREF</w:instrText>
        </w:r>
        <w:r w:rsidR="009743A0">
          <w:rPr>
            <w:noProof/>
            <w:webHidden/>
            <w:rtl/>
          </w:rPr>
          <w:instrText xml:space="preserve"> _</w:instrText>
        </w:r>
        <w:r w:rsidR="009743A0">
          <w:rPr>
            <w:noProof/>
            <w:webHidden/>
          </w:rPr>
          <w:instrText>Toc439799497 \h</w:instrText>
        </w:r>
        <w:r w:rsidR="009743A0">
          <w:rPr>
            <w:noProof/>
            <w:webHidden/>
            <w:rtl/>
          </w:rPr>
          <w:instrText xml:space="preserve"> </w:instrText>
        </w:r>
        <w:r w:rsidR="000461C1">
          <w:rPr>
            <w:noProof/>
            <w:webHidden/>
            <w:rtl/>
          </w:rPr>
        </w:r>
        <w:r w:rsidR="000461C1">
          <w:rPr>
            <w:noProof/>
            <w:webHidden/>
            <w:rtl/>
          </w:rPr>
          <w:fldChar w:fldCharType="separate"/>
        </w:r>
        <w:r w:rsidR="008758A4">
          <w:rPr>
            <w:noProof/>
            <w:webHidden/>
          </w:rPr>
          <w:t>32</w:t>
        </w:r>
        <w:r w:rsidR="000461C1">
          <w:rPr>
            <w:noProof/>
            <w:webHidden/>
            <w:rtl/>
          </w:rPr>
          <w:fldChar w:fldCharType="end"/>
        </w:r>
      </w:hyperlink>
    </w:p>
    <w:p w14:paraId="3F8B36F0" w14:textId="77777777" w:rsidR="00C05CA8" w:rsidRDefault="000461C1" w:rsidP="00BC4EC6">
      <w:pPr>
        <w:bidi w:val="0"/>
        <w:outlineLvl w:val="2"/>
      </w:pPr>
      <w:r w:rsidRPr="00A63C1C">
        <w:lastRenderedPageBreak/>
        <w:fldChar w:fldCharType="end"/>
      </w:r>
    </w:p>
    <w:p w14:paraId="3F8B36F1" w14:textId="77777777" w:rsidR="00C05CA8" w:rsidRDefault="00C05CA8" w:rsidP="00813BDA">
      <w:pPr>
        <w:bidi w:val="0"/>
        <w:spacing w:after="200" w:line="276" w:lineRule="auto"/>
      </w:pPr>
    </w:p>
    <w:p w14:paraId="3F8B36F2" w14:textId="77777777" w:rsidR="00E5381C" w:rsidRPr="00C063B7" w:rsidRDefault="00E5381C" w:rsidP="00C063B7">
      <w:pPr>
        <w:bidi w:val="0"/>
        <w:rPr>
          <w:b/>
          <w:bCs/>
          <w:sz w:val="32"/>
          <w:szCs w:val="32"/>
        </w:rPr>
      </w:pPr>
    </w:p>
    <w:p w14:paraId="3F8B36F3" w14:textId="77777777" w:rsidR="00E5381C" w:rsidRDefault="00E5381C" w:rsidP="00C05CA8">
      <w:pPr>
        <w:bidi w:val="0"/>
        <w:jc w:val="center"/>
        <w:rPr>
          <w:b/>
          <w:bCs/>
          <w:sz w:val="32"/>
          <w:szCs w:val="32"/>
        </w:rPr>
      </w:pPr>
      <w:r w:rsidRPr="00C063B7">
        <w:rPr>
          <w:b/>
          <w:bCs/>
          <w:sz w:val="32"/>
          <w:szCs w:val="32"/>
        </w:rPr>
        <w:t>List of figures</w:t>
      </w:r>
    </w:p>
    <w:p w14:paraId="3F8B36F4" w14:textId="77777777" w:rsidR="00681AAC" w:rsidRPr="00C063B7" w:rsidRDefault="00681AAC" w:rsidP="006E1606">
      <w:pPr>
        <w:bidi w:val="0"/>
        <w:jc w:val="center"/>
        <w:rPr>
          <w:b/>
          <w:bCs/>
          <w:sz w:val="32"/>
          <w:szCs w:val="32"/>
        </w:rPr>
      </w:pPr>
    </w:p>
    <w:p w14:paraId="3F8B36F5" w14:textId="77777777" w:rsidR="006E1606" w:rsidRDefault="000461C1" w:rsidP="006E1606">
      <w:pPr>
        <w:pStyle w:val="ac"/>
        <w:tabs>
          <w:tab w:val="right" w:leader="dot" w:pos="8296"/>
        </w:tabs>
        <w:bidi w:val="0"/>
        <w:rPr>
          <w:rFonts w:asciiTheme="minorHAnsi" w:eastAsiaTheme="minorEastAsia" w:hAnsiTheme="minorHAnsi" w:cstheme="minorBidi"/>
          <w:noProof/>
          <w:sz w:val="22"/>
          <w:szCs w:val="22"/>
          <w:rtl/>
        </w:rPr>
      </w:pPr>
      <w:r>
        <w:rPr>
          <w:b/>
          <w:bCs/>
          <w:sz w:val="32"/>
          <w:szCs w:val="32"/>
        </w:rPr>
        <w:fldChar w:fldCharType="begin"/>
      </w:r>
      <w:r w:rsidR="00F07E53">
        <w:rPr>
          <w:b/>
          <w:bCs/>
          <w:sz w:val="32"/>
          <w:szCs w:val="32"/>
        </w:rPr>
        <w:instrText xml:space="preserve"> TOC \h \z \c "Figure" </w:instrText>
      </w:r>
      <w:r>
        <w:rPr>
          <w:b/>
          <w:bCs/>
          <w:sz w:val="32"/>
          <w:szCs w:val="32"/>
        </w:rPr>
        <w:fldChar w:fldCharType="separate"/>
      </w:r>
      <w:hyperlink w:anchor="_Toc439800065" w:history="1">
        <w:r w:rsidR="006E1606" w:rsidRPr="0033776D">
          <w:rPr>
            <w:rStyle w:val="Hyperlink"/>
            <w:rFonts w:eastAsiaTheme="majorEastAsia"/>
            <w:noProof/>
          </w:rPr>
          <w:t>Figure</w:t>
        </w:r>
        <w:r w:rsidR="006E1606" w:rsidRPr="0033776D">
          <w:rPr>
            <w:rStyle w:val="Hyperlink"/>
            <w:rFonts w:eastAsiaTheme="majorEastAsia" w:cs="Times New Roman"/>
            <w:noProof/>
            <w:rtl/>
          </w:rPr>
          <w:t xml:space="preserve"> 1</w:t>
        </w:r>
        <w:r w:rsidR="006E1606" w:rsidRPr="0033776D">
          <w:rPr>
            <w:rStyle w:val="Hyperlink"/>
            <w:rFonts w:eastAsiaTheme="majorEastAsia"/>
            <w:noProof/>
          </w:rPr>
          <w:t>:</w:t>
        </w:r>
        <w:r w:rsidR="006E1606">
          <w:rPr>
            <w:rStyle w:val="Hyperlink"/>
            <w:rFonts w:eastAsiaTheme="majorEastAsia"/>
            <w:noProof/>
          </w:rPr>
          <w:t xml:space="preserve"> </w:t>
        </w:r>
        <w:r w:rsidR="006E1606" w:rsidRPr="0033776D">
          <w:rPr>
            <w:rStyle w:val="Hyperlink"/>
            <w:rFonts w:eastAsiaTheme="majorEastAsia"/>
            <w:noProof/>
          </w:rPr>
          <w:t>The  system overlapping scheme</w:t>
        </w:r>
        <w:r w:rsidR="006E1606">
          <w:rPr>
            <w:noProof/>
            <w:webHidden/>
            <w:rtl/>
          </w:rPr>
          <w:tab/>
        </w:r>
        <w:r>
          <w:rPr>
            <w:noProof/>
            <w:webHidden/>
            <w:rtl/>
          </w:rPr>
          <w:fldChar w:fldCharType="begin"/>
        </w:r>
        <w:r w:rsidR="006E1606">
          <w:rPr>
            <w:noProof/>
            <w:webHidden/>
            <w:rtl/>
          </w:rPr>
          <w:instrText xml:space="preserve"> </w:instrText>
        </w:r>
        <w:r w:rsidR="006E1606">
          <w:rPr>
            <w:noProof/>
            <w:webHidden/>
          </w:rPr>
          <w:instrText>PAGEREF</w:instrText>
        </w:r>
        <w:r w:rsidR="006E1606">
          <w:rPr>
            <w:noProof/>
            <w:webHidden/>
            <w:rtl/>
          </w:rPr>
          <w:instrText xml:space="preserve"> _</w:instrText>
        </w:r>
        <w:r w:rsidR="006E1606">
          <w:rPr>
            <w:noProof/>
            <w:webHidden/>
          </w:rPr>
          <w:instrText>Toc439800065 \h</w:instrText>
        </w:r>
        <w:r w:rsidR="006E1606">
          <w:rPr>
            <w:noProof/>
            <w:webHidden/>
            <w:rtl/>
          </w:rPr>
          <w:instrText xml:space="preserve"> </w:instrText>
        </w:r>
        <w:r>
          <w:rPr>
            <w:noProof/>
            <w:webHidden/>
            <w:rtl/>
          </w:rPr>
        </w:r>
        <w:r>
          <w:rPr>
            <w:noProof/>
            <w:webHidden/>
            <w:rtl/>
          </w:rPr>
          <w:fldChar w:fldCharType="separate"/>
        </w:r>
        <w:r w:rsidR="008758A4">
          <w:rPr>
            <w:noProof/>
            <w:webHidden/>
          </w:rPr>
          <w:t>13</w:t>
        </w:r>
        <w:r>
          <w:rPr>
            <w:noProof/>
            <w:webHidden/>
            <w:rtl/>
          </w:rPr>
          <w:fldChar w:fldCharType="end"/>
        </w:r>
      </w:hyperlink>
    </w:p>
    <w:p w14:paraId="3F8B36F6" w14:textId="77777777" w:rsidR="006E1606" w:rsidRDefault="004D7DBB" w:rsidP="006E1606">
      <w:pPr>
        <w:pStyle w:val="ac"/>
        <w:tabs>
          <w:tab w:val="right" w:leader="dot" w:pos="8296"/>
        </w:tabs>
        <w:bidi w:val="0"/>
        <w:rPr>
          <w:rFonts w:asciiTheme="minorHAnsi" w:eastAsiaTheme="minorEastAsia" w:hAnsiTheme="minorHAnsi" w:cstheme="minorBidi"/>
          <w:noProof/>
          <w:sz w:val="22"/>
          <w:szCs w:val="22"/>
          <w:rtl/>
        </w:rPr>
      </w:pPr>
      <w:hyperlink w:anchor="_Toc439800066" w:history="1">
        <w:r w:rsidR="006E1606" w:rsidRPr="0033776D">
          <w:rPr>
            <w:rStyle w:val="Hyperlink"/>
            <w:rFonts w:eastAsiaTheme="majorEastAsia"/>
            <w:noProof/>
          </w:rPr>
          <w:t>Figure 2: Five main blocks of the classification algorithm and their outputs.</w:t>
        </w:r>
        <w:r w:rsidR="006E1606">
          <w:rPr>
            <w:noProof/>
            <w:webHidden/>
            <w:rtl/>
          </w:rPr>
          <w:tab/>
        </w:r>
        <w:r w:rsidR="000461C1">
          <w:rPr>
            <w:noProof/>
            <w:webHidden/>
            <w:rtl/>
          </w:rPr>
          <w:fldChar w:fldCharType="begin"/>
        </w:r>
        <w:r w:rsidR="006E1606">
          <w:rPr>
            <w:noProof/>
            <w:webHidden/>
            <w:rtl/>
          </w:rPr>
          <w:instrText xml:space="preserve"> </w:instrText>
        </w:r>
        <w:r w:rsidR="006E1606">
          <w:rPr>
            <w:noProof/>
            <w:webHidden/>
          </w:rPr>
          <w:instrText>PAGEREF</w:instrText>
        </w:r>
        <w:r w:rsidR="006E1606">
          <w:rPr>
            <w:noProof/>
            <w:webHidden/>
            <w:rtl/>
          </w:rPr>
          <w:instrText xml:space="preserve"> _</w:instrText>
        </w:r>
        <w:r w:rsidR="006E1606">
          <w:rPr>
            <w:noProof/>
            <w:webHidden/>
          </w:rPr>
          <w:instrText>Toc439800066 \h</w:instrText>
        </w:r>
        <w:r w:rsidR="006E1606">
          <w:rPr>
            <w:noProof/>
            <w:webHidden/>
            <w:rtl/>
          </w:rPr>
          <w:instrText xml:space="preserve"> </w:instrText>
        </w:r>
        <w:r w:rsidR="000461C1">
          <w:rPr>
            <w:noProof/>
            <w:webHidden/>
            <w:rtl/>
          </w:rPr>
        </w:r>
        <w:r w:rsidR="000461C1">
          <w:rPr>
            <w:noProof/>
            <w:webHidden/>
            <w:rtl/>
          </w:rPr>
          <w:fldChar w:fldCharType="separate"/>
        </w:r>
        <w:r w:rsidR="008758A4">
          <w:rPr>
            <w:noProof/>
            <w:webHidden/>
          </w:rPr>
          <w:t>13</w:t>
        </w:r>
        <w:r w:rsidR="000461C1">
          <w:rPr>
            <w:noProof/>
            <w:webHidden/>
            <w:rtl/>
          </w:rPr>
          <w:fldChar w:fldCharType="end"/>
        </w:r>
      </w:hyperlink>
    </w:p>
    <w:p w14:paraId="3F8B36F7" w14:textId="77777777" w:rsidR="006E1606" w:rsidRDefault="004D7DBB" w:rsidP="006E1606">
      <w:pPr>
        <w:pStyle w:val="ac"/>
        <w:tabs>
          <w:tab w:val="right" w:leader="dot" w:pos="8296"/>
        </w:tabs>
        <w:bidi w:val="0"/>
        <w:rPr>
          <w:rFonts w:asciiTheme="minorHAnsi" w:eastAsiaTheme="minorEastAsia" w:hAnsiTheme="minorHAnsi" w:cstheme="minorBidi"/>
          <w:noProof/>
          <w:sz w:val="22"/>
          <w:szCs w:val="22"/>
          <w:rtl/>
        </w:rPr>
      </w:pPr>
      <w:hyperlink w:anchor="_Toc439800067" w:history="1">
        <w:r w:rsidR="006E1606" w:rsidRPr="0033776D">
          <w:rPr>
            <w:rStyle w:val="Hyperlink"/>
            <w:rFonts w:eastAsiaTheme="majorEastAsia"/>
            <w:noProof/>
          </w:rPr>
          <w:t>Figure 3: Fish detection</w:t>
        </w:r>
        <w:r w:rsidR="006E1606">
          <w:rPr>
            <w:noProof/>
            <w:webHidden/>
            <w:rtl/>
          </w:rPr>
          <w:tab/>
        </w:r>
        <w:r w:rsidR="000461C1">
          <w:rPr>
            <w:noProof/>
            <w:webHidden/>
            <w:rtl/>
          </w:rPr>
          <w:fldChar w:fldCharType="begin"/>
        </w:r>
        <w:r w:rsidR="006E1606">
          <w:rPr>
            <w:noProof/>
            <w:webHidden/>
            <w:rtl/>
          </w:rPr>
          <w:instrText xml:space="preserve"> </w:instrText>
        </w:r>
        <w:r w:rsidR="006E1606">
          <w:rPr>
            <w:noProof/>
            <w:webHidden/>
          </w:rPr>
          <w:instrText>PAGEREF</w:instrText>
        </w:r>
        <w:r w:rsidR="006E1606">
          <w:rPr>
            <w:noProof/>
            <w:webHidden/>
            <w:rtl/>
          </w:rPr>
          <w:instrText xml:space="preserve"> _</w:instrText>
        </w:r>
        <w:r w:rsidR="006E1606">
          <w:rPr>
            <w:noProof/>
            <w:webHidden/>
          </w:rPr>
          <w:instrText>Toc439800067 \h</w:instrText>
        </w:r>
        <w:r w:rsidR="006E1606">
          <w:rPr>
            <w:noProof/>
            <w:webHidden/>
            <w:rtl/>
          </w:rPr>
          <w:instrText xml:space="preserve"> </w:instrText>
        </w:r>
        <w:r w:rsidR="000461C1">
          <w:rPr>
            <w:noProof/>
            <w:webHidden/>
            <w:rtl/>
          </w:rPr>
        </w:r>
        <w:r w:rsidR="000461C1">
          <w:rPr>
            <w:noProof/>
            <w:webHidden/>
            <w:rtl/>
          </w:rPr>
          <w:fldChar w:fldCharType="separate"/>
        </w:r>
        <w:r w:rsidR="008758A4">
          <w:rPr>
            <w:noProof/>
            <w:webHidden/>
          </w:rPr>
          <w:t>14</w:t>
        </w:r>
        <w:r w:rsidR="000461C1">
          <w:rPr>
            <w:noProof/>
            <w:webHidden/>
            <w:rtl/>
          </w:rPr>
          <w:fldChar w:fldCharType="end"/>
        </w:r>
      </w:hyperlink>
    </w:p>
    <w:p w14:paraId="3F8B36F8" w14:textId="77777777" w:rsidR="006E1606" w:rsidRDefault="004D7DBB" w:rsidP="006E1606">
      <w:pPr>
        <w:pStyle w:val="ac"/>
        <w:tabs>
          <w:tab w:val="right" w:leader="dot" w:pos="8296"/>
        </w:tabs>
        <w:bidi w:val="0"/>
        <w:rPr>
          <w:rFonts w:asciiTheme="minorHAnsi" w:eastAsiaTheme="minorEastAsia" w:hAnsiTheme="minorHAnsi" w:cstheme="minorBidi"/>
          <w:noProof/>
          <w:sz w:val="22"/>
          <w:szCs w:val="22"/>
          <w:rtl/>
        </w:rPr>
      </w:pPr>
      <w:hyperlink w:anchor="_Toc439800068" w:history="1">
        <w:r w:rsidR="006E1606" w:rsidRPr="0033776D">
          <w:rPr>
            <w:rStyle w:val="Hyperlink"/>
            <w:rFonts w:eastAsiaTheme="majorEastAsia"/>
            <w:noProof/>
          </w:rPr>
          <w:t>Figure 4: Pose normalization and mouth detection of larval fish</w:t>
        </w:r>
        <w:r w:rsidR="006E1606">
          <w:rPr>
            <w:noProof/>
            <w:webHidden/>
            <w:rtl/>
          </w:rPr>
          <w:tab/>
        </w:r>
        <w:r w:rsidR="000461C1">
          <w:rPr>
            <w:noProof/>
            <w:webHidden/>
            <w:rtl/>
          </w:rPr>
          <w:fldChar w:fldCharType="begin"/>
        </w:r>
        <w:r w:rsidR="006E1606">
          <w:rPr>
            <w:noProof/>
            <w:webHidden/>
            <w:rtl/>
          </w:rPr>
          <w:instrText xml:space="preserve"> </w:instrText>
        </w:r>
        <w:r w:rsidR="006E1606">
          <w:rPr>
            <w:noProof/>
            <w:webHidden/>
          </w:rPr>
          <w:instrText>PAGEREF</w:instrText>
        </w:r>
        <w:r w:rsidR="006E1606">
          <w:rPr>
            <w:noProof/>
            <w:webHidden/>
            <w:rtl/>
          </w:rPr>
          <w:instrText xml:space="preserve"> _</w:instrText>
        </w:r>
        <w:r w:rsidR="006E1606">
          <w:rPr>
            <w:noProof/>
            <w:webHidden/>
          </w:rPr>
          <w:instrText>Toc439800068 \h</w:instrText>
        </w:r>
        <w:r w:rsidR="006E1606">
          <w:rPr>
            <w:noProof/>
            <w:webHidden/>
            <w:rtl/>
          </w:rPr>
          <w:instrText xml:space="preserve"> </w:instrText>
        </w:r>
        <w:r w:rsidR="000461C1">
          <w:rPr>
            <w:noProof/>
            <w:webHidden/>
            <w:rtl/>
          </w:rPr>
        </w:r>
        <w:r w:rsidR="000461C1">
          <w:rPr>
            <w:noProof/>
            <w:webHidden/>
            <w:rtl/>
          </w:rPr>
          <w:fldChar w:fldCharType="separate"/>
        </w:r>
        <w:r w:rsidR="008758A4">
          <w:rPr>
            <w:noProof/>
            <w:webHidden/>
          </w:rPr>
          <w:t>16</w:t>
        </w:r>
        <w:r w:rsidR="000461C1">
          <w:rPr>
            <w:noProof/>
            <w:webHidden/>
            <w:rtl/>
          </w:rPr>
          <w:fldChar w:fldCharType="end"/>
        </w:r>
      </w:hyperlink>
    </w:p>
    <w:p w14:paraId="3F8B36F9" w14:textId="77777777" w:rsidR="006E1606" w:rsidRDefault="004D7DBB" w:rsidP="006E1606">
      <w:pPr>
        <w:pStyle w:val="ac"/>
        <w:tabs>
          <w:tab w:val="right" w:leader="dot" w:pos="8296"/>
        </w:tabs>
        <w:bidi w:val="0"/>
        <w:rPr>
          <w:rFonts w:asciiTheme="minorHAnsi" w:eastAsiaTheme="minorEastAsia" w:hAnsiTheme="minorHAnsi" w:cstheme="minorBidi"/>
          <w:noProof/>
          <w:sz w:val="22"/>
          <w:szCs w:val="22"/>
          <w:rtl/>
        </w:rPr>
      </w:pPr>
      <w:hyperlink w:anchor="_Toc439800069" w:history="1">
        <w:r w:rsidR="006E1606" w:rsidRPr="0033776D">
          <w:rPr>
            <w:rStyle w:val="Hyperlink"/>
            <w:rFonts w:eastAsiaTheme="majorEastAsia"/>
            <w:noProof/>
          </w:rPr>
          <w:t>Figure 5: Example of a pose-normalized video volume of a feeding fish</w:t>
        </w:r>
        <w:r w:rsidR="006E1606">
          <w:rPr>
            <w:noProof/>
            <w:webHidden/>
            <w:rtl/>
          </w:rPr>
          <w:tab/>
        </w:r>
        <w:r w:rsidR="000461C1">
          <w:rPr>
            <w:noProof/>
            <w:webHidden/>
            <w:rtl/>
          </w:rPr>
          <w:fldChar w:fldCharType="begin"/>
        </w:r>
        <w:r w:rsidR="006E1606">
          <w:rPr>
            <w:noProof/>
            <w:webHidden/>
            <w:rtl/>
          </w:rPr>
          <w:instrText xml:space="preserve"> </w:instrText>
        </w:r>
        <w:r w:rsidR="006E1606">
          <w:rPr>
            <w:noProof/>
            <w:webHidden/>
          </w:rPr>
          <w:instrText>PAGEREF</w:instrText>
        </w:r>
        <w:r w:rsidR="006E1606">
          <w:rPr>
            <w:noProof/>
            <w:webHidden/>
            <w:rtl/>
          </w:rPr>
          <w:instrText xml:space="preserve"> _</w:instrText>
        </w:r>
        <w:r w:rsidR="006E1606">
          <w:rPr>
            <w:noProof/>
            <w:webHidden/>
          </w:rPr>
          <w:instrText>Toc439800069 \h</w:instrText>
        </w:r>
        <w:r w:rsidR="006E1606">
          <w:rPr>
            <w:noProof/>
            <w:webHidden/>
            <w:rtl/>
          </w:rPr>
          <w:instrText xml:space="preserve"> </w:instrText>
        </w:r>
        <w:r w:rsidR="000461C1">
          <w:rPr>
            <w:noProof/>
            <w:webHidden/>
            <w:rtl/>
          </w:rPr>
        </w:r>
        <w:r w:rsidR="000461C1">
          <w:rPr>
            <w:noProof/>
            <w:webHidden/>
            <w:rtl/>
          </w:rPr>
          <w:fldChar w:fldCharType="separate"/>
        </w:r>
        <w:r w:rsidR="008758A4">
          <w:rPr>
            <w:noProof/>
            <w:webHidden/>
          </w:rPr>
          <w:t>17</w:t>
        </w:r>
        <w:r w:rsidR="000461C1">
          <w:rPr>
            <w:noProof/>
            <w:webHidden/>
            <w:rtl/>
          </w:rPr>
          <w:fldChar w:fldCharType="end"/>
        </w:r>
      </w:hyperlink>
    </w:p>
    <w:p w14:paraId="3F8B36FA" w14:textId="77777777" w:rsidR="006E1606" w:rsidRDefault="004D7DBB" w:rsidP="006E1606">
      <w:pPr>
        <w:pStyle w:val="ac"/>
        <w:tabs>
          <w:tab w:val="right" w:leader="dot" w:pos="8296"/>
        </w:tabs>
        <w:bidi w:val="0"/>
        <w:rPr>
          <w:rFonts w:asciiTheme="minorHAnsi" w:eastAsiaTheme="minorEastAsia" w:hAnsiTheme="minorHAnsi" w:cstheme="minorBidi"/>
          <w:noProof/>
          <w:sz w:val="22"/>
          <w:szCs w:val="22"/>
          <w:rtl/>
        </w:rPr>
      </w:pPr>
      <w:hyperlink w:anchor="_Toc439800070" w:history="1">
        <w:r w:rsidR="006E1606" w:rsidRPr="0033776D">
          <w:rPr>
            <w:rStyle w:val="Hyperlink"/>
            <w:rFonts w:eastAsiaTheme="majorEastAsia"/>
            <w:noProof/>
          </w:rPr>
          <w:t xml:space="preserve">Figure 6: </w:t>
        </w:r>
        <w:r w:rsidR="006E1606" w:rsidRPr="0033776D">
          <w:rPr>
            <w:rStyle w:val="Hyperlink"/>
            <w:rFonts w:eastAsiaTheme="majorEastAsia" w:cstheme="majorBidi"/>
            <w:noProof/>
          </w:rPr>
          <w:t>MIP encoding is based on comparing two SSD scores</w:t>
        </w:r>
        <w:r w:rsidR="006E1606">
          <w:rPr>
            <w:noProof/>
            <w:webHidden/>
            <w:rtl/>
          </w:rPr>
          <w:tab/>
        </w:r>
        <w:r w:rsidR="000461C1">
          <w:rPr>
            <w:noProof/>
            <w:webHidden/>
            <w:rtl/>
          </w:rPr>
          <w:fldChar w:fldCharType="begin"/>
        </w:r>
        <w:r w:rsidR="006E1606">
          <w:rPr>
            <w:noProof/>
            <w:webHidden/>
            <w:rtl/>
          </w:rPr>
          <w:instrText xml:space="preserve"> </w:instrText>
        </w:r>
        <w:r w:rsidR="006E1606">
          <w:rPr>
            <w:noProof/>
            <w:webHidden/>
          </w:rPr>
          <w:instrText>PAGEREF</w:instrText>
        </w:r>
        <w:r w:rsidR="006E1606">
          <w:rPr>
            <w:noProof/>
            <w:webHidden/>
            <w:rtl/>
          </w:rPr>
          <w:instrText xml:space="preserve"> _</w:instrText>
        </w:r>
        <w:r w:rsidR="006E1606">
          <w:rPr>
            <w:noProof/>
            <w:webHidden/>
          </w:rPr>
          <w:instrText>Toc439800070 \h</w:instrText>
        </w:r>
        <w:r w:rsidR="006E1606">
          <w:rPr>
            <w:noProof/>
            <w:webHidden/>
            <w:rtl/>
          </w:rPr>
          <w:instrText xml:space="preserve"> </w:instrText>
        </w:r>
        <w:r w:rsidR="000461C1">
          <w:rPr>
            <w:noProof/>
            <w:webHidden/>
            <w:rtl/>
          </w:rPr>
        </w:r>
        <w:r w:rsidR="000461C1">
          <w:rPr>
            <w:noProof/>
            <w:webHidden/>
            <w:rtl/>
          </w:rPr>
          <w:fldChar w:fldCharType="separate"/>
        </w:r>
        <w:r w:rsidR="008758A4">
          <w:rPr>
            <w:noProof/>
            <w:webHidden/>
          </w:rPr>
          <w:t>19</w:t>
        </w:r>
        <w:r w:rsidR="000461C1">
          <w:rPr>
            <w:noProof/>
            <w:webHidden/>
            <w:rtl/>
          </w:rPr>
          <w:fldChar w:fldCharType="end"/>
        </w:r>
      </w:hyperlink>
    </w:p>
    <w:p w14:paraId="3F8B36FB" w14:textId="77777777" w:rsidR="006E1606" w:rsidRDefault="004D7DBB" w:rsidP="006E1606">
      <w:pPr>
        <w:pStyle w:val="ac"/>
        <w:tabs>
          <w:tab w:val="right" w:leader="dot" w:pos="8296"/>
        </w:tabs>
        <w:bidi w:val="0"/>
        <w:rPr>
          <w:rFonts w:asciiTheme="minorHAnsi" w:eastAsiaTheme="minorEastAsia" w:hAnsiTheme="minorHAnsi" w:cstheme="minorBidi"/>
          <w:noProof/>
          <w:sz w:val="22"/>
          <w:szCs w:val="22"/>
          <w:rtl/>
        </w:rPr>
      </w:pPr>
      <w:hyperlink w:anchor="_Toc439800071" w:history="1">
        <w:r w:rsidR="006E1606" w:rsidRPr="0033776D">
          <w:rPr>
            <w:rStyle w:val="Hyperlink"/>
            <w:rFonts w:eastAsiaTheme="majorEastAsia"/>
            <w:noProof/>
          </w:rPr>
          <w:t>Figure 7: Illustration of the dense trajectory description</w:t>
        </w:r>
        <w:r w:rsidR="006E1606">
          <w:rPr>
            <w:noProof/>
            <w:webHidden/>
            <w:rtl/>
          </w:rPr>
          <w:tab/>
        </w:r>
        <w:r w:rsidR="000461C1">
          <w:rPr>
            <w:noProof/>
            <w:webHidden/>
            <w:rtl/>
          </w:rPr>
          <w:fldChar w:fldCharType="begin"/>
        </w:r>
        <w:r w:rsidR="006E1606">
          <w:rPr>
            <w:noProof/>
            <w:webHidden/>
            <w:rtl/>
          </w:rPr>
          <w:instrText xml:space="preserve"> </w:instrText>
        </w:r>
        <w:r w:rsidR="006E1606">
          <w:rPr>
            <w:noProof/>
            <w:webHidden/>
          </w:rPr>
          <w:instrText>PAGEREF</w:instrText>
        </w:r>
        <w:r w:rsidR="006E1606">
          <w:rPr>
            <w:noProof/>
            <w:webHidden/>
            <w:rtl/>
          </w:rPr>
          <w:instrText xml:space="preserve"> _</w:instrText>
        </w:r>
        <w:r w:rsidR="006E1606">
          <w:rPr>
            <w:noProof/>
            <w:webHidden/>
          </w:rPr>
          <w:instrText>Toc439800071 \h</w:instrText>
        </w:r>
        <w:r w:rsidR="006E1606">
          <w:rPr>
            <w:noProof/>
            <w:webHidden/>
            <w:rtl/>
          </w:rPr>
          <w:instrText xml:space="preserve"> </w:instrText>
        </w:r>
        <w:r w:rsidR="000461C1">
          <w:rPr>
            <w:noProof/>
            <w:webHidden/>
            <w:rtl/>
          </w:rPr>
        </w:r>
        <w:r w:rsidR="000461C1">
          <w:rPr>
            <w:noProof/>
            <w:webHidden/>
            <w:rtl/>
          </w:rPr>
          <w:fldChar w:fldCharType="separate"/>
        </w:r>
        <w:r w:rsidR="008758A4">
          <w:rPr>
            <w:noProof/>
            <w:webHidden/>
          </w:rPr>
          <w:t>20</w:t>
        </w:r>
        <w:r w:rsidR="000461C1">
          <w:rPr>
            <w:noProof/>
            <w:webHidden/>
            <w:rtl/>
          </w:rPr>
          <w:fldChar w:fldCharType="end"/>
        </w:r>
      </w:hyperlink>
    </w:p>
    <w:p w14:paraId="3F8B36FC" w14:textId="77777777" w:rsidR="006E1606" w:rsidRDefault="004D7DBB" w:rsidP="006E1606">
      <w:pPr>
        <w:pStyle w:val="ac"/>
        <w:tabs>
          <w:tab w:val="right" w:leader="dot" w:pos="8296"/>
        </w:tabs>
        <w:bidi w:val="0"/>
        <w:rPr>
          <w:rFonts w:asciiTheme="minorHAnsi" w:eastAsiaTheme="minorEastAsia" w:hAnsiTheme="minorHAnsi" w:cstheme="minorBidi"/>
          <w:noProof/>
          <w:sz w:val="22"/>
          <w:szCs w:val="22"/>
          <w:rtl/>
        </w:rPr>
      </w:pPr>
      <w:hyperlink w:anchor="_Toc439800072" w:history="1">
        <w:r w:rsidR="006E1606" w:rsidRPr="0033776D">
          <w:rPr>
            <w:rStyle w:val="Hyperlink"/>
            <w:rFonts w:eastAsiaTheme="majorEastAsia"/>
            <w:noProof/>
          </w:rPr>
          <w:t>Figure 8: ROC for all tested method on classification benchmark-A</w:t>
        </w:r>
        <w:r w:rsidR="006E1606">
          <w:rPr>
            <w:noProof/>
            <w:webHidden/>
            <w:rtl/>
          </w:rPr>
          <w:tab/>
        </w:r>
        <w:r w:rsidR="000461C1">
          <w:rPr>
            <w:noProof/>
            <w:webHidden/>
            <w:rtl/>
          </w:rPr>
          <w:fldChar w:fldCharType="begin"/>
        </w:r>
        <w:r w:rsidR="006E1606">
          <w:rPr>
            <w:noProof/>
            <w:webHidden/>
            <w:rtl/>
          </w:rPr>
          <w:instrText xml:space="preserve"> </w:instrText>
        </w:r>
        <w:r w:rsidR="006E1606">
          <w:rPr>
            <w:noProof/>
            <w:webHidden/>
          </w:rPr>
          <w:instrText>PAGEREF</w:instrText>
        </w:r>
        <w:r w:rsidR="006E1606">
          <w:rPr>
            <w:noProof/>
            <w:webHidden/>
            <w:rtl/>
          </w:rPr>
          <w:instrText xml:space="preserve"> _</w:instrText>
        </w:r>
        <w:r w:rsidR="006E1606">
          <w:rPr>
            <w:noProof/>
            <w:webHidden/>
          </w:rPr>
          <w:instrText>Toc439800072 \h</w:instrText>
        </w:r>
        <w:r w:rsidR="006E1606">
          <w:rPr>
            <w:noProof/>
            <w:webHidden/>
            <w:rtl/>
          </w:rPr>
          <w:instrText xml:space="preserve"> </w:instrText>
        </w:r>
        <w:r w:rsidR="000461C1">
          <w:rPr>
            <w:noProof/>
            <w:webHidden/>
            <w:rtl/>
          </w:rPr>
        </w:r>
        <w:r w:rsidR="000461C1">
          <w:rPr>
            <w:noProof/>
            <w:webHidden/>
            <w:rtl/>
          </w:rPr>
          <w:fldChar w:fldCharType="separate"/>
        </w:r>
        <w:r w:rsidR="008758A4">
          <w:rPr>
            <w:noProof/>
            <w:webHidden/>
          </w:rPr>
          <w:t>25</w:t>
        </w:r>
        <w:r w:rsidR="000461C1">
          <w:rPr>
            <w:noProof/>
            <w:webHidden/>
            <w:rtl/>
          </w:rPr>
          <w:fldChar w:fldCharType="end"/>
        </w:r>
      </w:hyperlink>
    </w:p>
    <w:p w14:paraId="3F8B36FD" w14:textId="77777777" w:rsidR="006E1606" w:rsidRDefault="004D7DBB" w:rsidP="006E1606">
      <w:pPr>
        <w:pStyle w:val="ac"/>
        <w:tabs>
          <w:tab w:val="right" w:leader="dot" w:pos="8296"/>
        </w:tabs>
        <w:bidi w:val="0"/>
        <w:rPr>
          <w:rFonts w:asciiTheme="minorHAnsi" w:eastAsiaTheme="minorEastAsia" w:hAnsiTheme="minorHAnsi" w:cstheme="minorBidi"/>
          <w:noProof/>
          <w:sz w:val="22"/>
          <w:szCs w:val="22"/>
          <w:rtl/>
        </w:rPr>
      </w:pPr>
      <w:hyperlink w:anchor="_Toc439800073" w:history="1">
        <w:r w:rsidR="006E1606" w:rsidRPr="0033776D">
          <w:rPr>
            <w:rStyle w:val="Hyperlink"/>
            <w:rFonts w:eastAsiaTheme="majorEastAsia"/>
            <w:noProof/>
          </w:rPr>
          <w:t>Figure 9: ROC for all tested methods on classification benchmark-B</w:t>
        </w:r>
        <w:r w:rsidR="006E1606">
          <w:rPr>
            <w:noProof/>
            <w:webHidden/>
            <w:rtl/>
          </w:rPr>
          <w:tab/>
        </w:r>
        <w:r w:rsidR="000461C1">
          <w:rPr>
            <w:noProof/>
            <w:webHidden/>
            <w:rtl/>
          </w:rPr>
          <w:fldChar w:fldCharType="begin"/>
        </w:r>
        <w:r w:rsidR="006E1606">
          <w:rPr>
            <w:noProof/>
            <w:webHidden/>
            <w:rtl/>
          </w:rPr>
          <w:instrText xml:space="preserve"> </w:instrText>
        </w:r>
        <w:r w:rsidR="006E1606">
          <w:rPr>
            <w:noProof/>
            <w:webHidden/>
          </w:rPr>
          <w:instrText>PAGEREF</w:instrText>
        </w:r>
        <w:r w:rsidR="006E1606">
          <w:rPr>
            <w:noProof/>
            <w:webHidden/>
            <w:rtl/>
          </w:rPr>
          <w:instrText xml:space="preserve"> _</w:instrText>
        </w:r>
        <w:r w:rsidR="006E1606">
          <w:rPr>
            <w:noProof/>
            <w:webHidden/>
          </w:rPr>
          <w:instrText>Toc439800073 \h</w:instrText>
        </w:r>
        <w:r w:rsidR="006E1606">
          <w:rPr>
            <w:noProof/>
            <w:webHidden/>
            <w:rtl/>
          </w:rPr>
          <w:instrText xml:space="preserve"> </w:instrText>
        </w:r>
        <w:r w:rsidR="000461C1">
          <w:rPr>
            <w:noProof/>
            <w:webHidden/>
            <w:rtl/>
          </w:rPr>
        </w:r>
        <w:r w:rsidR="000461C1">
          <w:rPr>
            <w:noProof/>
            <w:webHidden/>
            <w:rtl/>
          </w:rPr>
          <w:fldChar w:fldCharType="separate"/>
        </w:r>
        <w:r w:rsidR="008758A4">
          <w:rPr>
            <w:noProof/>
            <w:webHidden/>
          </w:rPr>
          <w:t>26</w:t>
        </w:r>
        <w:r w:rsidR="000461C1">
          <w:rPr>
            <w:noProof/>
            <w:webHidden/>
            <w:rtl/>
          </w:rPr>
          <w:fldChar w:fldCharType="end"/>
        </w:r>
      </w:hyperlink>
    </w:p>
    <w:p w14:paraId="3F8B36FE" w14:textId="77777777" w:rsidR="00C05CA8" w:rsidRDefault="000461C1" w:rsidP="006E1606">
      <w:pPr>
        <w:bidi w:val="0"/>
        <w:rPr>
          <w:b/>
          <w:bCs/>
          <w:sz w:val="32"/>
          <w:szCs w:val="32"/>
        </w:rPr>
      </w:pPr>
      <w:r>
        <w:rPr>
          <w:b/>
          <w:bCs/>
          <w:sz w:val="32"/>
          <w:szCs w:val="32"/>
        </w:rPr>
        <w:fldChar w:fldCharType="end"/>
      </w:r>
    </w:p>
    <w:p w14:paraId="3F8B36FF" w14:textId="77777777" w:rsidR="00C05CA8" w:rsidRDefault="00C05CA8" w:rsidP="00F07E53">
      <w:pPr>
        <w:bidi w:val="0"/>
        <w:spacing w:after="200" w:line="276" w:lineRule="auto"/>
        <w:jc w:val="both"/>
        <w:rPr>
          <w:b/>
          <w:bCs/>
          <w:sz w:val="32"/>
          <w:szCs w:val="32"/>
        </w:rPr>
      </w:pPr>
      <w:r>
        <w:rPr>
          <w:b/>
          <w:bCs/>
          <w:sz w:val="32"/>
          <w:szCs w:val="32"/>
        </w:rPr>
        <w:br w:type="page"/>
      </w:r>
    </w:p>
    <w:p w14:paraId="3F8B3700" w14:textId="77777777" w:rsidR="00E5381C" w:rsidRPr="00C063B7" w:rsidRDefault="00E5381C" w:rsidP="00C05CA8">
      <w:pPr>
        <w:bidi w:val="0"/>
        <w:rPr>
          <w:b/>
          <w:bCs/>
          <w:sz w:val="32"/>
          <w:szCs w:val="32"/>
        </w:rPr>
      </w:pPr>
    </w:p>
    <w:p w14:paraId="3F8B3701" w14:textId="77777777" w:rsidR="00F07E53" w:rsidRDefault="00F07E53" w:rsidP="00C05CA8">
      <w:pPr>
        <w:bidi w:val="0"/>
        <w:jc w:val="center"/>
        <w:rPr>
          <w:b/>
          <w:bCs/>
          <w:sz w:val="32"/>
          <w:szCs w:val="32"/>
        </w:rPr>
      </w:pPr>
    </w:p>
    <w:p w14:paraId="3F8B3702" w14:textId="77777777" w:rsidR="00E5381C" w:rsidRDefault="00E5381C" w:rsidP="00F07E53">
      <w:pPr>
        <w:bidi w:val="0"/>
        <w:jc w:val="center"/>
        <w:rPr>
          <w:b/>
          <w:bCs/>
          <w:sz w:val="32"/>
          <w:szCs w:val="32"/>
        </w:rPr>
      </w:pPr>
      <w:r w:rsidRPr="00C063B7">
        <w:rPr>
          <w:b/>
          <w:bCs/>
          <w:sz w:val="32"/>
          <w:szCs w:val="32"/>
        </w:rPr>
        <w:t>List of tables</w:t>
      </w:r>
    </w:p>
    <w:p w14:paraId="3F8B3703" w14:textId="77777777" w:rsidR="00F07E53" w:rsidRDefault="00F07E53" w:rsidP="00760475">
      <w:pPr>
        <w:bidi w:val="0"/>
        <w:jc w:val="center"/>
        <w:rPr>
          <w:b/>
          <w:bCs/>
          <w:sz w:val="32"/>
          <w:szCs w:val="32"/>
        </w:rPr>
      </w:pPr>
    </w:p>
    <w:p w14:paraId="3F8B3704" w14:textId="77777777" w:rsidR="00760475" w:rsidRDefault="000461C1" w:rsidP="00760475">
      <w:pPr>
        <w:pStyle w:val="ac"/>
        <w:tabs>
          <w:tab w:val="right" w:leader="dot" w:pos="8296"/>
        </w:tabs>
        <w:bidi w:val="0"/>
        <w:rPr>
          <w:rFonts w:asciiTheme="minorHAnsi" w:eastAsiaTheme="minorEastAsia" w:hAnsiTheme="minorHAnsi" w:cstheme="minorBidi"/>
          <w:noProof/>
          <w:sz w:val="22"/>
          <w:szCs w:val="22"/>
          <w:rtl/>
        </w:rPr>
      </w:pPr>
      <w:r>
        <w:rPr>
          <w:b/>
          <w:bCs/>
          <w:sz w:val="32"/>
          <w:szCs w:val="32"/>
        </w:rPr>
        <w:fldChar w:fldCharType="begin"/>
      </w:r>
      <w:r w:rsidR="00F07E53">
        <w:rPr>
          <w:b/>
          <w:bCs/>
          <w:sz w:val="32"/>
          <w:szCs w:val="32"/>
        </w:rPr>
        <w:instrText xml:space="preserve"> TOC \h \z \c "Table" </w:instrText>
      </w:r>
      <w:r>
        <w:rPr>
          <w:b/>
          <w:bCs/>
          <w:sz w:val="32"/>
          <w:szCs w:val="32"/>
        </w:rPr>
        <w:fldChar w:fldCharType="separate"/>
      </w:r>
      <w:hyperlink w:anchor="_Toc433826714" w:history="1">
        <w:r w:rsidR="00760475" w:rsidRPr="00664D57">
          <w:rPr>
            <w:rStyle w:val="Hyperlink"/>
            <w:rFonts w:eastAsiaTheme="majorEastAsia"/>
            <w:noProof/>
          </w:rPr>
          <w:t>Table 1: Life-history traits for species used in the study.</w:t>
        </w:r>
        <w:r w:rsidR="00760475">
          <w:rPr>
            <w:noProof/>
            <w:webHidden/>
            <w:rtl/>
          </w:rPr>
          <w:tab/>
        </w:r>
        <w:r>
          <w:rPr>
            <w:noProof/>
            <w:webHidden/>
            <w:rtl/>
          </w:rPr>
          <w:fldChar w:fldCharType="begin"/>
        </w:r>
        <w:r w:rsidR="00760475">
          <w:rPr>
            <w:noProof/>
            <w:webHidden/>
            <w:rtl/>
          </w:rPr>
          <w:instrText xml:space="preserve"> </w:instrText>
        </w:r>
        <w:r w:rsidR="00760475">
          <w:rPr>
            <w:noProof/>
            <w:webHidden/>
          </w:rPr>
          <w:instrText>PAGEREF</w:instrText>
        </w:r>
        <w:r w:rsidR="00760475">
          <w:rPr>
            <w:noProof/>
            <w:webHidden/>
            <w:rtl/>
          </w:rPr>
          <w:instrText xml:space="preserve"> _</w:instrText>
        </w:r>
        <w:r w:rsidR="00760475">
          <w:rPr>
            <w:noProof/>
            <w:webHidden/>
          </w:rPr>
          <w:instrText>Toc433826714 \h</w:instrText>
        </w:r>
        <w:r w:rsidR="00760475">
          <w:rPr>
            <w:noProof/>
            <w:webHidden/>
            <w:rtl/>
          </w:rPr>
          <w:instrText xml:space="preserve"> </w:instrText>
        </w:r>
        <w:r>
          <w:rPr>
            <w:noProof/>
            <w:webHidden/>
            <w:rtl/>
          </w:rPr>
        </w:r>
        <w:r>
          <w:rPr>
            <w:noProof/>
            <w:webHidden/>
            <w:rtl/>
          </w:rPr>
          <w:fldChar w:fldCharType="separate"/>
        </w:r>
        <w:r w:rsidR="008758A4">
          <w:rPr>
            <w:noProof/>
            <w:webHidden/>
          </w:rPr>
          <w:t>11</w:t>
        </w:r>
        <w:r>
          <w:rPr>
            <w:noProof/>
            <w:webHidden/>
            <w:rtl/>
          </w:rPr>
          <w:fldChar w:fldCharType="end"/>
        </w:r>
      </w:hyperlink>
    </w:p>
    <w:p w14:paraId="3F8B3705" w14:textId="77777777" w:rsidR="00760475" w:rsidRDefault="004D7DBB" w:rsidP="00760475">
      <w:pPr>
        <w:pStyle w:val="ac"/>
        <w:tabs>
          <w:tab w:val="right" w:leader="dot" w:pos="8296"/>
        </w:tabs>
        <w:bidi w:val="0"/>
        <w:rPr>
          <w:rFonts w:asciiTheme="minorHAnsi" w:eastAsiaTheme="minorEastAsia" w:hAnsiTheme="minorHAnsi" w:cstheme="minorBidi"/>
          <w:noProof/>
          <w:sz w:val="22"/>
          <w:szCs w:val="22"/>
          <w:rtl/>
        </w:rPr>
      </w:pPr>
      <w:hyperlink w:anchor="_Toc433826715" w:history="1">
        <w:r w:rsidR="00760475" w:rsidRPr="00664D57">
          <w:rPr>
            <w:rStyle w:val="Hyperlink"/>
            <w:rFonts w:eastAsiaTheme="majorEastAsia"/>
            <w:noProof/>
          </w:rPr>
          <w:t xml:space="preserve">Table </w:t>
        </w:r>
        <w:r w:rsidR="00760475" w:rsidRPr="00664D57">
          <w:rPr>
            <w:rStyle w:val="Hyperlink"/>
            <w:rFonts w:eastAsiaTheme="majorEastAsia" w:cs="Times New Roman"/>
            <w:noProof/>
            <w:rtl/>
          </w:rPr>
          <w:t xml:space="preserve"> 2</w:t>
        </w:r>
        <w:r w:rsidR="00760475" w:rsidRPr="00664D57">
          <w:rPr>
            <w:rStyle w:val="Hyperlink"/>
            <w:rFonts w:eastAsiaTheme="majorEastAsia" w:cs="Times New Roman"/>
            <w:noProof/>
          </w:rPr>
          <w:t>: Run-time performance</w:t>
        </w:r>
        <w:r w:rsidR="00760475">
          <w:rPr>
            <w:noProof/>
            <w:webHidden/>
            <w:rtl/>
          </w:rPr>
          <w:tab/>
        </w:r>
        <w:r w:rsidR="000461C1">
          <w:rPr>
            <w:noProof/>
            <w:webHidden/>
            <w:rtl/>
          </w:rPr>
          <w:fldChar w:fldCharType="begin"/>
        </w:r>
        <w:r w:rsidR="00760475">
          <w:rPr>
            <w:noProof/>
            <w:webHidden/>
            <w:rtl/>
          </w:rPr>
          <w:instrText xml:space="preserve"> </w:instrText>
        </w:r>
        <w:r w:rsidR="00760475">
          <w:rPr>
            <w:noProof/>
            <w:webHidden/>
          </w:rPr>
          <w:instrText>PAGEREF</w:instrText>
        </w:r>
        <w:r w:rsidR="00760475">
          <w:rPr>
            <w:noProof/>
            <w:webHidden/>
            <w:rtl/>
          </w:rPr>
          <w:instrText xml:space="preserve"> _</w:instrText>
        </w:r>
        <w:r w:rsidR="00760475">
          <w:rPr>
            <w:noProof/>
            <w:webHidden/>
          </w:rPr>
          <w:instrText>Toc433826715 \h</w:instrText>
        </w:r>
        <w:r w:rsidR="00760475">
          <w:rPr>
            <w:noProof/>
            <w:webHidden/>
            <w:rtl/>
          </w:rPr>
          <w:instrText xml:space="preserve"> </w:instrText>
        </w:r>
        <w:r w:rsidR="000461C1">
          <w:rPr>
            <w:noProof/>
            <w:webHidden/>
            <w:rtl/>
          </w:rPr>
        </w:r>
        <w:r w:rsidR="000461C1">
          <w:rPr>
            <w:noProof/>
            <w:webHidden/>
            <w:rtl/>
          </w:rPr>
          <w:fldChar w:fldCharType="separate"/>
        </w:r>
        <w:r w:rsidR="008758A4">
          <w:rPr>
            <w:noProof/>
            <w:webHidden/>
          </w:rPr>
          <w:t>22</w:t>
        </w:r>
        <w:r w:rsidR="000461C1">
          <w:rPr>
            <w:noProof/>
            <w:webHidden/>
            <w:rtl/>
          </w:rPr>
          <w:fldChar w:fldCharType="end"/>
        </w:r>
      </w:hyperlink>
    </w:p>
    <w:p w14:paraId="3F8B3706" w14:textId="77777777" w:rsidR="00760475" w:rsidRDefault="004D7DBB" w:rsidP="00760475">
      <w:pPr>
        <w:pStyle w:val="ac"/>
        <w:tabs>
          <w:tab w:val="right" w:leader="dot" w:pos="8296"/>
        </w:tabs>
        <w:bidi w:val="0"/>
        <w:rPr>
          <w:rFonts w:asciiTheme="minorHAnsi" w:eastAsiaTheme="minorEastAsia" w:hAnsiTheme="minorHAnsi" w:cstheme="minorBidi"/>
          <w:noProof/>
          <w:sz w:val="22"/>
          <w:szCs w:val="22"/>
          <w:rtl/>
        </w:rPr>
      </w:pPr>
      <w:hyperlink w:anchor="_Toc433826716" w:history="1">
        <w:r w:rsidR="00760475" w:rsidRPr="00664D57">
          <w:rPr>
            <w:rStyle w:val="Hyperlink"/>
            <w:rFonts w:eastAsiaTheme="majorEastAsia"/>
            <w:noProof/>
          </w:rPr>
          <w:t>Table 3: Classification benchmark-A results.</w:t>
        </w:r>
        <w:r w:rsidR="00760475">
          <w:rPr>
            <w:noProof/>
            <w:webHidden/>
            <w:rtl/>
          </w:rPr>
          <w:tab/>
        </w:r>
        <w:r w:rsidR="000461C1">
          <w:rPr>
            <w:noProof/>
            <w:webHidden/>
            <w:rtl/>
          </w:rPr>
          <w:fldChar w:fldCharType="begin"/>
        </w:r>
        <w:r w:rsidR="00760475">
          <w:rPr>
            <w:noProof/>
            <w:webHidden/>
            <w:rtl/>
          </w:rPr>
          <w:instrText xml:space="preserve"> </w:instrText>
        </w:r>
        <w:r w:rsidR="00760475">
          <w:rPr>
            <w:noProof/>
            <w:webHidden/>
          </w:rPr>
          <w:instrText>PAGEREF</w:instrText>
        </w:r>
        <w:r w:rsidR="00760475">
          <w:rPr>
            <w:noProof/>
            <w:webHidden/>
            <w:rtl/>
          </w:rPr>
          <w:instrText xml:space="preserve"> _</w:instrText>
        </w:r>
        <w:r w:rsidR="00760475">
          <w:rPr>
            <w:noProof/>
            <w:webHidden/>
          </w:rPr>
          <w:instrText>Toc433826716 \h</w:instrText>
        </w:r>
        <w:r w:rsidR="00760475">
          <w:rPr>
            <w:noProof/>
            <w:webHidden/>
            <w:rtl/>
          </w:rPr>
          <w:instrText xml:space="preserve"> </w:instrText>
        </w:r>
        <w:r w:rsidR="000461C1">
          <w:rPr>
            <w:noProof/>
            <w:webHidden/>
            <w:rtl/>
          </w:rPr>
        </w:r>
        <w:r w:rsidR="000461C1">
          <w:rPr>
            <w:noProof/>
            <w:webHidden/>
            <w:rtl/>
          </w:rPr>
          <w:fldChar w:fldCharType="separate"/>
        </w:r>
        <w:r w:rsidR="008758A4">
          <w:rPr>
            <w:noProof/>
            <w:webHidden/>
          </w:rPr>
          <w:t>24</w:t>
        </w:r>
        <w:r w:rsidR="000461C1">
          <w:rPr>
            <w:noProof/>
            <w:webHidden/>
            <w:rtl/>
          </w:rPr>
          <w:fldChar w:fldCharType="end"/>
        </w:r>
      </w:hyperlink>
    </w:p>
    <w:p w14:paraId="3F8B3707" w14:textId="77777777" w:rsidR="00760475" w:rsidRDefault="004D7DBB" w:rsidP="00760475">
      <w:pPr>
        <w:pStyle w:val="ac"/>
        <w:tabs>
          <w:tab w:val="right" w:leader="dot" w:pos="8296"/>
        </w:tabs>
        <w:bidi w:val="0"/>
        <w:rPr>
          <w:rFonts w:asciiTheme="minorHAnsi" w:eastAsiaTheme="minorEastAsia" w:hAnsiTheme="minorHAnsi" w:cstheme="minorBidi"/>
          <w:noProof/>
          <w:sz w:val="22"/>
          <w:szCs w:val="22"/>
          <w:rtl/>
        </w:rPr>
      </w:pPr>
      <w:hyperlink w:anchor="_Toc433826717" w:history="1">
        <w:r w:rsidR="00760475" w:rsidRPr="00664D57">
          <w:rPr>
            <w:rStyle w:val="Hyperlink"/>
            <w:rFonts w:eastAsiaTheme="majorEastAsia"/>
            <w:noProof/>
          </w:rPr>
          <w:t xml:space="preserve">Table </w:t>
        </w:r>
        <w:r w:rsidR="00760475" w:rsidRPr="00664D57">
          <w:rPr>
            <w:rStyle w:val="Hyperlink"/>
            <w:rFonts w:eastAsiaTheme="majorEastAsia" w:cs="Times New Roman"/>
            <w:noProof/>
            <w:rtl/>
          </w:rPr>
          <w:t xml:space="preserve"> 4</w:t>
        </w:r>
        <w:r w:rsidR="00760475" w:rsidRPr="00664D57">
          <w:rPr>
            <w:rStyle w:val="Hyperlink"/>
            <w:rFonts w:eastAsiaTheme="majorEastAsia" w:cs="Times New Roman"/>
            <w:noProof/>
          </w:rPr>
          <w:t>:</w:t>
        </w:r>
        <w:r w:rsidR="00760475" w:rsidRPr="00664D57">
          <w:rPr>
            <w:rStyle w:val="Hyperlink"/>
            <w:rFonts w:eastAsiaTheme="majorEastAsia"/>
            <w:noProof/>
          </w:rPr>
          <w:t xml:space="preserve"> Classification benchmark-B results.</w:t>
        </w:r>
        <w:r w:rsidR="00760475">
          <w:rPr>
            <w:noProof/>
            <w:webHidden/>
            <w:rtl/>
          </w:rPr>
          <w:tab/>
        </w:r>
        <w:r w:rsidR="000461C1">
          <w:rPr>
            <w:noProof/>
            <w:webHidden/>
            <w:rtl/>
          </w:rPr>
          <w:fldChar w:fldCharType="begin"/>
        </w:r>
        <w:r w:rsidR="00760475">
          <w:rPr>
            <w:noProof/>
            <w:webHidden/>
            <w:rtl/>
          </w:rPr>
          <w:instrText xml:space="preserve"> </w:instrText>
        </w:r>
        <w:r w:rsidR="00760475">
          <w:rPr>
            <w:noProof/>
            <w:webHidden/>
          </w:rPr>
          <w:instrText>PAGEREF</w:instrText>
        </w:r>
        <w:r w:rsidR="00760475">
          <w:rPr>
            <w:noProof/>
            <w:webHidden/>
            <w:rtl/>
          </w:rPr>
          <w:instrText xml:space="preserve"> _</w:instrText>
        </w:r>
        <w:r w:rsidR="00760475">
          <w:rPr>
            <w:noProof/>
            <w:webHidden/>
          </w:rPr>
          <w:instrText>Toc433826717 \h</w:instrText>
        </w:r>
        <w:r w:rsidR="00760475">
          <w:rPr>
            <w:noProof/>
            <w:webHidden/>
            <w:rtl/>
          </w:rPr>
          <w:instrText xml:space="preserve"> </w:instrText>
        </w:r>
        <w:r w:rsidR="000461C1">
          <w:rPr>
            <w:noProof/>
            <w:webHidden/>
            <w:rtl/>
          </w:rPr>
        </w:r>
        <w:r w:rsidR="000461C1">
          <w:rPr>
            <w:noProof/>
            <w:webHidden/>
            <w:rtl/>
          </w:rPr>
          <w:fldChar w:fldCharType="separate"/>
        </w:r>
        <w:r w:rsidR="008758A4">
          <w:rPr>
            <w:noProof/>
            <w:webHidden/>
          </w:rPr>
          <w:t>26</w:t>
        </w:r>
        <w:r w:rsidR="000461C1">
          <w:rPr>
            <w:noProof/>
            <w:webHidden/>
            <w:rtl/>
          </w:rPr>
          <w:fldChar w:fldCharType="end"/>
        </w:r>
      </w:hyperlink>
    </w:p>
    <w:p w14:paraId="3F8B3708" w14:textId="77777777" w:rsidR="00760475" w:rsidRDefault="004D7DBB" w:rsidP="00760475">
      <w:pPr>
        <w:pStyle w:val="ac"/>
        <w:tabs>
          <w:tab w:val="right" w:leader="dot" w:pos="8296"/>
        </w:tabs>
        <w:bidi w:val="0"/>
        <w:rPr>
          <w:rFonts w:asciiTheme="minorHAnsi" w:eastAsiaTheme="minorEastAsia" w:hAnsiTheme="minorHAnsi" w:cstheme="minorBidi"/>
          <w:noProof/>
          <w:sz w:val="22"/>
          <w:szCs w:val="22"/>
          <w:rtl/>
        </w:rPr>
      </w:pPr>
      <w:hyperlink w:anchor="_Toc433826718" w:history="1">
        <w:r w:rsidR="00760475" w:rsidRPr="00664D57">
          <w:rPr>
            <w:rStyle w:val="Hyperlink"/>
            <w:rFonts w:eastAsiaTheme="majorEastAsia"/>
            <w:noProof/>
          </w:rPr>
          <w:t>Table 5: Detection results on a video of Hemichromis bimaculatus. (Database A)</w:t>
        </w:r>
        <w:r w:rsidR="00760475">
          <w:rPr>
            <w:noProof/>
            <w:webHidden/>
            <w:rtl/>
          </w:rPr>
          <w:tab/>
        </w:r>
        <w:r w:rsidR="000461C1">
          <w:rPr>
            <w:noProof/>
            <w:webHidden/>
            <w:rtl/>
          </w:rPr>
          <w:fldChar w:fldCharType="begin"/>
        </w:r>
        <w:r w:rsidR="00760475">
          <w:rPr>
            <w:noProof/>
            <w:webHidden/>
            <w:rtl/>
          </w:rPr>
          <w:instrText xml:space="preserve"> </w:instrText>
        </w:r>
        <w:r w:rsidR="00760475">
          <w:rPr>
            <w:noProof/>
            <w:webHidden/>
          </w:rPr>
          <w:instrText>PAGEREF</w:instrText>
        </w:r>
        <w:r w:rsidR="00760475">
          <w:rPr>
            <w:noProof/>
            <w:webHidden/>
            <w:rtl/>
          </w:rPr>
          <w:instrText xml:space="preserve"> _</w:instrText>
        </w:r>
        <w:r w:rsidR="00760475">
          <w:rPr>
            <w:noProof/>
            <w:webHidden/>
          </w:rPr>
          <w:instrText>Toc433826718 \h</w:instrText>
        </w:r>
        <w:r w:rsidR="00760475">
          <w:rPr>
            <w:noProof/>
            <w:webHidden/>
            <w:rtl/>
          </w:rPr>
          <w:instrText xml:space="preserve"> </w:instrText>
        </w:r>
        <w:r w:rsidR="000461C1">
          <w:rPr>
            <w:noProof/>
            <w:webHidden/>
            <w:rtl/>
          </w:rPr>
        </w:r>
        <w:r w:rsidR="000461C1">
          <w:rPr>
            <w:noProof/>
            <w:webHidden/>
            <w:rtl/>
          </w:rPr>
          <w:fldChar w:fldCharType="separate"/>
        </w:r>
        <w:r w:rsidR="008758A4">
          <w:rPr>
            <w:noProof/>
            <w:webHidden/>
          </w:rPr>
          <w:t>28</w:t>
        </w:r>
        <w:r w:rsidR="000461C1">
          <w:rPr>
            <w:noProof/>
            <w:webHidden/>
            <w:rtl/>
          </w:rPr>
          <w:fldChar w:fldCharType="end"/>
        </w:r>
      </w:hyperlink>
    </w:p>
    <w:p w14:paraId="3F8B3709" w14:textId="77777777" w:rsidR="00760475" w:rsidRDefault="004D7DBB" w:rsidP="00AE1437">
      <w:pPr>
        <w:pStyle w:val="ac"/>
        <w:tabs>
          <w:tab w:val="right" w:leader="dot" w:pos="8296"/>
        </w:tabs>
        <w:bidi w:val="0"/>
        <w:rPr>
          <w:rFonts w:asciiTheme="minorHAnsi" w:eastAsiaTheme="minorEastAsia" w:hAnsiTheme="minorHAnsi" w:cstheme="minorBidi"/>
          <w:noProof/>
          <w:sz w:val="22"/>
          <w:szCs w:val="22"/>
          <w:rtl/>
        </w:rPr>
      </w:pPr>
      <w:hyperlink w:anchor="_Toc433826719" w:history="1">
        <w:r w:rsidR="00760475" w:rsidRPr="00664D57">
          <w:rPr>
            <w:rStyle w:val="Hyperlink"/>
            <w:rFonts w:eastAsiaTheme="majorEastAsia"/>
            <w:noProof/>
          </w:rPr>
          <w:t>Table 6: Detection results on a video of Sparus aurata.(Database B)</w:t>
        </w:r>
        <w:r w:rsidR="00760475">
          <w:rPr>
            <w:noProof/>
            <w:webHidden/>
            <w:rtl/>
          </w:rPr>
          <w:tab/>
        </w:r>
        <w:r w:rsidR="000461C1">
          <w:rPr>
            <w:noProof/>
            <w:webHidden/>
            <w:rtl/>
          </w:rPr>
          <w:fldChar w:fldCharType="begin"/>
        </w:r>
        <w:r w:rsidR="00760475">
          <w:rPr>
            <w:noProof/>
            <w:webHidden/>
            <w:rtl/>
          </w:rPr>
          <w:instrText xml:space="preserve"> </w:instrText>
        </w:r>
        <w:r w:rsidR="00760475">
          <w:rPr>
            <w:noProof/>
            <w:webHidden/>
          </w:rPr>
          <w:instrText>PAGEREF</w:instrText>
        </w:r>
        <w:r w:rsidR="00760475">
          <w:rPr>
            <w:noProof/>
            <w:webHidden/>
            <w:rtl/>
          </w:rPr>
          <w:instrText xml:space="preserve"> _</w:instrText>
        </w:r>
        <w:r w:rsidR="00760475">
          <w:rPr>
            <w:noProof/>
            <w:webHidden/>
          </w:rPr>
          <w:instrText>Toc433826719 \h</w:instrText>
        </w:r>
        <w:r w:rsidR="00760475">
          <w:rPr>
            <w:noProof/>
            <w:webHidden/>
            <w:rtl/>
          </w:rPr>
          <w:instrText xml:space="preserve"> </w:instrText>
        </w:r>
        <w:r w:rsidR="000461C1">
          <w:rPr>
            <w:noProof/>
            <w:webHidden/>
            <w:rtl/>
          </w:rPr>
        </w:r>
        <w:r w:rsidR="000461C1">
          <w:rPr>
            <w:noProof/>
            <w:webHidden/>
            <w:rtl/>
          </w:rPr>
          <w:fldChar w:fldCharType="separate"/>
        </w:r>
        <w:r w:rsidR="008758A4">
          <w:rPr>
            <w:noProof/>
            <w:webHidden/>
          </w:rPr>
          <w:t>29</w:t>
        </w:r>
        <w:r w:rsidR="000461C1">
          <w:rPr>
            <w:noProof/>
            <w:webHidden/>
            <w:rtl/>
          </w:rPr>
          <w:fldChar w:fldCharType="end"/>
        </w:r>
      </w:hyperlink>
    </w:p>
    <w:p w14:paraId="3F8B370A" w14:textId="77777777" w:rsidR="00F07E53" w:rsidRDefault="000461C1" w:rsidP="00760475">
      <w:pPr>
        <w:bidi w:val="0"/>
        <w:rPr>
          <w:b/>
          <w:bCs/>
          <w:sz w:val="32"/>
          <w:szCs w:val="32"/>
        </w:rPr>
      </w:pPr>
      <w:r>
        <w:rPr>
          <w:b/>
          <w:bCs/>
          <w:sz w:val="32"/>
          <w:szCs w:val="32"/>
        </w:rPr>
        <w:fldChar w:fldCharType="end"/>
      </w:r>
    </w:p>
    <w:p w14:paraId="3F8B370B" w14:textId="77777777" w:rsidR="00C05CA8" w:rsidRDefault="00C05CA8">
      <w:pPr>
        <w:bidi w:val="0"/>
        <w:spacing w:after="200" w:line="276" w:lineRule="auto"/>
        <w:rPr>
          <w:b/>
          <w:bCs/>
          <w:sz w:val="32"/>
          <w:szCs w:val="32"/>
        </w:rPr>
      </w:pPr>
      <w:r>
        <w:rPr>
          <w:b/>
          <w:bCs/>
          <w:sz w:val="32"/>
          <w:szCs w:val="32"/>
        </w:rPr>
        <w:br w:type="page"/>
      </w:r>
    </w:p>
    <w:p w14:paraId="3F8B370C" w14:textId="77777777" w:rsidR="00C05CA8" w:rsidRDefault="00C05CA8" w:rsidP="00C05CA8">
      <w:pPr>
        <w:bidi w:val="0"/>
        <w:jc w:val="center"/>
        <w:rPr>
          <w:b/>
          <w:bCs/>
          <w:sz w:val="32"/>
          <w:szCs w:val="32"/>
        </w:rPr>
      </w:pPr>
    </w:p>
    <w:p w14:paraId="3F8B370D" w14:textId="77777777" w:rsidR="00B84FCC" w:rsidRPr="00C063B7" w:rsidRDefault="00B84FCC" w:rsidP="00B84FCC">
      <w:pPr>
        <w:bidi w:val="0"/>
        <w:jc w:val="center"/>
        <w:rPr>
          <w:b/>
          <w:bCs/>
          <w:sz w:val="32"/>
          <w:szCs w:val="32"/>
        </w:rPr>
      </w:pPr>
    </w:p>
    <w:p w14:paraId="3F8B370E" w14:textId="77777777" w:rsidR="00E5381C" w:rsidRDefault="00E5381C" w:rsidP="00C05CA8">
      <w:pPr>
        <w:bidi w:val="0"/>
        <w:jc w:val="center"/>
        <w:rPr>
          <w:b/>
          <w:bCs/>
          <w:sz w:val="32"/>
          <w:szCs w:val="32"/>
        </w:rPr>
      </w:pPr>
      <w:r w:rsidRPr="00C063B7">
        <w:rPr>
          <w:b/>
          <w:bCs/>
          <w:sz w:val="32"/>
          <w:szCs w:val="32"/>
        </w:rPr>
        <w:t>Acknowledgements</w:t>
      </w:r>
    </w:p>
    <w:p w14:paraId="3F8B370F" w14:textId="77777777" w:rsidR="00C05CA8" w:rsidRDefault="00C05CA8" w:rsidP="00827C42">
      <w:pPr>
        <w:autoSpaceDE w:val="0"/>
        <w:autoSpaceDN w:val="0"/>
        <w:bidi w:val="0"/>
        <w:adjustRightInd w:val="0"/>
        <w:jc w:val="center"/>
        <w:rPr>
          <w:rFonts w:asciiTheme="majorBidi" w:eastAsiaTheme="minorHAnsi" w:hAnsiTheme="majorBidi" w:cstheme="majorBidi"/>
        </w:rPr>
      </w:pPr>
      <w:r w:rsidRPr="00C05CA8">
        <w:rPr>
          <w:rFonts w:asciiTheme="majorBidi" w:eastAsiaTheme="minorHAnsi" w:hAnsiTheme="majorBidi" w:cstheme="majorBidi"/>
        </w:rPr>
        <w:t>I wish to thank my thesis supervisor, Dr. Tal Hassner, for his valuable guidance, ideas and helpful</w:t>
      </w:r>
      <w:r>
        <w:rPr>
          <w:rFonts w:asciiTheme="majorBidi" w:eastAsiaTheme="minorHAnsi" w:hAnsiTheme="majorBidi" w:cstheme="majorBidi"/>
        </w:rPr>
        <w:t xml:space="preserve"> </w:t>
      </w:r>
      <w:r w:rsidR="002252D7">
        <w:rPr>
          <w:rFonts w:asciiTheme="majorBidi" w:eastAsiaTheme="minorHAnsi" w:hAnsiTheme="majorBidi" w:cstheme="majorBidi"/>
        </w:rPr>
        <w:t>remarks throughout</w:t>
      </w:r>
      <w:r w:rsidRPr="00C05CA8">
        <w:rPr>
          <w:rFonts w:asciiTheme="majorBidi" w:eastAsiaTheme="minorHAnsi" w:hAnsiTheme="majorBidi" w:cstheme="majorBidi"/>
        </w:rPr>
        <w:t xml:space="preserve"> the thesis. His assistance, attention to detail</w:t>
      </w:r>
      <w:r w:rsidR="00A26915">
        <w:rPr>
          <w:rFonts w:asciiTheme="majorBidi" w:eastAsiaTheme="minorHAnsi" w:hAnsiTheme="majorBidi" w:cstheme="majorBidi"/>
        </w:rPr>
        <w:t>s</w:t>
      </w:r>
      <w:r w:rsidRPr="00C05CA8">
        <w:rPr>
          <w:rFonts w:asciiTheme="majorBidi" w:eastAsiaTheme="minorHAnsi" w:hAnsiTheme="majorBidi" w:cstheme="majorBidi"/>
        </w:rPr>
        <w:t>, hard work and great ideas enriched my</w:t>
      </w:r>
      <w:r>
        <w:rPr>
          <w:rFonts w:asciiTheme="majorBidi" w:eastAsiaTheme="minorHAnsi" w:hAnsiTheme="majorBidi" w:cstheme="majorBidi"/>
        </w:rPr>
        <w:t xml:space="preserve"> </w:t>
      </w:r>
      <w:r w:rsidRPr="00C05CA8">
        <w:rPr>
          <w:rFonts w:asciiTheme="majorBidi" w:eastAsiaTheme="minorHAnsi" w:hAnsiTheme="majorBidi" w:cstheme="majorBidi"/>
        </w:rPr>
        <w:t>knowledge and made this thesis possible.</w:t>
      </w:r>
    </w:p>
    <w:p w14:paraId="3F8B3710" w14:textId="77777777" w:rsidR="006F6197" w:rsidRDefault="006F6197" w:rsidP="00827C42">
      <w:pPr>
        <w:autoSpaceDE w:val="0"/>
        <w:autoSpaceDN w:val="0"/>
        <w:bidi w:val="0"/>
        <w:adjustRightInd w:val="0"/>
        <w:jc w:val="center"/>
        <w:rPr>
          <w:rFonts w:asciiTheme="majorBidi" w:eastAsiaTheme="minorHAnsi" w:hAnsiTheme="majorBidi" w:cstheme="majorBidi"/>
        </w:rPr>
      </w:pPr>
    </w:p>
    <w:p w14:paraId="3F8B3711" w14:textId="77777777" w:rsidR="002252D7" w:rsidRDefault="002252D7" w:rsidP="00F375B4">
      <w:pPr>
        <w:autoSpaceDE w:val="0"/>
        <w:autoSpaceDN w:val="0"/>
        <w:bidi w:val="0"/>
        <w:adjustRightInd w:val="0"/>
        <w:jc w:val="center"/>
        <w:rPr>
          <w:rFonts w:asciiTheme="majorBidi" w:eastAsiaTheme="minorHAnsi" w:hAnsiTheme="majorBidi" w:cstheme="majorBidi"/>
        </w:rPr>
      </w:pPr>
      <w:r>
        <w:rPr>
          <w:rFonts w:asciiTheme="majorBidi" w:eastAsiaTheme="minorHAnsi" w:hAnsiTheme="majorBidi" w:cstheme="majorBidi"/>
        </w:rPr>
        <w:t xml:space="preserve">I wish </w:t>
      </w:r>
      <w:r w:rsidR="006F6197">
        <w:rPr>
          <w:rFonts w:asciiTheme="majorBidi" w:eastAsiaTheme="minorHAnsi" w:hAnsiTheme="majorBidi" w:cstheme="majorBidi"/>
        </w:rPr>
        <w:t xml:space="preserve">also </w:t>
      </w:r>
      <w:r>
        <w:rPr>
          <w:rFonts w:asciiTheme="majorBidi" w:eastAsiaTheme="minorHAnsi" w:hAnsiTheme="majorBidi" w:cstheme="majorBidi"/>
        </w:rPr>
        <w:t xml:space="preserve">to thank Dr. Roi Holzman </w:t>
      </w:r>
      <w:r w:rsidR="006F6197">
        <w:rPr>
          <w:rFonts w:asciiTheme="majorBidi" w:eastAsiaTheme="minorHAnsi" w:hAnsiTheme="majorBidi" w:cstheme="majorBidi"/>
        </w:rPr>
        <w:t>and his group</w:t>
      </w:r>
      <w:r>
        <w:rPr>
          <w:rFonts w:asciiTheme="majorBidi" w:eastAsiaTheme="minorHAnsi" w:hAnsiTheme="majorBidi" w:cstheme="majorBidi"/>
        </w:rPr>
        <w:t>- from the Department of Zoology, Faculty of life Science, Tel Aviv University</w:t>
      </w:r>
      <w:r w:rsidR="00F375B4">
        <w:rPr>
          <w:rFonts w:asciiTheme="majorBidi" w:eastAsiaTheme="minorHAnsi" w:hAnsiTheme="majorBidi" w:cstheme="majorBidi"/>
        </w:rPr>
        <w:t xml:space="preserve"> and the Inter-University Institute for Marine </w:t>
      </w:r>
      <w:r w:rsidR="005E66D7">
        <w:rPr>
          <w:rFonts w:asciiTheme="majorBidi" w:eastAsiaTheme="minorHAnsi" w:hAnsiTheme="majorBidi" w:cstheme="majorBidi"/>
        </w:rPr>
        <w:t>Science</w:t>
      </w:r>
      <w:r w:rsidR="00F375B4">
        <w:rPr>
          <w:rFonts w:asciiTheme="majorBidi" w:eastAsiaTheme="minorHAnsi" w:hAnsiTheme="majorBidi" w:cstheme="majorBidi"/>
        </w:rPr>
        <w:t xml:space="preserve"> in Eilat (IUI). </w:t>
      </w:r>
      <w:r>
        <w:rPr>
          <w:rFonts w:asciiTheme="majorBidi" w:eastAsiaTheme="minorHAnsi" w:hAnsiTheme="majorBidi" w:cstheme="majorBidi"/>
        </w:rPr>
        <w:t>Dr</w:t>
      </w:r>
      <w:r w:rsidR="00F375B4">
        <w:rPr>
          <w:rFonts w:asciiTheme="majorBidi" w:eastAsiaTheme="minorHAnsi" w:hAnsiTheme="majorBidi" w:cstheme="majorBidi"/>
        </w:rPr>
        <w:t>.</w:t>
      </w:r>
      <w:r>
        <w:rPr>
          <w:rFonts w:asciiTheme="majorBidi" w:eastAsiaTheme="minorHAnsi" w:hAnsiTheme="majorBidi" w:cstheme="majorBidi"/>
        </w:rPr>
        <w:t xml:space="preserve"> Holzman provides the biologic knowledge and background needed for this research</w:t>
      </w:r>
      <w:r w:rsidR="006F6197">
        <w:rPr>
          <w:rFonts w:asciiTheme="majorBidi" w:eastAsiaTheme="minorHAnsi" w:hAnsiTheme="majorBidi" w:cstheme="majorBidi"/>
        </w:rPr>
        <w:t xml:space="preserve">. Dr Holzman and his research assistants – Miri Zilka, Alex Liberzon and Victor </w:t>
      </w:r>
      <w:r w:rsidR="00B84FCC">
        <w:rPr>
          <w:rFonts w:asciiTheme="majorBidi" w:eastAsiaTheme="minorHAnsi" w:hAnsiTheme="majorBidi" w:cstheme="majorBidi"/>
        </w:rPr>
        <w:t>China,</w:t>
      </w:r>
      <w:r>
        <w:rPr>
          <w:rFonts w:asciiTheme="majorBidi" w:eastAsiaTheme="minorHAnsi" w:hAnsiTheme="majorBidi" w:cstheme="majorBidi"/>
        </w:rPr>
        <w:t xml:space="preserve"> </w:t>
      </w:r>
      <w:r w:rsidR="006F6197">
        <w:rPr>
          <w:rFonts w:asciiTheme="majorBidi" w:eastAsiaTheme="minorHAnsi" w:hAnsiTheme="majorBidi" w:cstheme="majorBidi"/>
        </w:rPr>
        <w:t xml:space="preserve">deployed </w:t>
      </w:r>
      <w:r w:rsidR="00B84FCC">
        <w:rPr>
          <w:rFonts w:asciiTheme="majorBidi" w:eastAsiaTheme="minorHAnsi" w:hAnsiTheme="majorBidi" w:cstheme="majorBidi"/>
        </w:rPr>
        <w:t>the camera</w:t>
      </w:r>
      <w:r w:rsidR="006F6197">
        <w:rPr>
          <w:rFonts w:asciiTheme="majorBidi" w:eastAsiaTheme="minorHAnsi" w:hAnsiTheme="majorBidi" w:cstheme="majorBidi"/>
        </w:rPr>
        <w:t xml:space="preserve"> setup for the video recording and manually analyze</w:t>
      </w:r>
      <w:r w:rsidR="00F375B4">
        <w:rPr>
          <w:rFonts w:asciiTheme="majorBidi" w:eastAsiaTheme="minorHAnsi" w:hAnsiTheme="majorBidi" w:cstheme="majorBidi"/>
        </w:rPr>
        <w:t>d</w:t>
      </w:r>
      <w:r w:rsidR="006F6197">
        <w:rPr>
          <w:rFonts w:asciiTheme="majorBidi" w:eastAsiaTheme="minorHAnsi" w:hAnsiTheme="majorBidi" w:cstheme="majorBidi"/>
        </w:rPr>
        <w:t xml:space="preserve"> the videos to achieve a reliable ground</w:t>
      </w:r>
      <w:r w:rsidR="00347923">
        <w:rPr>
          <w:rFonts w:asciiTheme="majorBidi" w:eastAsiaTheme="minorHAnsi" w:hAnsiTheme="majorBidi" w:cstheme="majorBidi"/>
        </w:rPr>
        <w:t>-</w:t>
      </w:r>
      <w:r w:rsidR="006F6197">
        <w:rPr>
          <w:rFonts w:asciiTheme="majorBidi" w:eastAsiaTheme="minorHAnsi" w:hAnsiTheme="majorBidi" w:cstheme="majorBidi"/>
        </w:rPr>
        <w:t>tru</w:t>
      </w:r>
      <w:r w:rsidR="00347923">
        <w:rPr>
          <w:rFonts w:asciiTheme="majorBidi" w:eastAsiaTheme="minorHAnsi" w:hAnsiTheme="majorBidi" w:cstheme="majorBidi"/>
        </w:rPr>
        <w:t>th</w:t>
      </w:r>
      <w:r w:rsidR="006F6197">
        <w:rPr>
          <w:rFonts w:asciiTheme="majorBidi" w:eastAsiaTheme="minorHAnsi" w:hAnsiTheme="majorBidi" w:cstheme="majorBidi"/>
        </w:rPr>
        <w:t xml:space="preserve"> data.</w:t>
      </w:r>
      <w:r>
        <w:rPr>
          <w:rFonts w:asciiTheme="majorBidi" w:eastAsiaTheme="minorHAnsi" w:hAnsiTheme="majorBidi" w:cstheme="majorBidi"/>
        </w:rPr>
        <w:t xml:space="preserve">  </w:t>
      </w:r>
    </w:p>
    <w:p w14:paraId="3F8B3712" w14:textId="77777777" w:rsidR="005635C6" w:rsidRDefault="005635C6" w:rsidP="005635C6">
      <w:pPr>
        <w:autoSpaceDE w:val="0"/>
        <w:autoSpaceDN w:val="0"/>
        <w:bidi w:val="0"/>
        <w:adjustRightInd w:val="0"/>
        <w:jc w:val="center"/>
        <w:rPr>
          <w:rFonts w:asciiTheme="majorBidi" w:eastAsiaTheme="minorHAnsi" w:hAnsiTheme="majorBidi" w:cstheme="majorBidi"/>
        </w:rPr>
      </w:pPr>
      <w:r>
        <w:rPr>
          <w:rFonts w:asciiTheme="majorBidi" w:eastAsiaTheme="minorHAnsi" w:hAnsiTheme="majorBidi" w:cstheme="majorBidi"/>
        </w:rPr>
        <w:t xml:space="preserve">Special thanks to Dalia, my </w:t>
      </w:r>
      <w:r w:rsidR="00EE54F2">
        <w:rPr>
          <w:rFonts w:asciiTheme="majorBidi" w:eastAsiaTheme="minorHAnsi" w:hAnsiTheme="majorBidi" w:cstheme="majorBidi"/>
        </w:rPr>
        <w:t>wife that</w:t>
      </w:r>
      <w:r>
        <w:rPr>
          <w:rFonts w:asciiTheme="majorBidi" w:eastAsiaTheme="minorHAnsi" w:hAnsiTheme="majorBidi" w:cstheme="majorBidi"/>
        </w:rPr>
        <w:t xml:space="preserve"> was the woman behind the scene. Her unconditioned support and sacrifice along those long nights allowed me to complete and present this work.</w:t>
      </w:r>
    </w:p>
    <w:p w14:paraId="3F8B3713" w14:textId="77777777" w:rsidR="00B84FCC" w:rsidRDefault="00B84FCC">
      <w:pPr>
        <w:bidi w:val="0"/>
        <w:spacing w:after="200" w:line="276" w:lineRule="auto"/>
        <w:rPr>
          <w:rFonts w:asciiTheme="majorBidi" w:eastAsiaTheme="minorHAnsi" w:hAnsiTheme="majorBidi" w:cstheme="majorBidi"/>
        </w:rPr>
      </w:pPr>
      <w:r>
        <w:rPr>
          <w:rFonts w:asciiTheme="majorBidi" w:eastAsiaTheme="minorHAnsi" w:hAnsiTheme="majorBidi" w:cstheme="majorBidi"/>
        </w:rPr>
        <w:br w:type="page"/>
      </w:r>
    </w:p>
    <w:p w14:paraId="3F8B3714" w14:textId="77777777" w:rsidR="00B84FCC" w:rsidRDefault="00B84FCC" w:rsidP="00B84FCC">
      <w:pPr>
        <w:autoSpaceDE w:val="0"/>
        <w:autoSpaceDN w:val="0"/>
        <w:bidi w:val="0"/>
        <w:adjustRightInd w:val="0"/>
        <w:spacing w:line="240" w:lineRule="auto"/>
        <w:jc w:val="center"/>
        <w:rPr>
          <w:rFonts w:asciiTheme="majorBidi" w:eastAsiaTheme="minorHAnsi" w:hAnsiTheme="majorBidi" w:cstheme="majorBidi"/>
        </w:rPr>
      </w:pPr>
    </w:p>
    <w:p w14:paraId="3F8B3715" w14:textId="77777777" w:rsidR="001C74F5" w:rsidRDefault="001C74F5" w:rsidP="001C74F5">
      <w:pPr>
        <w:autoSpaceDE w:val="0"/>
        <w:autoSpaceDN w:val="0"/>
        <w:bidi w:val="0"/>
        <w:adjustRightInd w:val="0"/>
        <w:spacing w:line="240" w:lineRule="auto"/>
        <w:jc w:val="center"/>
        <w:rPr>
          <w:rFonts w:asciiTheme="majorBidi" w:eastAsiaTheme="minorHAnsi" w:hAnsiTheme="majorBidi" w:cstheme="majorBidi"/>
        </w:rPr>
      </w:pPr>
    </w:p>
    <w:p w14:paraId="3F8B3716" w14:textId="77777777" w:rsidR="00A26915" w:rsidRDefault="00A26915" w:rsidP="00A26915">
      <w:pPr>
        <w:autoSpaceDE w:val="0"/>
        <w:autoSpaceDN w:val="0"/>
        <w:bidi w:val="0"/>
        <w:adjustRightInd w:val="0"/>
        <w:spacing w:line="240" w:lineRule="auto"/>
        <w:jc w:val="center"/>
        <w:rPr>
          <w:rFonts w:asciiTheme="majorBidi" w:eastAsiaTheme="minorHAnsi" w:hAnsiTheme="majorBidi" w:cstheme="majorBidi"/>
        </w:rPr>
      </w:pPr>
    </w:p>
    <w:p w14:paraId="3F8B3717" w14:textId="77777777" w:rsidR="001C74F5" w:rsidRPr="001C74F5" w:rsidRDefault="001C74F5" w:rsidP="001C74F5">
      <w:pPr>
        <w:pStyle w:val="1"/>
        <w:bidi w:val="0"/>
        <w:rPr>
          <w:rFonts w:eastAsia="Adobe Fangsong Std R"/>
        </w:rPr>
      </w:pPr>
      <w:bookmarkStart w:id="1" w:name="_Toc434095942"/>
      <w:bookmarkStart w:id="2" w:name="_Toc439799472"/>
      <w:r w:rsidRPr="001C74F5">
        <w:rPr>
          <w:rFonts w:eastAsia="Adobe Fangsong Std R"/>
        </w:rPr>
        <w:t>Abstract</w:t>
      </w:r>
      <w:bookmarkEnd w:id="1"/>
      <w:bookmarkEnd w:id="2"/>
    </w:p>
    <w:p w14:paraId="3F8B3718" w14:textId="77777777" w:rsidR="001C74F5" w:rsidRPr="001C74F5" w:rsidRDefault="001C74F5" w:rsidP="00177A65">
      <w:pPr>
        <w:bidi w:val="0"/>
        <w:rPr>
          <w:rFonts w:eastAsia="Adobe Fangsong Std R"/>
        </w:rPr>
      </w:pPr>
      <w:r w:rsidRPr="001C74F5">
        <w:rPr>
          <w:rFonts w:eastAsia="Adobe Fangsong Std R"/>
        </w:rPr>
        <w:t xml:space="preserve">Using videography to extract quantitative data on animal movement and kinematics is a major tool in biomechanics. Advanced recording technologies now enable acquisition of long video sequences in which events of interest are sparse and unpredictable. While such events may be ecologically important, analysis of sparse data can be extremely time-consuming, limiting </w:t>
      </w:r>
      <w:r w:rsidR="00177A65">
        <w:rPr>
          <w:rFonts w:eastAsia="Adobe Fangsong Std R"/>
        </w:rPr>
        <w:t>the</w:t>
      </w:r>
      <w:r w:rsidRPr="001C74F5">
        <w:rPr>
          <w:rFonts w:eastAsia="Adobe Fangsong Std R"/>
        </w:rPr>
        <w:t xml:space="preserve"> ability to study their effect on animal performance and fitness. Using long videos of foraging fish larvae, we provide a framework for automated detection of prey acquisition strikes, a behavior that is infrequent yet critical for larval survival. We compared the performance of four video descriptors and their combinations against manually identified feeding events. For our data, the best single descriptor provided classification accuracy of 95-77%, and detection accuracy of 98-88%, depending on fish species and size. Using a combination of descriptors improved the accuracy of classification by ~2%, but did not improve detection accuracy. </w:t>
      </w:r>
      <w:r w:rsidRPr="001C74F5">
        <w:rPr>
          <w:iCs/>
        </w:rPr>
        <w:t xml:space="preserve">Our results indicates that the effort required by an expert to manually label videos can be reduced to examining only the potential feeding detections to filter false detections. Thus, </w:t>
      </w:r>
      <w:r w:rsidRPr="001C74F5">
        <w:rPr>
          <w:rFonts w:eastAsia="Adobe Fangsong Std R"/>
        </w:rPr>
        <w:t xml:space="preserve">using automated descriptors reduced the amount of work needed to identify events of interest from weeks to hours, enabling the assembly of large, unbiased dataset of ecologically relevant behaviors. </w:t>
      </w:r>
    </w:p>
    <w:p w14:paraId="3F8B3719" w14:textId="77777777" w:rsidR="001C74F5" w:rsidRDefault="001C74F5">
      <w:pPr>
        <w:bidi w:val="0"/>
        <w:spacing w:after="200" w:line="276" w:lineRule="auto"/>
        <w:rPr>
          <w:rFonts w:asciiTheme="majorBidi" w:eastAsiaTheme="minorHAnsi" w:hAnsiTheme="majorBidi" w:cstheme="majorBidi"/>
        </w:rPr>
      </w:pPr>
      <w:r>
        <w:rPr>
          <w:rFonts w:asciiTheme="majorBidi" w:eastAsiaTheme="minorHAnsi" w:hAnsiTheme="majorBidi" w:cstheme="majorBidi"/>
        </w:rPr>
        <w:br w:type="page"/>
      </w:r>
    </w:p>
    <w:p w14:paraId="3F8B371A" w14:textId="77777777" w:rsidR="00C05CA8" w:rsidRPr="00C05CA8" w:rsidRDefault="00C05CA8" w:rsidP="00C05CA8">
      <w:pPr>
        <w:autoSpaceDE w:val="0"/>
        <w:autoSpaceDN w:val="0"/>
        <w:bidi w:val="0"/>
        <w:adjustRightInd w:val="0"/>
        <w:spacing w:line="240" w:lineRule="auto"/>
        <w:jc w:val="center"/>
        <w:rPr>
          <w:rFonts w:asciiTheme="majorBidi" w:eastAsiaTheme="minorHAnsi" w:hAnsiTheme="majorBidi" w:cstheme="majorBidi"/>
        </w:rPr>
      </w:pPr>
    </w:p>
    <w:p w14:paraId="3F8B371B" w14:textId="77777777" w:rsidR="00FD340E" w:rsidRPr="00FA624D" w:rsidRDefault="00E5381C" w:rsidP="00FA624D">
      <w:pPr>
        <w:pStyle w:val="1"/>
        <w:numPr>
          <w:ilvl w:val="0"/>
          <w:numId w:val="2"/>
        </w:numPr>
        <w:bidi w:val="0"/>
      </w:pPr>
      <w:bookmarkStart w:id="3" w:name="_Toc424652019"/>
      <w:bookmarkStart w:id="4" w:name="_Toc434095943"/>
      <w:bookmarkStart w:id="5" w:name="_Toc439799473"/>
      <w:r w:rsidRPr="001C4C8B">
        <w:t>Introduction</w:t>
      </w:r>
      <w:bookmarkEnd w:id="3"/>
      <w:bookmarkEnd w:id="4"/>
      <w:bookmarkEnd w:id="5"/>
    </w:p>
    <w:p w14:paraId="3F8B371C" w14:textId="77777777" w:rsidR="003A1D7C" w:rsidRPr="00891645" w:rsidRDefault="005635C6" w:rsidP="001C74F5">
      <w:pPr>
        <w:pStyle w:val="2"/>
        <w:bidi w:val="0"/>
        <w:rPr>
          <w:rFonts w:eastAsia="Adobe Fangsong Std R"/>
          <w:sz w:val="24"/>
          <w:szCs w:val="24"/>
        </w:rPr>
      </w:pPr>
      <w:bookmarkStart w:id="6" w:name="_Toc434095944"/>
      <w:bookmarkStart w:id="7" w:name="_Toc439799474"/>
      <w:r>
        <w:rPr>
          <w:rFonts w:eastAsia="Adobe Fangsong Std R"/>
          <w:sz w:val="24"/>
          <w:szCs w:val="24"/>
        </w:rPr>
        <w:t xml:space="preserve">1.1  </w:t>
      </w:r>
      <w:r w:rsidR="009D1A0F" w:rsidRPr="00361139">
        <w:rPr>
          <w:rFonts w:eastAsia="Adobe Fangsong Std R"/>
          <w:sz w:val="24"/>
          <w:szCs w:val="24"/>
        </w:rPr>
        <w:t>B</w:t>
      </w:r>
      <w:r w:rsidR="003A1D7C" w:rsidRPr="00361139">
        <w:rPr>
          <w:rFonts w:eastAsia="Adobe Fangsong Std R"/>
          <w:sz w:val="24"/>
          <w:szCs w:val="24"/>
        </w:rPr>
        <w:t>ackground</w:t>
      </w:r>
      <w:bookmarkEnd w:id="6"/>
      <w:bookmarkEnd w:id="7"/>
    </w:p>
    <w:p w14:paraId="3F8B371D" w14:textId="77777777" w:rsidR="00820F35" w:rsidRPr="001C74F5" w:rsidRDefault="00B15A01" w:rsidP="00E32442">
      <w:pPr>
        <w:bidi w:val="0"/>
        <w:rPr>
          <w:rFonts w:eastAsia="Adobe Fangsong Std R" w:cs="Times New Roman"/>
        </w:rPr>
      </w:pPr>
      <w:r w:rsidRPr="001C74F5">
        <w:rPr>
          <w:rFonts w:eastAsia="Adobe Fangsong Std R" w:cs="Times New Roman"/>
        </w:rPr>
        <w:t>Quantitative analysis of animal movements is a major tool in understanding the relationship between animal form and function, and how animals perform tasks</w:t>
      </w:r>
      <w:r w:rsidRPr="001C74F5" w:rsidDel="007C1225">
        <w:rPr>
          <w:rFonts w:eastAsia="Adobe Fangsong Std R" w:cs="Times New Roman"/>
        </w:rPr>
        <w:t xml:space="preserve"> </w:t>
      </w:r>
      <w:r w:rsidRPr="001C74F5">
        <w:rPr>
          <w:rFonts w:eastAsia="Adobe Fangsong Std R" w:cs="Times New Roman"/>
        </w:rPr>
        <w:t>that affect their chances of survival</w:t>
      </w:r>
      <w:r w:rsidR="00303DDB">
        <w:rPr>
          <w:rFonts w:eastAsia="Adobe Fangsong Std R" w:cs="Times New Roman"/>
        </w:rPr>
        <w:t xml:space="preserve"> </w:t>
      </w:r>
      <w:sdt>
        <w:sdtPr>
          <w:rPr>
            <w:rFonts w:eastAsia="Adobe Fangsong Std R" w:cs="Times New Roman"/>
          </w:rPr>
          <w:id w:val="48897175"/>
          <w:citation/>
        </w:sdtPr>
        <w:sdtEndPr/>
        <w:sdtContent>
          <w:r w:rsidR="000461C1">
            <w:rPr>
              <w:rFonts w:eastAsia="Adobe Fangsong Std R" w:cs="Times New Roman"/>
            </w:rPr>
            <w:fldChar w:fldCharType="begin"/>
          </w:r>
          <w:r w:rsidR="00303DDB">
            <w:rPr>
              <w:rFonts w:eastAsia="Adobe Fangsong Std R" w:cs="Times New Roman"/>
            </w:rPr>
            <w:instrText xml:space="preserve"> CITATION Dic00 \l 1033 </w:instrText>
          </w:r>
          <w:r w:rsidR="000461C1">
            <w:rPr>
              <w:rFonts w:eastAsia="Adobe Fangsong Std R" w:cs="Times New Roman"/>
            </w:rPr>
            <w:fldChar w:fldCharType="separate"/>
          </w:r>
          <w:r w:rsidR="00303DDB" w:rsidRPr="00303DDB">
            <w:rPr>
              <w:rFonts w:eastAsia="Adobe Fangsong Std R" w:cs="Times New Roman"/>
              <w:noProof/>
            </w:rPr>
            <w:t>[1]</w:t>
          </w:r>
          <w:r w:rsidR="000461C1">
            <w:rPr>
              <w:rFonts w:eastAsia="Adobe Fangsong Std R" w:cs="Times New Roman"/>
            </w:rPr>
            <w:fldChar w:fldCharType="end"/>
          </w:r>
        </w:sdtContent>
      </w:sdt>
      <w:r w:rsidRPr="001C74F5">
        <w:rPr>
          <w:rFonts w:eastAsia="Adobe Fangsong Std R" w:cs="Times New Roman"/>
        </w:rPr>
        <w:t>. This discipline benefited greatly with the evolving of digital high-speed videography. Because of practical limitation, such as data analysis, which is a</w:t>
      </w:r>
      <w:r w:rsidR="00A65406" w:rsidRPr="001C74F5">
        <w:rPr>
          <w:rFonts w:eastAsia="Adobe Fangsong Std R" w:cs="Times New Roman"/>
        </w:rPr>
        <w:t>n exhaustive</w:t>
      </w:r>
      <w:r w:rsidR="00094818" w:rsidRPr="001C74F5">
        <w:rPr>
          <w:rFonts w:eastAsia="Adobe Fangsong Std R" w:cs="Times New Roman"/>
        </w:rPr>
        <w:t>, manually</w:t>
      </w:r>
      <w:r w:rsidR="00A65406" w:rsidRPr="001C74F5">
        <w:rPr>
          <w:rFonts w:eastAsia="Adobe Fangsong Std R" w:cs="Times New Roman"/>
        </w:rPr>
        <w:t xml:space="preserve"> </w:t>
      </w:r>
      <w:r w:rsidR="00094818" w:rsidRPr="001C74F5">
        <w:rPr>
          <w:rFonts w:eastAsia="Adobe Fangsong Std R" w:cs="Times New Roman"/>
        </w:rPr>
        <w:t>operated time</w:t>
      </w:r>
      <w:r w:rsidRPr="001C74F5">
        <w:rPr>
          <w:rFonts w:cs="Times New Roman"/>
          <w:bCs/>
          <w:lang w:val="en-GB"/>
        </w:rPr>
        <w:t>-consuming task</w:t>
      </w:r>
      <w:r w:rsidRPr="001C74F5">
        <w:rPr>
          <w:rFonts w:eastAsia="Adobe Fangsong Std R" w:cs="Times New Roman"/>
        </w:rPr>
        <w:t>, analysis is often focused on short video clips, usually &lt;1 second. Events of interest such as the moment of animals while jumping, landing, or striking prey are captured on video by manually triggering the camera at the right time, and saving the relevant range within each video sequence. This way of acquiring data is suitable for events that can be either easily identified in real time, easy to induce, or are repetitive and frequent. However, for events that do not adhere to these criteria or that are unpredictable in space and time, manual triggering and saving short clips limit the possible scope of research. One such example is suction feeding by larval fish.</w:t>
      </w:r>
    </w:p>
    <w:p w14:paraId="3F8B371E" w14:textId="77777777" w:rsidR="00FA624D" w:rsidRDefault="00FA624D" w:rsidP="00FA624D">
      <w:pPr>
        <w:pStyle w:val="a7"/>
        <w:bidi w:val="0"/>
        <w:ind w:left="360"/>
        <w:rPr>
          <w:rFonts w:eastAsia="Adobe Fangsong Std R" w:cs="Times New Roman"/>
        </w:rPr>
      </w:pPr>
    </w:p>
    <w:p w14:paraId="3F8B371F" w14:textId="77777777" w:rsidR="00A65406" w:rsidRPr="00891645" w:rsidRDefault="005635C6" w:rsidP="001C74F5">
      <w:pPr>
        <w:pStyle w:val="2"/>
        <w:bidi w:val="0"/>
        <w:rPr>
          <w:rFonts w:eastAsia="Adobe Fangsong Std R"/>
          <w:sz w:val="24"/>
          <w:szCs w:val="24"/>
        </w:rPr>
      </w:pPr>
      <w:bookmarkStart w:id="8" w:name="_Toc434095945"/>
      <w:bookmarkStart w:id="9" w:name="_Toc439799475"/>
      <w:r>
        <w:rPr>
          <w:rFonts w:eastAsia="Adobe Fangsong Std R"/>
          <w:sz w:val="24"/>
          <w:szCs w:val="24"/>
        </w:rPr>
        <w:t xml:space="preserve">1.2  </w:t>
      </w:r>
      <w:r w:rsidR="009D1A0F" w:rsidRPr="00891645">
        <w:rPr>
          <w:rFonts w:eastAsia="Adobe Fangsong Std R"/>
          <w:sz w:val="24"/>
          <w:szCs w:val="24"/>
        </w:rPr>
        <w:t>Larvae’s  feeding</w:t>
      </w:r>
      <w:r w:rsidR="0017140B" w:rsidRPr="00891645">
        <w:rPr>
          <w:rFonts w:eastAsia="Adobe Fangsong Std R"/>
          <w:sz w:val="24"/>
          <w:szCs w:val="24"/>
        </w:rPr>
        <w:t xml:space="preserve"> Identification problem</w:t>
      </w:r>
      <w:bookmarkEnd w:id="8"/>
      <w:bookmarkEnd w:id="9"/>
    </w:p>
    <w:p w14:paraId="3F8B3720" w14:textId="77777777" w:rsidR="0026130D" w:rsidRPr="001C74F5" w:rsidRDefault="0026130D" w:rsidP="00F85A66">
      <w:pPr>
        <w:bidi w:val="0"/>
        <w:rPr>
          <w:rFonts w:cs="Times New Roman"/>
          <w:bCs/>
          <w:lang w:val="en-GB"/>
        </w:rPr>
      </w:pPr>
      <w:r w:rsidRPr="001C74F5">
        <w:rPr>
          <w:rFonts w:cs="Times New Roman"/>
          <w:bCs/>
          <w:lang w:val="en-GB"/>
        </w:rPr>
        <w:t xml:space="preserve">Systematic observations of larval feeding attempts </w:t>
      </w:r>
      <w:r w:rsidRPr="001C74F5">
        <w:rPr>
          <w:rFonts w:cs="Times New Roman"/>
          <w:bCs/>
        </w:rPr>
        <w:t xml:space="preserve">have proven </w:t>
      </w:r>
      <w:r w:rsidRPr="001C74F5">
        <w:rPr>
          <w:rFonts w:cs="Times New Roman"/>
          <w:bCs/>
          <w:lang w:val="en-GB"/>
        </w:rPr>
        <w:t>critical for understanding of the feeding process</w:t>
      </w:r>
      <w:r w:rsidR="004C23D7" w:rsidRPr="001C74F5">
        <w:rPr>
          <w:rFonts w:cs="Times New Roman"/>
          <w:bCs/>
          <w:lang w:val="en-GB"/>
        </w:rPr>
        <w:t xml:space="preserve"> in order to prevent </w:t>
      </w:r>
      <w:r w:rsidR="004C23D7" w:rsidRPr="001C74F5">
        <w:rPr>
          <w:rFonts w:eastAsia="Adobe Fangsong Std R" w:cs="Times New Roman"/>
        </w:rPr>
        <w:t>larval starvation and mortality</w:t>
      </w:r>
      <w:r w:rsidR="00F85A66">
        <w:rPr>
          <w:rFonts w:eastAsia="Adobe Fangsong Std R" w:cs="Times New Roman"/>
        </w:rPr>
        <w:t xml:space="preserve"> </w:t>
      </w:r>
      <w:sdt>
        <w:sdtPr>
          <w:rPr>
            <w:rFonts w:eastAsia="Adobe Fangsong Std R" w:cs="Times New Roman"/>
          </w:rPr>
          <w:id w:val="16463707"/>
          <w:citation/>
        </w:sdtPr>
        <w:sdtEndPr/>
        <w:sdtContent>
          <w:r w:rsidR="000461C1">
            <w:rPr>
              <w:rFonts w:eastAsia="Adobe Fangsong Std R" w:cs="Times New Roman"/>
            </w:rPr>
            <w:fldChar w:fldCharType="begin"/>
          </w:r>
          <w:r w:rsidR="00F85A66">
            <w:rPr>
              <w:rFonts w:eastAsia="Adobe Fangsong Std R" w:cs="Times New Roman"/>
            </w:rPr>
            <w:instrText xml:space="preserve"> CITATION Chi \l 1033 </w:instrText>
          </w:r>
          <w:r w:rsidR="000461C1">
            <w:rPr>
              <w:rFonts w:eastAsia="Adobe Fangsong Std R" w:cs="Times New Roman"/>
            </w:rPr>
            <w:fldChar w:fldCharType="separate"/>
          </w:r>
          <w:r w:rsidR="00F85A66" w:rsidRPr="00F85A66">
            <w:rPr>
              <w:rFonts w:eastAsia="Adobe Fangsong Std R" w:cs="Times New Roman"/>
              <w:noProof/>
            </w:rPr>
            <w:t>[2]</w:t>
          </w:r>
          <w:r w:rsidR="000461C1">
            <w:rPr>
              <w:rFonts w:eastAsia="Adobe Fangsong Std R" w:cs="Times New Roman"/>
            </w:rPr>
            <w:fldChar w:fldCharType="end"/>
          </w:r>
        </w:sdtContent>
      </w:sdt>
      <w:r w:rsidR="004C23D7" w:rsidRPr="001C74F5">
        <w:rPr>
          <w:rFonts w:eastAsia="Adobe Fangsong Std R" w:cs="Times New Roman"/>
        </w:rPr>
        <w:t>.</w:t>
      </w:r>
      <w:r w:rsidR="004C23D7" w:rsidRPr="001C74F5">
        <w:rPr>
          <w:rFonts w:cs="Times New Roman"/>
          <w:bCs/>
          <w:lang w:val="en-GB"/>
        </w:rPr>
        <w:t xml:space="preserve"> </w:t>
      </w:r>
      <w:r w:rsidRPr="001C74F5">
        <w:rPr>
          <w:rFonts w:cs="Times New Roman"/>
          <w:bCs/>
          <w:lang w:val="en-GB"/>
        </w:rPr>
        <w:t>However, their implementation was highly ineffective and required considerable effort, limiting its widespread application in larval fish research.</w:t>
      </w:r>
    </w:p>
    <w:p w14:paraId="3F8B3721" w14:textId="77777777" w:rsidR="004C23D7" w:rsidRPr="001C74F5" w:rsidRDefault="009D1A0F" w:rsidP="00F85A66">
      <w:pPr>
        <w:bidi w:val="0"/>
        <w:rPr>
          <w:bCs/>
          <w:lang w:val="en-GB"/>
        </w:rPr>
      </w:pPr>
      <w:r w:rsidRPr="001C74F5">
        <w:rPr>
          <w:bCs/>
          <w:lang w:val="en-GB"/>
        </w:rPr>
        <w:t>Bo</w:t>
      </w:r>
      <w:r w:rsidR="00A65406" w:rsidRPr="001C74F5">
        <w:rPr>
          <w:bCs/>
          <w:lang w:val="en-GB"/>
        </w:rPr>
        <w:t xml:space="preserve">dy length of a hatching larva is a few millimetres, and its mouth is as small as 100 </w:t>
      </w:r>
      <w:r w:rsidR="00A65406" w:rsidRPr="004342E5">
        <w:rPr>
          <w:lang w:val="en-GB"/>
        </w:rPr>
        <w:sym w:font="Symbol" w:char="F06D"/>
      </w:r>
      <w:r w:rsidR="00A65406" w:rsidRPr="001C74F5">
        <w:rPr>
          <w:bCs/>
          <w:lang w:val="en-GB"/>
        </w:rPr>
        <w:t>m in diameter. The high magnification optics required leads to a small depth-of-field and limited visualized area. Fast-cruising larvae remain in the visualized area for only a few seconds. A low feeding rate (especially in the first days after hatching) results in a scarcity of feeding attempts in the visualized area</w:t>
      </w:r>
      <w:r w:rsidR="00303DDB">
        <w:rPr>
          <w:bCs/>
          <w:lang w:val="en-GB"/>
        </w:rPr>
        <w:t xml:space="preserve"> </w:t>
      </w:r>
      <w:sdt>
        <w:sdtPr>
          <w:rPr>
            <w:bCs/>
            <w:lang w:val="en-GB"/>
          </w:rPr>
          <w:id w:val="48897204"/>
          <w:citation/>
        </w:sdtPr>
        <w:sdtEndPr/>
        <w:sdtContent>
          <w:r w:rsidR="000461C1">
            <w:rPr>
              <w:bCs/>
              <w:lang w:val="en-GB"/>
            </w:rPr>
            <w:fldChar w:fldCharType="begin"/>
          </w:r>
          <w:r w:rsidR="00F85A66">
            <w:rPr>
              <w:bCs/>
            </w:rPr>
            <w:instrText xml:space="preserve"> CITATION Hol \l 1033  </w:instrText>
          </w:r>
          <w:r w:rsidR="000461C1">
            <w:rPr>
              <w:bCs/>
              <w:lang w:val="en-GB"/>
            </w:rPr>
            <w:fldChar w:fldCharType="separate"/>
          </w:r>
          <w:r w:rsidR="00F85A66">
            <w:rPr>
              <w:noProof/>
            </w:rPr>
            <w:t>[3]</w:t>
          </w:r>
          <w:r w:rsidR="000461C1">
            <w:rPr>
              <w:bCs/>
              <w:lang w:val="en-GB"/>
            </w:rPr>
            <w:fldChar w:fldCharType="end"/>
          </w:r>
        </w:sdtContent>
      </w:sdt>
      <w:r w:rsidR="00A65406" w:rsidRPr="001C74F5">
        <w:rPr>
          <w:bCs/>
          <w:lang w:val="en-GB"/>
        </w:rPr>
        <w:t xml:space="preserve">. Similar to adults, prey capture in larvae takes a few tens of </w:t>
      </w:r>
      <w:r w:rsidR="009E3E76" w:rsidRPr="001C74F5">
        <w:rPr>
          <w:bCs/>
          <w:lang w:val="en-GB"/>
        </w:rPr>
        <w:t>millisecond</w:t>
      </w:r>
      <w:r w:rsidR="009E3E76">
        <w:rPr>
          <w:bCs/>
          <w:lang w:val="en-GB"/>
        </w:rPr>
        <w:t xml:space="preserve"> </w:t>
      </w:r>
      <w:sdt>
        <w:sdtPr>
          <w:rPr>
            <w:bCs/>
            <w:lang w:val="en-GB"/>
          </w:rPr>
          <w:id w:val="48897206"/>
          <w:citation/>
        </w:sdtPr>
        <w:sdtEndPr/>
        <w:sdtContent>
          <w:r w:rsidR="000461C1">
            <w:rPr>
              <w:bCs/>
              <w:lang w:val="en-GB"/>
            </w:rPr>
            <w:fldChar w:fldCharType="begin"/>
          </w:r>
          <w:r w:rsidR="00F85A66">
            <w:rPr>
              <w:bCs/>
            </w:rPr>
            <w:instrText xml:space="preserve"> CITATION Chi \l 1033  </w:instrText>
          </w:r>
          <w:r w:rsidR="000461C1">
            <w:rPr>
              <w:bCs/>
              <w:lang w:val="en-GB"/>
            </w:rPr>
            <w:fldChar w:fldCharType="separate"/>
          </w:r>
          <w:r w:rsidR="00F85A66">
            <w:rPr>
              <w:noProof/>
            </w:rPr>
            <w:t>[2]</w:t>
          </w:r>
          <w:r w:rsidR="000461C1">
            <w:rPr>
              <w:bCs/>
              <w:lang w:val="en-GB"/>
            </w:rPr>
            <w:fldChar w:fldCharType="end"/>
          </w:r>
        </w:sdtContent>
      </w:sdt>
      <w:r w:rsidR="00303DDB">
        <w:rPr>
          <w:bCs/>
          <w:lang w:val="en-GB"/>
        </w:rPr>
        <w:t xml:space="preserve"> </w:t>
      </w:r>
      <w:sdt>
        <w:sdtPr>
          <w:rPr>
            <w:bCs/>
            <w:lang w:val="en-GB"/>
          </w:rPr>
          <w:id w:val="48897207"/>
          <w:citation/>
        </w:sdtPr>
        <w:sdtEndPr/>
        <w:sdtContent>
          <w:r w:rsidR="000461C1">
            <w:rPr>
              <w:bCs/>
              <w:lang w:val="en-GB"/>
            </w:rPr>
            <w:fldChar w:fldCharType="begin"/>
          </w:r>
          <w:r w:rsidR="00F85A66">
            <w:rPr>
              <w:bCs/>
            </w:rPr>
            <w:instrText xml:space="preserve"> CITATION Hol \l 1033  </w:instrText>
          </w:r>
          <w:r w:rsidR="000461C1">
            <w:rPr>
              <w:bCs/>
              <w:lang w:val="en-GB"/>
            </w:rPr>
            <w:fldChar w:fldCharType="separate"/>
          </w:r>
          <w:r w:rsidR="00F85A66">
            <w:rPr>
              <w:noProof/>
            </w:rPr>
            <w:t>[3]</w:t>
          </w:r>
          <w:r w:rsidR="000461C1">
            <w:rPr>
              <w:bCs/>
              <w:lang w:val="en-GB"/>
            </w:rPr>
            <w:fldChar w:fldCharType="end"/>
          </w:r>
        </w:sdtContent>
      </w:sdt>
      <w:r w:rsidR="00303DDB">
        <w:rPr>
          <w:bCs/>
          <w:lang w:val="en-GB"/>
        </w:rPr>
        <w:t xml:space="preserve"> </w:t>
      </w:r>
      <w:sdt>
        <w:sdtPr>
          <w:rPr>
            <w:bCs/>
            <w:lang w:val="en-GB"/>
          </w:rPr>
          <w:id w:val="48897208"/>
          <w:citation/>
        </w:sdtPr>
        <w:sdtEndPr/>
        <w:sdtContent>
          <w:r w:rsidR="000461C1">
            <w:rPr>
              <w:bCs/>
              <w:lang w:val="en-GB"/>
            </w:rPr>
            <w:fldChar w:fldCharType="begin"/>
          </w:r>
          <w:r w:rsidR="00F85A66">
            <w:rPr>
              <w:bCs/>
            </w:rPr>
            <w:instrText xml:space="preserve"> CITATION Her \l 1033  </w:instrText>
          </w:r>
          <w:r w:rsidR="000461C1">
            <w:rPr>
              <w:bCs/>
              <w:lang w:val="en-GB"/>
            </w:rPr>
            <w:fldChar w:fldCharType="separate"/>
          </w:r>
          <w:r w:rsidR="00F85A66">
            <w:rPr>
              <w:noProof/>
            </w:rPr>
            <w:t>[4]</w:t>
          </w:r>
          <w:r w:rsidR="000461C1">
            <w:rPr>
              <w:bCs/>
              <w:lang w:val="en-GB"/>
            </w:rPr>
            <w:fldChar w:fldCharType="end"/>
          </w:r>
        </w:sdtContent>
      </w:sdt>
      <w:r w:rsidR="00303DDB">
        <w:rPr>
          <w:bCs/>
          <w:lang w:val="en-GB"/>
        </w:rPr>
        <w:t xml:space="preserve"> </w:t>
      </w:r>
      <w:r w:rsidR="00A65406" w:rsidRPr="001C74F5">
        <w:rPr>
          <w:bCs/>
          <w:lang w:val="en-GB"/>
        </w:rPr>
        <w:t xml:space="preserve"> easily missed by the naked eye or conventional video. </w:t>
      </w:r>
    </w:p>
    <w:p w14:paraId="3F8B3722" w14:textId="77777777" w:rsidR="0017140B" w:rsidRPr="001C74F5" w:rsidRDefault="0017140B" w:rsidP="001C74F5">
      <w:pPr>
        <w:bidi w:val="0"/>
        <w:rPr>
          <w:bCs/>
          <w:lang w:val="en-GB"/>
        </w:rPr>
      </w:pPr>
      <w:r w:rsidRPr="001C74F5">
        <w:rPr>
          <w:rFonts w:cs="Times New Roman"/>
          <w:bCs/>
          <w:lang w:val="en-GB"/>
        </w:rPr>
        <w:t xml:space="preserve">Using continuous high speed filming can mitigate some of these shortcomings by providing good spatial and temporal resolution while integrating over several minutes </w:t>
      </w:r>
      <w:r w:rsidRPr="001C74F5">
        <w:rPr>
          <w:rFonts w:cs="Times New Roman"/>
          <w:bCs/>
          <w:lang w:val="en-GB"/>
        </w:rPr>
        <w:lastRenderedPageBreak/>
        <w:t xml:space="preserve">of feeding to increase the probability of observing prey-capturing strike. However, strikes have to be identified by observing the movies ~ 30 – 100 times slower </w:t>
      </w:r>
      <w:r w:rsidR="00807191" w:rsidRPr="001C74F5">
        <w:rPr>
          <w:rFonts w:cs="Times New Roman"/>
          <w:bCs/>
          <w:lang w:val="en-GB"/>
        </w:rPr>
        <w:t>than</w:t>
      </w:r>
      <w:r w:rsidRPr="001C74F5">
        <w:rPr>
          <w:rFonts w:cs="Times New Roman"/>
          <w:bCs/>
          <w:lang w:val="en-GB"/>
        </w:rPr>
        <w:t xml:space="preserve"> the recorded speed, a time-consuming task</w:t>
      </w:r>
      <w:r w:rsidR="004C23D7" w:rsidRPr="001C74F5">
        <w:rPr>
          <w:rFonts w:cs="Times New Roman"/>
          <w:bCs/>
          <w:lang w:val="en-GB"/>
        </w:rPr>
        <w:t>. For example, biologics estimate data acquisition rate as 0.8-3 strikes/hr, depending on larval age when using traditional, burst-type high-speed cameras.</w:t>
      </w:r>
    </w:p>
    <w:p w14:paraId="3F8B3723" w14:textId="77777777" w:rsidR="00820F35" w:rsidRDefault="00820F35" w:rsidP="00820F35">
      <w:pPr>
        <w:bidi w:val="0"/>
        <w:rPr>
          <w:rFonts w:eastAsia="Adobe Fangsong Std R" w:cs="Times New Roman"/>
        </w:rPr>
      </w:pPr>
    </w:p>
    <w:p w14:paraId="3F8B3724" w14:textId="77777777" w:rsidR="003A1D7C" w:rsidRPr="00891645" w:rsidRDefault="005635C6" w:rsidP="001C74F5">
      <w:pPr>
        <w:pStyle w:val="2"/>
        <w:bidi w:val="0"/>
        <w:rPr>
          <w:sz w:val="24"/>
          <w:szCs w:val="24"/>
          <w:lang w:val="en-GB"/>
        </w:rPr>
      </w:pPr>
      <w:bookmarkStart w:id="10" w:name="_Toc434095946"/>
      <w:bookmarkStart w:id="11" w:name="_Toc439799476"/>
      <w:r>
        <w:rPr>
          <w:sz w:val="24"/>
          <w:szCs w:val="24"/>
          <w:lang w:val="en-GB"/>
        </w:rPr>
        <w:t xml:space="preserve">1.3  </w:t>
      </w:r>
      <w:r w:rsidR="003A1D7C" w:rsidRPr="00891645">
        <w:rPr>
          <w:sz w:val="24"/>
          <w:szCs w:val="24"/>
          <w:lang w:val="en-GB"/>
        </w:rPr>
        <w:t>Thesis object</w:t>
      </w:r>
      <w:bookmarkEnd w:id="10"/>
      <w:bookmarkEnd w:id="11"/>
    </w:p>
    <w:p w14:paraId="3F8B3725" w14:textId="77777777" w:rsidR="00807191" w:rsidRPr="001C74F5" w:rsidRDefault="00807191" w:rsidP="001C74F5">
      <w:pPr>
        <w:bidi w:val="0"/>
        <w:rPr>
          <w:lang w:val="en-GB"/>
        </w:rPr>
      </w:pPr>
      <w:r w:rsidRPr="001C74F5">
        <w:rPr>
          <w:lang w:val="en-GB"/>
        </w:rPr>
        <w:t>Our goal was to solve the Larva’s feeding identification problem by developing a</w:t>
      </w:r>
      <w:r w:rsidR="00770678" w:rsidRPr="001C74F5">
        <w:rPr>
          <w:lang w:val="en-GB"/>
        </w:rPr>
        <w:t>n automated</w:t>
      </w:r>
      <w:r w:rsidRPr="001C74F5">
        <w:rPr>
          <w:lang w:val="en-GB"/>
        </w:rPr>
        <w:t xml:space="preserve"> computer vision based method </w:t>
      </w:r>
      <w:r w:rsidRPr="004342E5">
        <w:t>to</w:t>
      </w:r>
      <w:r w:rsidRPr="001C74F5">
        <w:rPr>
          <w:lang w:val="en-GB"/>
        </w:rPr>
        <w:t xml:space="preserve"> characterize larval feeding </w:t>
      </w:r>
      <w:r w:rsidR="00770678" w:rsidRPr="001C74F5">
        <w:rPr>
          <w:lang w:val="en-GB"/>
        </w:rPr>
        <w:t xml:space="preserve">easily </w:t>
      </w:r>
      <w:r w:rsidRPr="001C74F5">
        <w:rPr>
          <w:lang w:val="en-GB"/>
        </w:rPr>
        <w:t>in a non-intrusive, quantitative, and objective way. Specifically, we set out to detect prey-capturing strikes from continuous high speed movies of larval fishes. This procedure provides an unbiased, high-throughput method to measure feeding rates, feeding success, prey selectivity, and handling time, as well as swimming speed and strike kinematics.</w:t>
      </w:r>
    </w:p>
    <w:p w14:paraId="3F8B3726" w14:textId="77777777" w:rsidR="00B86CD7" w:rsidRPr="001C74F5" w:rsidRDefault="00B86CD7" w:rsidP="009E3E76">
      <w:pPr>
        <w:bidi w:val="0"/>
        <w:rPr>
          <w:rFonts w:eastAsia="Adobe Fangsong Std R"/>
        </w:rPr>
      </w:pPr>
      <w:r w:rsidRPr="001C74F5">
        <w:rPr>
          <w:lang w:val="en-GB"/>
        </w:rPr>
        <w:t>In addition to solving the Larva’s feeding identification problem</w:t>
      </w:r>
      <w:r w:rsidR="00676631" w:rsidRPr="001C74F5">
        <w:rPr>
          <w:lang w:val="en-GB"/>
        </w:rPr>
        <w:t>,</w:t>
      </w:r>
      <w:r w:rsidRPr="001C74F5">
        <w:rPr>
          <w:lang w:val="en-GB"/>
        </w:rPr>
        <w:t xml:space="preserve"> this work provides a benchmark contains 300 </w:t>
      </w:r>
      <w:r w:rsidR="00676631" w:rsidRPr="001C74F5">
        <w:rPr>
          <w:lang w:val="en-GB"/>
        </w:rPr>
        <w:t xml:space="preserve">clips </w:t>
      </w:r>
      <w:r w:rsidRPr="001C74F5">
        <w:rPr>
          <w:lang w:val="en-GB"/>
        </w:rPr>
        <w:t xml:space="preserve">of larva’s feeding strikes </w:t>
      </w:r>
      <w:r w:rsidR="007C7E1D" w:rsidRPr="001C74F5">
        <w:rPr>
          <w:lang w:val="en-GB"/>
        </w:rPr>
        <w:t xml:space="preserve">as positive examples, </w:t>
      </w:r>
      <w:r w:rsidRPr="001C74F5">
        <w:rPr>
          <w:lang w:val="en-GB"/>
        </w:rPr>
        <w:t xml:space="preserve">and 300 </w:t>
      </w:r>
      <w:r w:rsidR="00676631" w:rsidRPr="001C74F5">
        <w:rPr>
          <w:lang w:val="en-GB"/>
        </w:rPr>
        <w:t>clips</w:t>
      </w:r>
      <w:r w:rsidRPr="001C74F5">
        <w:rPr>
          <w:lang w:val="en-GB"/>
        </w:rPr>
        <w:t xml:space="preserve"> </w:t>
      </w:r>
      <w:r w:rsidR="00676631" w:rsidRPr="001C74F5">
        <w:rPr>
          <w:lang w:val="en-GB"/>
        </w:rPr>
        <w:t>of larva’s non-feeding activities</w:t>
      </w:r>
      <w:r w:rsidR="007C7E1D" w:rsidRPr="001C74F5">
        <w:rPr>
          <w:lang w:val="en-GB"/>
        </w:rPr>
        <w:t xml:space="preserve"> as negative examples</w:t>
      </w:r>
      <w:r w:rsidR="00676631" w:rsidRPr="001C74F5">
        <w:rPr>
          <w:lang w:val="en-GB"/>
        </w:rPr>
        <w:t xml:space="preserve">. With this benchmark, researches will be able to measure and compare future methods </w:t>
      </w:r>
      <w:r w:rsidR="009E3E76">
        <w:rPr>
          <w:lang w:val="en-GB"/>
        </w:rPr>
        <w:t>against</w:t>
      </w:r>
      <w:r w:rsidR="00676631" w:rsidRPr="001C74F5">
        <w:rPr>
          <w:lang w:val="en-GB"/>
        </w:rPr>
        <w:t xml:space="preserve"> the current suggested one, while seeking for better performance. </w:t>
      </w:r>
    </w:p>
    <w:p w14:paraId="3F8B3727" w14:textId="77777777" w:rsidR="00A5576B" w:rsidRDefault="00A5576B" w:rsidP="00A5576B">
      <w:pPr>
        <w:bidi w:val="0"/>
      </w:pPr>
    </w:p>
    <w:p w14:paraId="3F8B3728" w14:textId="77777777" w:rsidR="00AA6754" w:rsidRPr="00A5576B" w:rsidRDefault="00AA6754" w:rsidP="00AA6754">
      <w:pPr>
        <w:bidi w:val="0"/>
      </w:pPr>
    </w:p>
    <w:p w14:paraId="3F8B3729" w14:textId="77777777" w:rsidR="006639AE" w:rsidRPr="006639AE" w:rsidRDefault="00E5381C" w:rsidP="00711C5C">
      <w:pPr>
        <w:pStyle w:val="1"/>
        <w:numPr>
          <w:ilvl w:val="0"/>
          <w:numId w:val="2"/>
        </w:numPr>
        <w:bidi w:val="0"/>
      </w:pPr>
      <w:bookmarkStart w:id="12" w:name="_Toc424652020"/>
      <w:bookmarkStart w:id="13" w:name="_Toc434095947"/>
      <w:bookmarkStart w:id="14" w:name="_Toc439799477"/>
      <w:r w:rsidRPr="00E5381C">
        <w:t>Previous work</w:t>
      </w:r>
      <w:bookmarkEnd w:id="12"/>
      <w:bookmarkEnd w:id="13"/>
      <w:bookmarkEnd w:id="14"/>
    </w:p>
    <w:p w14:paraId="3F8B372A" w14:textId="77777777" w:rsidR="00A40E39" w:rsidRPr="00DD23D1" w:rsidRDefault="003511E4" w:rsidP="00E32442">
      <w:pPr>
        <w:bidi w:val="0"/>
        <w:rPr>
          <w:rFonts w:asciiTheme="majorBidi" w:eastAsiaTheme="minorHAnsi" w:hAnsiTheme="majorBidi" w:cstheme="majorBidi"/>
        </w:rPr>
      </w:pPr>
      <w:r>
        <w:rPr>
          <w:rFonts w:eastAsiaTheme="minorHAnsi"/>
        </w:rPr>
        <w:t xml:space="preserve">Larva’s feeding </w:t>
      </w:r>
      <w:r w:rsidRPr="005D4B67">
        <w:rPr>
          <w:rFonts w:eastAsiaTheme="minorHAnsi"/>
        </w:rPr>
        <w:t>may</w:t>
      </w:r>
      <w:r w:rsidR="005D4B67" w:rsidRPr="005D4B67">
        <w:rPr>
          <w:rFonts w:eastAsiaTheme="minorHAnsi"/>
        </w:rPr>
        <w:t xml:space="preserve"> be consider</w:t>
      </w:r>
      <w:r w:rsidR="006639AE">
        <w:rPr>
          <w:rFonts w:eastAsiaTheme="minorHAnsi"/>
        </w:rPr>
        <w:t xml:space="preserve">ed a particular type of action. </w:t>
      </w:r>
      <w:r>
        <w:rPr>
          <w:rFonts w:eastAsiaTheme="minorHAnsi"/>
        </w:rPr>
        <w:t>Larva’s feeding</w:t>
      </w:r>
      <w:r w:rsidR="005D4B67" w:rsidRPr="005D4B67">
        <w:rPr>
          <w:rFonts w:eastAsiaTheme="minorHAnsi"/>
        </w:rPr>
        <w:t xml:space="preserve"> </w:t>
      </w:r>
      <w:r w:rsidR="00CA597A" w:rsidRPr="005D4B67">
        <w:rPr>
          <w:rFonts w:eastAsiaTheme="minorHAnsi"/>
        </w:rPr>
        <w:t>detection</w:t>
      </w:r>
      <w:r w:rsidR="005D4B67" w:rsidRPr="005D4B67">
        <w:rPr>
          <w:rFonts w:eastAsiaTheme="minorHAnsi"/>
        </w:rPr>
        <w:t xml:space="preserve"> is therefore</w:t>
      </w:r>
      <w:r w:rsidR="009A155E">
        <w:rPr>
          <w:rFonts w:eastAsiaTheme="minorHAnsi"/>
        </w:rPr>
        <w:t xml:space="preserve"> </w:t>
      </w:r>
      <w:r w:rsidR="005D4B67" w:rsidRPr="005D4B67">
        <w:rPr>
          <w:rFonts w:eastAsiaTheme="minorHAnsi"/>
        </w:rPr>
        <w:t>a particular problem withi</w:t>
      </w:r>
      <w:r w:rsidR="00E32442">
        <w:rPr>
          <w:rFonts w:eastAsiaTheme="minorHAnsi"/>
        </w:rPr>
        <w:t>n the greater problem of action r</w:t>
      </w:r>
      <w:r w:rsidR="005D4B67" w:rsidRPr="005D4B67">
        <w:rPr>
          <w:rFonts w:eastAsiaTheme="minorHAnsi"/>
        </w:rPr>
        <w:t xml:space="preserve">ecognition. </w:t>
      </w:r>
      <w:r w:rsidR="00A40E39">
        <w:rPr>
          <w:rFonts w:eastAsiaTheme="minorHAnsi"/>
        </w:rPr>
        <w:br/>
        <w:t xml:space="preserve">Action recognition is a central theme in Computer Vision. Over the years </w:t>
      </w:r>
      <w:r w:rsidR="00E32442">
        <w:rPr>
          <w:rFonts w:eastAsiaTheme="minorHAnsi"/>
        </w:rPr>
        <w:t>action r</w:t>
      </w:r>
      <w:r w:rsidR="00A40E39">
        <w:rPr>
          <w:rFonts w:eastAsiaTheme="minorHAnsi"/>
        </w:rPr>
        <w:t>ecognition methods have been designed to employ information ranging from high level shape representation to low-level appearance and motion cues. Several early attempts relying on high-level information, include explicit models of bodies in motion</w:t>
      </w:r>
      <w:r w:rsidR="009E3E76">
        <w:rPr>
          <w:rFonts w:eastAsiaTheme="minorHAnsi"/>
        </w:rPr>
        <w:t xml:space="preserve"> </w:t>
      </w:r>
      <w:sdt>
        <w:sdtPr>
          <w:rPr>
            <w:rFonts w:eastAsiaTheme="minorHAnsi"/>
          </w:rPr>
          <w:id w:val="48897210"/>
          <w:citation/>
        </w:sdtPr>
        <w:sdtEndPr/>
        <w:sdtContent>
          <w:r w:rsidR="000461C1">
            <w:rPr>
              <w:rFonts w:eastAsiaTheme="minorHAnsi"/>
            </w:rPr>
            <w:fldChar w:fldCharType="begin"/>
          </w:r>
          <w:r w:rsidR="00F85A66">
            <w:rPr>
              <w:rFonts w:eastAsiaTheme="minorHAnsi"/>
            </w:rPr>
            <w:instrText xml:space="preserve"> CITATION Yam \l 1033  </w:instrText>
          </w:r>
          <w:r w:rsidR="000461C1">
            <w:rPr>
              <w:rFonts w:eastAsiaTheme="minorHAnsi"/>
            </w:rPr>
            <w:fldChar w:fldCharType="separate"/>
          </w:r>
          <w:r w:rsidR="00F85A66" w:rsidRPr="00F85A66">
            <w:rPr>
              <w:rFonts w:eastAsiaTheme="minorHAnsi"/>
              <w:noProof/>
            </w:rPr>
            <w:t>[5]</w:t>
          </w:r>
          <w:r w:rsidR="000461C1">
            <w:rPr>
              <w:rFonts w:eastAsiaTheme="minorHAnsi"/>
            </w:rPr>
            <w:fldChar w:fldCharType="end"/>
          </w:r>
        </w:sdtContent>
      </w:sdt>
      <w:r w:rsidR="00A40E39">
        <w:rPr>
          <w:rFonts w:eastAsiaTheme="minorHAnsi"/>
        </w:rPr>
        <w:t xml:space="preserve"> , silhouettes</w:t>
      </w:r>
      <w:r w:rsidR="009E3E76">
        <w:rPr>
          <w:rFonts w:eastAsiaTheme="minorHAnsi"/>
        </w:rPr>
        <w:t xml:space="preserve"> </w:t>
      </w:r>
      <w:sdt>
        <w:sdtPr>
          <w:rPr>
            <w:rFonts w:eastAsiaTheme="minorHAnsi"/>
          </w:rPr>
          <w:id w:val="48897211"/>
          <w:citation/>
        </w:sdtPr>
        <w:sdtEndPr/>
        <w:sdtContent>
          <w:r w:rsidR="000461C1">
            <w:rPr>
              <w:rFonts w:eastAsiaTheme="minorHAnsi"/>
            </w:rPr>
            <w:fldChar w:fldCharType="begin"/>
          </w:r>
          <w:r w:rsidR="00F85A66">
            <w:rPr>
              <w:rFonts w:eastAsiaTheme="minorHAnsi"/>
            </w:rPr>
            <w:instrText xml:space="preserve"> CITATION Che \l 1033  </w:instrText>
          </w:r>
          <w:r w:rsidR="000461C1">
            <w:rPr>
              <w:rFonts w:eastAsiaTheme="minorHAnsi"/>
            </w:rPr>
            <w:fldChar w:fldCharType="separate"/>
          </w:r>
          <w:r w:rsidR="00F85A66" w:rsidRPr="00F85A66">
            <w:rPr>
              <w:rFonts w:eastAsiaTheme="minorHAnsi"/>
              <w:noProof/>
            </w:rPr>
            <w:t>[6]</w:t>
          </w:r>
          <w:r w:rsidR="000461C1">
            <w:rPr>
              <w:rFonts w:eastAsiaTheme="minorHAnsi"/>
            </w:rPr>
            <w:fldChar w:fldCharType="end"/>
          </w:r>
        </w:sdtContent>
      </w:sdt>
      <w:r w:rsidR="00A40E39">
        <w:rPr>
          <w:rFonts w:eastAsiaTheme="minorHAnsi"/>
        </w:rPr>
        <w:t xml:space="preserve"> ,  3D vol</w:t>
      </w:r>
      <w:r w:rsidR="000E3A54">
        <w:rPr>
          <w:rFonts w:eastAsiaTheme="minorHAnsi"/>
        </w:rPr>
        <w:t>u</w:t>
      </w:r>
      <w:r w:rsidR="00A40E39">
        <w:rPr>
          <w:rFonts w:eastAsiaTheme="minorHAnsi"/>
        </w:rPr>
        <w:t>me</w:t>
      </w:r>
      <w:sdt>
        <w:sdtPr>
          <w:rPr>
            <w:rFonts w:eastAsiaTheme="minorHAnsi"/>
          </w:rPr>
          <w:id w:val="48897213"/>
          <w:citation/>
        </w:sdtPr>
        <w:sdtEndPr/>
        <w:sdtContent>
          <w:r w:rsidR="000461C1">
            <w:rPr>
              <w:rFonts w:eastAsiaTheme="minorHAnsi"/>
            </w:rPr>
            <w:fldChar w:fldCharType="begin"/>
          </w:r>
          <w:r w:rsidR="00F85A66">
            <w:rPr>
              <w:rFonts w:eastAsiaTheme="minorHAnsi"/>
            </w:rPr>
            <w:instrText xml:space="preserve"> CITATION Gor \l 1033  </w:instrText>
          </w:r>
          <w:r w:rsidR="000461C1">
            <w:rPr>
              <w:rFonts w:eastAsiaTheme="minorHAnsi"/>
            </w:rPr>
            <w:fldChar w:fldCharType="separate"/>
          </w:r>
          <w:r w:rsidR="00F85A66">
            <w:rPr>
              <w:rFonts w:eastAsiaTheme="minorHAnsi"/>
              <w:noProof/>
            </w:rPr>
            <w:t xml:space="preserve"> </w:t>
          </w:r>
          <w:r w:rsidR="00F85A66" w:rsidRPr="00F85A66">
            <w:rPr>
              <w:rFonts w:eastAsiaTheme="minorHAnsi"/>
              <w:noProof/>
            </w:rPr>
            <w:t>[7]</w:t>
          </w:r>
          <w:r w:rsidR="000461C1">
            <w:rPr>
              <w:rFonts w:eastAsiaTheme="minorHAnsi"/>
            </w:rPr>
            <w:fldChar w:fldCharType="end"/>
          </w:r>
        </w:sdtContent>
      </w:sdt>
      <w:r w:rsidR="00A40E39">
        <w:rPr>
          <w:rFonts w:eastAsiaTheme="minorHAnsi"/>
        </w:rPr>
        <w:t xml:space="preserve"> or using bank of action templates </w:t>
      </w:r>
      <w:sdt>
        <w:sdtPr>
          <w:rPr>
            <w:rFonts w:eastAsiaTheme="minorHAnsi"/>
          </w:rPr>
          <w:id w:val="48897216"/>
          <w:citation/>
        </w:sdtPr>
        <w:sdtEndPr/>
        <w:sdtContent>
          <w:r w:rsidR="000461C1">
            <w:rPr>
              <w:rFonts w:eastAsiaTheme="minorHAnsi"/>
            </w:rPr>
            <w:fldChar w:fldCharType="begin"/>
          </w:r>
          <w:r w:rsidR="00F85A66">
            <w:rPr>
              <w:rFonts w:eastAsiaTheme="minorHAnsi"/>
            </w:rPr>
            <w:instrText xml:space="preserve"> CITATION Sad12 \l 1033  </w:instrText>
          </w:r>
          <w:r w:rsidR="000461C1">
            <w:rPr>
              <w:rFonts w:eastAsiaTheme="minorHAnsi"/>
            </w:rPr>
            <w:fldChar w:fldCharType="separate"/>
          </w:r>
          <w:r w:rsidR="00F85A66" w:rsidRPr="00F85A66">
            <w:rPr>
              <w:rFonts w:eastAsiaTheme="minorHAnsi"/>
              <w:noProof/>
            </w:rPr>
            <w:t>[8]</w:t>
          </w:r>
          <w:r w:rsidR="000461C1">
            <w:rPr>
              <w:rFonts w:eastAsiaTheme="minorHAnsi"/>
            </w:rPr>
            <w:fldChar w:fldCharType="end"/>
          </w:r>
        </w:sdtContent>
      </w:sdt>
      <w:r w:rsidR="00A40E39">
        <w:rPr>
          <w:rFonts w:eastAsiaTheme="minorHAnsi"/>
        </w:rPr>
        <w:t xml:space="preserve">. In recent years, however, three general low-level representation schemes have been </w:t>
      </w:r>
      <w:r w:rsidR="00123FC5">
        <w:rPr>
          <w:rFonts w:eastAsiaTheme="minorHAnsi"/>
        </w:rPr>
        <w:lastRenderedPageBreak/>
        <w:t>central in action r</w:t>
      </w:r>
      <w:r w:rsidR="00A40E39">
        <w:rPr>
          <w:rFonts w:eastAsiaTheme="minorHAnsi"/>
        </w:rPr>
        <w:t>ecognition systems. These are the local descriptors, optic flow, and dynami</w:t>
      </w:r>
      <w:r w:rsidR="000E3A54">
        <w:rPr>
          <w:rFonts w:eastAsiaTheme="minorHAnsi"/>
        </w:rPr>
        <w:t>c-texture based representation.</w:t>
      </w:r>
    </w:p>
    <w:p w14:paraId="3F8B372B" w14:textId="77777777" w:rsidR="00DD23D1" w:rsidRPr="00DD23D1" w:rsidRDefault="00DD23D1" w:rsidP="00F85A66">
      <w:pPr>
        <w:autoSpaceDE w:val="0"/>
        <w:autoSpaceDN w:val="0"/>
        <w:bidi w:val="0"/>
        <w:adjustRightInd w:val="0"/>
        <w:rPr>
          <w:rFonts w:asciiTheme="majorBidi" w:eastAsiaTheme="minorHAnsi" w:hAnsiTheme="majorBidi" w:cstheme="majorBidi"/>
        </w:rPr>
      </w:pPr>
      <w:r w:rsidRPr="00DD23D1">
        <w:rPr>
          <w:rFonts w:asciiTheme="majorBidi" w:eastAsiaTheme="minorHAnsi" w:hAnsiTheme="majorBidi" w:cstheme="majorBidi"/>
          <w:b/>
          <w:bCs/>
        </w:rPr>
        <w:t>Local descriptors</w:t>
      </w:r>
      <w:r w:rsidRPr="00DD23D1">
        <w:rPr>
          <w:rFonts w:asciiTheme="majorBidi" w:eastAsiaTheme="minorHAnsi" w:hAnsiTheme="majorBidi" w:cstheme="majorBidi"/>
        </w:rPr>
        <w:t>. These methods begin by seeking coordinates of space-time</w:t>
      </w:r>
      <w:r w:rsidR="001C74F5">
        <w:rPr>
          <w:rFonts w:asciiTheme="majorBidi" w:eastAsiaTheme="minorHAnsi" w:hAnsiTheme="majorBidi" w:cstheme="majorBidi"/>
        </w:rPr>
        <w:t xml:space="preserve"> </w:t>
      </w:r>
      <w:r w:rsidRPr="00DD23D1">
        <w:rPr>
          <w:rFonts w:asciiTheme="majorBidi" w:eastAsiaTheme="minorHAnsi" w:hAnsiTheme="majorBidi" w:cstheme="majorBidi"/>
        </w:rPr>
        <w:t>interest points</w:t>
      </w:r>
      <w:r w:rsidR="00CB5871">
        <w:rPr>
          <w:rFonts w:asciiTheme="majorBidi" w:eastAsiaTheme="minorHAnsi" w:hAnsiTheme="majorBidi" w:cstheme="majorBidi"/>
        </w:rPr>
        <w:t xml:space="preserve"> </w:t>
      </w:r>
      <w:r w:rsidR="00E918AA">
        <w:rPr>
          <w:rFonts w:asciiTheme="majorBidi" w:eastAsiaTheme="minorHAnsi" w:hAnsiTheme="majorBidi" w:cstheme="majorBidi"/>
        </w:rPr>
        <w:t>(</w:t>
      </w:r>
      <w:r w:rsidR="00E918AA" w:rsidRPr="00DD23D1">
        <w:rPr>
          <w:rFonts w:asciiTheme="majorBidi" w:eastAsiaTheme="minorHAnsi" w:hAnsiTheme="majorBidi" w:cstheme="majorBidi"/>
        </w:rPr>
        <w:t>STIP</w:t>
      </w:r>
      <w:r w:rsidR="00E918AA">
        <w:rPr>
          <w:rFonts w:asciiTheme="majorBidi" w:eastAsiaTheme="minorHAnsi" w:hAnsiTheme="majorBidi" w:cstheme="majorBidi"/>
        </w:rPr>
        <w:t>)</w:t>
      </w:r>
      <w:r w:rsidR="00CB5871">
        <w:rPr>
          <w:rFonts w:asciiTheme="majorBidi" w:eastAsiaTheme="minorHAnsi" w:hAnsiTheme="majorBidi" w:cstheme="majorBidi"/>
        </w:rPr>
        <w:t xml:space="preserve"> </w:t>
      </w:r>
      <w:sdt>
        <w:sdtPr>
          <w:rPr>
            <w:rFonts w:asciiTheme="majorBidi" w:eastAsiaTheme="minorHAnsi" w:hAnsiTheme="majorBidi" w:cstheme="majorBidi"/>
          </w:rPr>
          <w:id w:val="48897217"/>
          <w:citation/>
        </w:sdtPr>
        <w:sdtEndPr/>
        <w:sdtContent>
          <w:r w:rsidR="000461C1">
            <w:rPr>
              <w:rFonts w:asciiTheme="majorBidi" w:eastAsiaTheme="minorHAnsi" w:hAnsiTheme="majorBidi" w:cstheme="majorBidi"/>
            </w:rPr>
            <w:fldChar w:fldCharType="begin"/>
          </w:r>
          <w:r w:rsidR="00F85A66">
            <w:rPr>
              <w:rFonts w:asciiTheme="majorBidi" w:eastAsiaTheme="minorHAnsi" w:hAnsiTheme="majorBidi" w:cstheme="majorBidi"/>
            </w:rPr>
            <w:instrText xml:space="preserve"> CITATION Lap05 \l 1033  </w:instrText>
          </w:r>
          <w:r w:rsidR="000461C1">
            <w:rPr>
              <w:rFonts w:asciiTheme="majorBidi" w:eastAsiaTheme="minorHAnsi" w:hAnsiTheme="majorBidi" w:cstheme="majorBidi"/>
            </w:rPr>
            <w:fldChar w:fldCharType="separate"/>
          </w:r>
          <w:r w:rsidR="00F85A66" w:rsidRPr="00F85A66">
            <w:rPr>
              <w:rFonts w:asciiTheme="majorBidi" w:eastAsiaTheme="minorHAnsi" w:hAnsiTheme="majorBidi" w:cstheme="majorBidi"/>
              <w:noProof/>
            </w:rPr>
            <w:t>[9]</w:t>
          </w:r>
          <w:r w:rsidR="000461C1">
            <w:rPr>
              <w:rFonts w:asciiTheme="majorBidi" w:eastAsiaTheme="minorHAnsi" w:hAnsiTheme="majorBidi" w:cstheme="majorBidi"/>
            </w:rPr>
            <w:fldChar w:fldCharType="end"/>
          </w:r>
        </w:sdtContent>
      </w:sdt>
      <w:r w:rsidRPr="00DD23D1">
        <w:rPr>
          <w:rFonts w:asciiTheme="majorBidi" w:eastAsiaTheme="minorHAnsi" w:hAnsiTheme="majorBidi" w:cstheme="majorBidi"/>
        </w:rPr>
        <w:t>. The local information around each such point is then</w:t>
      </w:r>
      <w:r w:rsidR="001C74F5">
        <w:rPr>
          <w:rFonts w:asciiTheme="majorBidi" w:eastAsiaTheme="minorHAnsi" w:hAnsiTheme="majorBidi" w:cstheme="majorBidi"/>
        </w:rPr>
        <w:t xml:space="preserve"> </w:t>
      </w:r>
      <w:r w:rsidRPr="00DD23D1">
        <w:rPr>
          <w:rFonts w:asciiTheme="majorBidi" w:eastAsiaTheme="minorHAnsi" w:hAnsiTheme="majorBidi" w:cstheme="majorBidi"/>
        </w:rPr>
        <w:t>represented using one of several existing or adapted feature point descriptors. A</w:t>
      </w:r>
      <w:r w:rsidR="001C74F5">
        <w:rPr>
          <w:rFonts w:asciiTheme="majorBidi" w:eastAsiaTheme="minorHAnsi" w:hAnsiTheme="majorBidi" w:cstheme="majorBidi"/>
        </w:rPr>
        <w:t xml:space="preserve"> </w:t>
      </w:r>
      <w:r w:rsidRPr="00DD23D1">
        <w:rPr>
          <w:rFonts w:asciiTheme="majorBidi" w:eastAsiaTheme="minorHAnsi" w:hAnsiTheme="majorBidi" w:cstheme="majorBidi"/>
        </w:rPr>
        <w:t>video is then represented using, for example, a bag-of-words representation</w:t>
      </w:r>
      <w:r w:rsidR="00CB5871">
        <w:rPr>
          <w:rFonts w:asciiTheme="majorBidi" w:eastAsiaTheme="minorHAnsi" w:hAnsiTheme="majorBidi" w:cstheme="majorBidi"/>
        </w:rPr>
        <w:t xml:space="preserve"> </w:t>
      </w:r>
      <w:sdt>
        <w:sdtPr>
          <w:rPr>
            <w:rFonts w:asciiTheme="majorBidi" w:eastAsiaTheme="minorHAnsi" w:hAnsiTheme="majorBidi" w:cstheme="majorBidi"/>
          </w:rPr>
          <w:id w:val="48897218"/>
          <w:citation/>
        </w:sdtPr>
        <w:sdtEndPr/>
        <w:sdtContent>
          <w:r w:rsidR="000461C1">
            <w:rPr>
              <w:rFonts w:asciiTheme="majorBidi" w:eastAsiaTheme="minorHAnsi" w:hAnsiTheme="majorBidi" w:cstheme="majorBidi"/>
            </w:rPr>
            <w:fldChar w:fldCharType="begin"/>
          </w:r>
          <w:r w:rsidR="00F85A66">
            <w:rPr>
              <w:rFonts w:asciiTheme="majorBidi" w:eastAsiaTheme="minorHAnsi" w:hAnsiTheme="majorBidi" w:cstheme="majorBidi"/>
            </w:rPr>
            <w:instrText xml:space="preserve"> CITATION Laz \l 1033  </w:instrText>
          </w:r>
          <w:r w:rsidR="000461C1">
            <w:rPr>
              <w:rFonts w:asciiTheme="majorBidi" w:eastAsiaTheme="minorHAnsi" w:hAnsiTheme="majorBidi" w:cstheme="majorBidi"/>
            </w:rPr>
            <w:fldChar w:fldCharType="separate"/>
          </w:r>
          <w:r w:rsidR="00F85A66" w:rsidRPr="00F85A66">
            <w:rPr>
              <w:rFonts w:asciiTheme="majorBidi" w:eastAsiaTheme="minorHAnsi" w:hAnsiTheme="majorBidi" w:cstheme="majorBidi"/>
              <w:noProof/>
            </w:rPr>
            <w:t>[10]</w:t>
          </w:r>
          <w:r w:rsidR="000461C1">
            <w:rPr>
              <w:rFonts w:asciiTheme="majorBidi" w:eastAsiaTheme="minorHAnsi" w:hAnsiTheme="majorBidi" w:cstheme="majorBidi"/>
            </w:rPr>
            <w:fldChar w:fldCharType="end"/>
          </w:r>
        </w:sdtContent>
      </w:sdt>
      <w:r w:rsidRPr="00DD23D1">
        <w:rPr>
          <w:rFonts w:asciiTheme="majorBidi" w:eastAsiaTheme="minorHAnsi" w:hAnsiTheme="majorBidi" w:cstheme="majorBidi"/>
        </w:rPr>
        <w:t>.</w:t>
      </w:r>
    </w:p>
    <w:p w14:paraId="3F8B372C" w14:textId="77777777" w:rsidR="00AA6754" w:rsidRDefault="00DD23D1" w:rsidP="00AA6754">
      <w:pPr>
        <w:autoSpaceDE w:val="0"/>
        <w:autoSpaceDN w:val="0"/>
        <w:bidi w:val="0"/>
        <w:adjustRightInd w:val="0"/>
        <w:rPr>
          <w:rFonts w:asciiTheme="majorBidi" w:eastAsiaTheme="minorHAnsi" w:hAnsiTheme="majorBidi" w:cstheme="majorBidi"/>
        </w:rPr>
      </w:pPr>
      <w:r w:rsidRPr="00DD23D1">
        <w:rPr>
          <w:rFonts w:asciiTheme="majorBidi" w:eastAsiaTheme="minorHAnsi" w:hAnsiTheme="majorBidi" w:cstheme="majorBidi"/>
        </w:rPr>
        <w:t xml:space="preserve">Some recent examples of such methods include </w:t>
      </w:r>
      <w:sdt>
        <w:sdtPr>
          <w:rPr>
            <w:rFonts w:asciiTheme="majorBidi" w:eastAsiaTheme="minorHAnsi" w:hAnsiTheme="majorBidi" w:cstheme="majorBidi"/>
          </w:rPr>
          <w:id w:val="48897219"/>
          <w:citation/>
        </w:sdtPr>
        <w:sdtEndPr/>
        <w:sdtContent>
          <w:r w:rsidR="000461C1">
            <w:rPr>
              <w:rFonts w:asciiTheme="majorBidi" w:eastAsiaTheme="minorHAnsi" w:hAnsiTheme="majorBidi" w:cstheme="majorBidi"/>
            </w:rPr>
            <w:fldChar w:fldCharType="begin"/>
          </w:r>
          <w:r w:rsidR="00F85A66">
            <w:rPr>
              <w:rFonts w:asciiTheme="majorBidi" w:eastAsiaTheme="minorHAnsi" w:hAnsiTheme="majorBidi" w:cstheme="majorBidi"/>
            </w:rPr>
            <w:instrText xml:space="preserve"> CITATION Kov \l 1033  </w:instrText>
          </w:r>
          <w:r w:rsidR="000461C1">
            <w:rPr>
              <w:rFonts w:asciiTheme="majorBidi" w:eastAsiaTheme="minorHAnsi" w:hAnsiTheme="majorBidi" w:cstheme="majorBidi"/>
            </w:rPr>
            <w:fldChar w:fldCharType="separate"/>
          </w:r>
          <w:r w:rsidR="00F85A66" w:rsidRPr="00F85A66">
            <w:rPr>
              <w:rFonts w:asciiTheme="majorBidi" w:eastAsiaTheme="minorHAnsi" w:hAnsiTheme="majorBidi" w:cstheme="majorBidi"/>
              <w:noProof/>
            </w:rPr>
            <w:t>[11]</w:t>
          </w:r>
          <w:r w:rsidR="000461C1">
            <w:rPr>
              <w:rFonts w:asciiTheme="majorBidi" w:eastAsiaTheme="minorHAnsi" w:hAnsiTheme="majorBidi" w:cstheme="majorBidi"/>
            </w:rPr>
            <w:fldChar w:fldCharType="end"/>
          </w:r>
        </w:sdtContent>
      </w:sdt>
      <w:sdt>
        <w:sdtPr>
          <w:rPr>
            <w:rFonts w:asciiTheme="majorBidi" w:eastAsiaTheme="minorHAnsi" w:hAnsiTheme="majorBidi" w:cstheme="majorBidi"/>
          </w:rPr>
          <w:id w:val="48897220"/>
          <w:citation/>
        </w:sdtPr>
        <w:sdtEndPr/>
        <w:sdtContent>
          <w:r w:rsidR="000461C1">
            <w:rPr>
              <w:rFonts w:asciiTheme="majorBidi" w:eastAsiaTheme="minorHAnsi" w:hAnsiTheme="majorBidi" w:cstheme="majorBidi"/>
            </w:rPr>
            <w:fldChar w:fldCharType="begin"/>
          </w:r>
          <w:r w:rsidR="0040096D">
            <w:rPr>
              <w:rFonts w:asciiTheme="majorBidi" w:eastAsiaTheme="minorHAnsi" w:hAnsiTheme="majorBidi" w:cstheme="majorBidi"/>
            </w:rPr>
            <w:instrText xml:space="preserve"> CITATION Liu \l 1033  </w:instrText>
          </w:r>
          <w:r w:rsidR="000461C1">
            <w:rPr>
              <w:rFonts w:asciiTheme="majorBidi" w:eastAsiaTheme="minorHAnsi" w:hAnsiTheme="majorBidi" w:cstheme="majorBidi"/>
            </w:rPr>
            <w:fldChar w:fldCharType="separate"/>
          </w:r>
          <w:r w:rsidR="0040096D">
            <w:rPr>
              <w:rFonts w:asciiTheme="majorBidi" w:eastAsiaTheme="minorHAnsi" w:hAnsiTheme="majorBidi" w:cstheme="majorBidi"/>
              <w:noProof/>
            </w:rPr>
            <w:t xml:space="preserve"> </w:t>
          </w:r>
          <w:r w:rsidR="0040096D" w:rsidRPr="0040096D">
            <w:rPr>
              <w:rFonts w:asciiTheme="majorBidi" w:eastAsiaTheme="minorHAnsi" w:hAnsiTheme="majorBidi" w:cstheme="majorBidi"/>
              <w:noProof/>
            </w:rPr>
            <w:t>[12]</w:t>
          </w:r>
          <w:r w:rsidR="000461C1">
            <w:rPr>
              <w:rFonts w:asciiTheme="majorBidi" w:eastAsiaTheme="minorHAnsi" w:hAnsiTheme="majorBidi" w:cstheme="majorBidi"/>
            </w:rPr>
            <w:fldChar w:fldCharType="end"/>
          </w:r>
        </w:sdtContent>
      </w:sdt>
      <w:r w:rsidRPr="00DD23D1">
        <w:rPr>
          <w:rFonts w:asciiTheme="majorBidi" w:eastAsiaTheme="minorHAnsi" w:hAnsiTheme="majorBidi" w:cstheme="majorBidi"/>
        </w:rPr>
        <w:t>. This approach has proven</w:t>
      </w:r>
      <w:r w:rsidR="002A684B">
        <w:rPr>
          <w:rFonts w:asciiTheme="majorBidi" w:eastAsiaTheme="minorHAnsi" w:hAnsiTheme="majorBidi" w:cstheme="majorBidi"/>
        </w:rPr>
        <w:t xml:space="preserve"> </w:t>
      </w:r>
      <w:r w:rsidRPr="00DD23D1">
        <w:rPr>
          <w:rFonts w:asciiTheme="majorBidi" w:eastAsiaTheme="minorHAnsi" w:hAnsiTheme="majorBidi" w:cstheme="majorBidi"/>
        </w:rPr>
        <w:t>e</w:t>
      </w:r>
      <w:r w:rsidR="002A684B">
        <w:rPr>
          <w:rFonts w:asciiTheme="majorBidi" w:eastAsiaTheme="minorHAnsi" w:hAnsiTheme="majorBidi" w:cstheme="majorBidi"/>
        </w:rPr>
        <w:t>ff</w:t>
      </w:r>
      <w:r w:rsidRPr="00DD23D1">
        <w:rPr>
          <w:rFonts w:asciiTheme="majorBidi" w:eastAsiaTheme="minorHAnsi" w:hAnsiTheme="majorBidi" w:cstheme="majorBidi"/>
        </w:rPr>
        <w:t xml:space="preserve">ective on a number of recent, challenging data sets (e.g., </w:t>
      </w:r>
      <w:r w:rsidR="00E918AA">
        <w:rPr>
          <w:rFonts w:asciiTheme="majorBidi" w:eastAsiaTheme="minorHAnsi" w:hAnsiTheme="majorBidi" w:cstheme="majorBidi"/>
        </w:rPr>
        <w:t xml:space="preserve">  </w:t>
      </w:r>
      <w:sdt>
        <w:sdtPr>
          <w:rPr>
            <w:rFonts w:asciiTheme="majorBidi" w:eastAsiaTheme="minorHAnsi" w:hAnsiTheme="majorBidi" w:cstheme="majorBidi"/>
          </w:rPr>
          <w:id w:val="48897228"/>
          <w:citation/>
        </w:sdtPr>
        <w:sdtEndPr/>
        <w:sdtContent>
          <w:r w:rsidR="000461C1">
            <w:rPr>
              <w:rFonts w:asciiTheme="majorBidi" w:eastAsiaTheme="minorHAnsi" w:hAnsiTheme="majorBidi" w:cstheme="majorBidi"/>
            </w:rPr>
            <w:fldChar w:fldCharType="begin"/>
          </w:r>
          <w:r w:rsidR="00F85A66">
            <w:rPr>
              <w:rFonts w:asciiTheme="majorBidi" w:eastAsiaTheme="minorHAnsi" w:hAnsiTheme="majorBidi" w:cstheme="majorBidi"/>
            </w:rPr>
            <w:instrText xml:space="preserve"> CITATION Kli \l 1033  </w:instrText>
          </w:r>
          <w:r w:rsidR="000461C1">
            <w:rPr>
              <w:rFonts w:asciiTheme="majorBidi" w:eastAsiaTheme="minorHAnsi" w:hAnsiTheme="majorBidi" w:cstheme="majorBidi"/>
            </w:rPr>
            <w:fldChar w:fldCharType="separate"/>
          </w:r>
          <w:r w:rsidR="00F85A66" w:rsidRPr="00F85A66">
            <w:rPr>
              <w:rFonts w:asciiTheme="majorBidi" w:eastAsiaTheme="minorHAnsi" w:hAnsiTheme="majorBidi" w:cstheme="majorBidi"/>
              <w:noProof/>
            </w:rPr>
            <w:t>[13]</w:t>
          </w:r>
          <w:r w:rsidR="000461C1">
            <w:rPr>
              <w:rFonts w:asciiTheme="majorBidi" w:eastAsiaTheme="minorHAnsi" w:hAnsiTheme="majorBidi" w:cstheme="majorBidi"/>
            </w:rPr>
            <w:fldChar w:fldCharType="end"/>
          </w:r>
        </w:sdtContent>
      </w:sdt>
      <w:r w:rsidR="00E918AA">
        <w:rPr>
          <w:rFonts w:asciiTheme="majorBidi" w:eastAsiaTheme="minorHAnsi" w:hAnsiTheme="majorBidi" w:cstheme="majorBidi"/>
        </w:rPr>
        <w:t xml:space="preserve"> </w:t>
      </w:r>
      <w:r w:rsidRPr="00DD23D1">
        <w:rPr>
          <w:rFonts w:asciiTheme="majorBidi" w:eastAsiaTheme="minorHAnsi" w:hAnsiTheme="majorBidi" w:cstheme="majorBidi"/>
        </w:rPr>
        <w:t>), yet one of its</w:t>
      </w:r>
      <w:r w:rsidR="001C74F5">
        <w:rPr>
          <w:rFonts w:asciiTheme="majorBidi" w:eastAsiaTheme="minorHAnsi" w:hAnsiTheme="majorBidi" w:cstheme="majorBidi"/>
        </w:rPr>
        <w:t xml:space="preserve"> </w:t>
      </w:r>
      <w:r w:rsidRPr="00DD23D1">
        <w:rPr>
          <w:rFonts w:asciiTheme="majorBidi" w:eastAsiaTheme="minorHAnsi" w:hAnsiTheme="majorBidi" w:cstheme="majorBidi"/>
        </w:rPr>
        <w:t>chief drawbacks is the reliance on a suitable number of STIP detections in each</w:t>
      </w:r>
      <w:r w:rsidR="001C74F5">
        <w:rPr>
          <w:rFonts w:asciiTheme="majorBidi" w:eastAsiaTheme="minorHAnsi" w:hAnsiTheme="majorBidi" w:cstheme="majorBidi"/>
        </w:rPr>
        <w:t xml:space="preserve"> </w:t>
      </w:r>
      <w:r w:rsidRPr="00DD23D1">
        <w:rPr>
          <w:rFonts w:asciiTheme="majorBidi" w:eastAsiaTheme="minorHAnsi" w:hAnsiTheme="majorBidi" w:cstheme="majorBidi"/>
        </w:rPr>
        <w:t>video; videos supplying too few (</w:t>
      </w:r>
      <w:r w:rsidR="002A684B">
        <w:rPr>
          <w:rFonts w:asciiTheme="majorBidi" w:eastAsiaTheme="minorHAnsi" w:hAnsiTheme="majorBidi" w:cstheme="majorBidi"/>
        </w:rPr>
        <w:t xml:space="preserve">this is our case - </w:t>
      </w:r>
      <w:r w:rsidRPr="00DD23D1">
        <w:rPr>
          <w:rFonts w:asciiTheme="majorBidi" w:eastAsiaTheme="minorHAnsi" w:hAnsiTheme="majorBidi" w:cstheme="majorBidi"/>
        </w:rPr>
        <w:t xml:space="preserve"> videos of subtle motion) may not provide</w:t>
      </w:r>
      <w:r w:rsidR="002A684B">
        <w:rPr>
          <w:rFonts w:asciiTheme="majorBidi" w:eastAsiaTheme="minorHAnsi" w:hAnsiTheme="majorBidi" w:cstheme="majorBidi"/>
        </w:rPr>
        <w:t xml:space="preserve"> </w:t>
      </w:r>
      <w:r w:rsidRPr="00DD23D1">
        <w:rPr>
          <w:rFonts w:asciiTheme="majorBidi" w:eastAsiaTheme="minorHAnsi" w:hAnsiTheme="majorBidi" w:cstheme="majorBidi"/>
        </w:rPr>
        <w:t xml:space="preserve">enough information for recognition. Videos with too much motion (e.g., back-ground, textured motion such as waves in a swimming pool) may drown </w:t>
      </w:r>
      <w:r w:rsidR="00B226AC" w:rsidRPr="00DD23D1">
        <w:rPr>
          <w:rFonts w:asciiTheme="majorBidi" w:eastAsiaTheme="minorHAnsi" w:hAnsiTheme="majorBidi" w:cstheme="majorBidi"/>
        </w:rPr>
        <w:t>any</w:t>
      </w:r>
      <w:r w:rsidR="00B226AC">
        <w:rPr>
          <w:rFonts w:asciiTheme="majorBidi" w:eastAsiaTheme="minorHAnsi" w:hAnsiTheme="majorBidi" w:cstheme="majorBidi"/>
        </w:rPr>
        <w:t xml:space="preserve"> informative</w:t>
      </w:r>
      <w:r w:rsidRPr="00DD23D1">
        <w:rPr>
          <w:rFonts w:asciiTheme="majorBidi" w:eastAsiaTheme="minorHAnsi" w:hAnsiTheme="majorBidi" w:cstheme="majorBidi"/>
        </w:rPr>
        <w:t xml:space="preserve"> cues for recognition.</w:t>
      </w:r>
    </w:p>
    <w:p w14:paraId="3F8B372D" w14:textId="77777777" w:rsidR="008851D1" w:rsidRPr="00DD23D1" w:rsidRDefault="00DD23D1" w:rsidP="0040096D">
      <w:pPr>
        <w:autoSpaceDE w:val="0"/>
        <w:autoSpaceDN w:val="0"/>
        <w:bidi w:val="0"/>
        <w:adjustRightInd w:val="0"/>
        <w:rPr>
          <w:rFonts w:asciiTheme="majorBidi" w:eastAsiaTheme="minorHAnsi" w:hAnsiTheme="majorBidi" w:cstheme="majorBidi"/>
        </w:rPr>
      </w:pPr>
      <w:r w:rsidRPr="00DD23D1">
        <w:rPr>
          <w:rFonts w:asciiTheme="majorBidi" w:eastAsiaTheme="minorHAnsi" w:hAnsiTheme="majorBidi" w:cstheme="majorBidi"/>
          <w:b/>
          <w:bCs/>
        </w:rPr>
        <w:t>Optical-</w:t>
      </w:r>
      <w:r w:rsidR="00EC376F">
        <w:rPr>
          <w:rFonts w:asciiTheme="majorBidi" w:eastAsiaTheme="minorHAnsi" w:hAnsiTheme="majorBidi" w:cstheme="majorBidi"/>
          <w:b/>
          <w:bCs/>
        </w:rPr>
        <w:t>fl</w:t>
      </w:r>
      <w:r w:rsidRPr="00DD23D1">
        <w:rPr>
          <w:rFonts w:asciiTheme="majorBidi" w:eastAsiaTheme="minorHAnsi" w:hAnsiTheme="majorBidi" w:cstheme="majorBidi"/>
          <w:b/>
          <w:bCs/>
        </w:rPr>
        <w:t>ow based methods</w:t>
      </w:r>
      <w:r w:rsidRPr="00DD23D1">
        <w:rPr>
          <w:rFonts w:asciiTheme="majorBidi" w:eastAsiaTheme="minorHAnsi" w:hAnsiTheme="majorBidi" w:cstheme="majorBidi"/>
        </w:rPr>
        <w:t xml:space="preserve">. </w:t>
      </w:r>
      <w:r w:rsidR="00EC376F">
        <w:rPr>
          <w:rFonts w:asciiTheme="majorBidi" w:eastAsiaTheme="minorHAnsi" w:hAnsiTheme="majorBidi" w:cstheme="majorBidi"/>
        </w:rPr>
        <w:t>These methods first</w:t>
      </w:r>
      <w:r w:rsidRPr="00DD23D1">
        <w:rPr>
          <w:rFonts w:asciiTheme="majorBidi" w:eastAsiaTheme="minorHAnsi" w:hAnsiTheme="majorBidi" w:cstheme="majorBidi"/>
        </w:rPr>
        <w:t xml:space="preserve"> estimate the optical-</w:t>
      </w:r>
      <w:r w:rsidR="00EC376F">
        <w:rPr>
          <w:rFonts w:asciiTheme="majorBidi" w:eastAsiaTheme="minorHAnsi" w:hAnsiTheme="majorBidi" w:cstheme="majorBidi"/>
        </w:rPr>
        <w:t>fl</w:t>
      </w:r>
      <w:r w:rsidRPr="00DD23D1">
        <w:rPr>
          <w:rFonts w:asciiTheme="majorBidi" w:eastAsiaTheme="minorHAnsi" w:hAnsiTheme="majorBidi" w:cstheme="majorBidi"/>
        </w:rPr>
        <w:t>ow</w:t>
      </w:r>
      <w:r w:rsidR="001C74F5">
        <w:rPr>
          <w:rFonts w:asciiTheme="majorBidi" w:eastAsiaTheme="minorHAnsi" w:hAnsiTheme="majorBidi" w:cstheme="majorBidi"/>
        </w:rPr>
        <w:t xml:space="preserve"> </w:t>
      </w:r>
      <w:r w:rsidRPr="00DD23D1">
        <w:rPr>
          <w:rFonts w:asciiTheme="majorBidi" w:eastAsiaTheme="minorHAnsi" w:hAnsiTheme="majorBidi" w:cstheme="majorBidi"/>
        </w:rPr>
        <w:t xml:space="preserve">between successive frames </w:t>
      </w:r>
      <w:sdt>
        <w:sdtPr>
          <w:rPr>
            <w:rFonts w:asciiTheme="majorBidi" w:eastAsiaTheme="minorHAnsi" w:hAnsiTheme="majorBidi" w:cstheme="majorBidi"/>
          </w:rPr>
          <w:id w:val="16463550"/>
          <w:citation/>
        </w:sdtPr>
        <w:sdtEndPr/>
        <w:sdtContent>
          <w:r w:rsidR="000461C1">
            <w:rPr>
              <w:rFonts w:asciiTheme="majorBidi" w:eastAsiaTheme="minorHAnsi" w:hAnsiTheme="majorBidi" w:cstheme="majorBidi"/>
            </w:rPr>
            <w:fldChar w:fldCharType="begin"/>
          </w:r>
          <w:r w:rsidR="0040096D">
            <w:rPr>
              <w:rFonts w:asciiTheme="majorBidi" w:eastAsiaTheme="minorHAnsi" w:hAnsiTheme="majorBidi" w:cstheme="majorBidi"/>
            </w:rPr>
            <w:instrText xml:space="preserve"> CITATION Ali \l 1033  </w:instrText>
          </w:r>
          <w:r w:rsidR="000461C1">
            <w:rPr>
              <w:rFonts w:asciiTheme="majorBidi" w:eastAsiaTheme="minorHAnsi" w:hAnsiTheme="majorBidi" w:cstheme="majorBidi"/>
            </w:rPr>
            <w:fldChar w:fldCharType="separate"/>
          </w:r>
          <w:r w:rsidR="0040096D" w:rsidRPr="0040096D">
            <w:rPr>
              <w:rFonts w:asciiTheme="majorBidi" w:eastAsiaTheme="minorHAnsi" w:hAnsiTheme="majorBidi" w:cstheme="majorBidi"/>
              <w:noProof/>
            </w:rPr>
            <w:t>[14]</w:t>
          </w:r>
          <w:r w:rsidR="000461C1">
            <w:rPr>
              <w:rFonts w:asciiTheme="majorBidi" w:eastAsiaTheme="minorHAnsi" w:hAnsiTheme="majorBidi" w:cstheme="majorBidi"/>
            </w:rPr>
            <w:fldChar w:fldCharType="end"/>
          </w:r>
        </w:sdtContent>
      </w:sdt>
      <w:r w:rsidR="001F52E1">
        <w:rPr>
          <w:rFonts w:asciiTheme="majorBidi" w:eastAsiaTheme="minorHAnsi" w:hAnsiTheme="majorBidi" w:cstheme="majorBidi"/>
        </w:rPr>
        <w:t xml:space="preserve">  </w:t>
      </w:r>
      <w:sdt>
        <w:sdtPr>
          <w:rPr>
            <w:rFonts w:asciiTheme="majorBidi" w:eastAsiaTheme="minorHAnsi" w:hAnsiTheme="majorBidi" w:cstheme="majorBidi"/>
          </w:rPr>
          <w:id w:val="16463551"/>
          <w:citation/>
        </w:sdtPr>
        <w:sdtEndPr/>
        <w:sdtContent>
          <w:r w:rsidR="000461C1">
            <w:rPr>
              <w:rFonts w:asciiTheme="majorBidi" w:eastAsiaTheme="minorHAnsi" w:hAnsiTheme="majorBidi" w:cstheme="majorBidi"/>
            </w:rPr>
            <w:fldChar w:fldCharType="begin"/>
          </w:r>
          <w:r w:rsidR="0098607A">
            <w:rPr>
              <w:rFonts w:asciiTheme="majorBidi" w:eastAsiaTheme="minorHAnsi" w:hAnsiTheme="majorBidi" w:cstheme="majorBidi"/>
            </w:rPr>
            <w:instrText xml:space="preserve"> CITATION Sch \l 1033  </w:instrText>
          </w:r>
          <w:r w:rsidR="000461C1">
            <w:rPr>
              <w:rFonts w:asciiTheme="majorBidi" w:eastAsiaTheme="minorHAnsi" w:hAnsiTheme="majorBidi" w:cstheme="majorBidi"/>
            </w:rPr>
            <w:fldChar w:fldCharType="separate"/>
          </w:r>
          <w:r w:rsidR="0098607A" w:rsidRPr="0098607A">
            <w:rPr>
              <w:rFonts w:asciiTheme="majorBidi" w:eastAsiaTheme="minorHAnsi" w:hAnsiTheme="majorBidi" w:cstheme="majorBidi"/>
              <w:noProof/>
            </w:rPr>
            <w:t>[15]</w:t>
          </w:r>
          <w:r w:rsidR="000461C1">
            <w:rPr>
              <w:rFonts w:asciiTheme="majorBidi" w:eastAsiaTheme="minorHAnsi" w:hAnsiTheme="majorBidi" w:cstheme="majorBidi"/>
            </w:rPr>
            <w:fldChar w:fldCharType="end"/>
          </w:r>
        </w:sdtContent>
      </w:sdt>
      <w:r w:rsidR="001F52E1">
        <w:rPr>
          <w:rFonts w:asciiTheme="majorBidi" w:eastAsiaTheme="minorHAnsi" w:hAnsiTheme="majorBidi" w:cstheme="majorBidi"/>
        </w:rPr>
        <w:t xml:space="preserve"> </w:t>
      </w:r>
      <w:r w:rsidRPr="00DD23D1">
        <w:rPr>
          <w:rFonts w:asciiTheme="majorBidi" w:eastAsiaTheme="minorHAnsi" w:hAnsiTheme="majorBidi" w:cstheme="majorBidi"/>
        </w:rPr>
        <w:t xml:space="preserve">, sub-volumes of the whole video </w:t>
      </w:r>
      <w:sdt>
        <w:sdtPr>
          <w:rPr>
            <w:rFonts w:asciiTheme="majorBidi" w:eastAsiaTheme="minorHAnsi" w:hAnsiTheme="majorBidi" w:cstheme="majorBidi"/>
          </w:rPr>
          <w:id w:val="16463553"/>
          <w:citation/>
        </w:sdtPr>
        <w:sdtEndPr/>
        <w:sdtContent>
          <w:r w:rsidR="000461C1">
            <w:rPr>
              <w:rFonts w:asciiTheme="majorBidi" w:eastAsiaTheme="minorHAnsi" w:hAnsiTheme="majorBidi" w:cstheme="majorBidi"/>
            </w:rPr>
            <w:fldChar w:fldCharType="begin"/>
          </w:r>
          <w:r w:rsidR="0098607A">
            <w:rPr>
              <w:rFonts w:asciiTheme="majorBidi" w:eastAsiaTheme="minorHAnsi" w:hAnsiTheme="majorBidi" w:cstheme="majorBidi"/>
            </w:rPr>
            <w:instrText xml:space="preserve"> CITATION KeY \l 1033  </w:instrText>
          </w:r>
          <w:r w:rsidR="000461C1">
            <w:rPr>
              <w:rFonts w:asciiTheme="majorBidi" w:eastAsiaTheme="minorHAnsi" w:hAnsiTheme="majorBidi" w:cstheme="majorBidi"/>
            </w:rPr>
            <w:fldChar w:fldCharType="separate"/>
          </w:r>
          <w:r w:rsidR="0098607A" w:rsidRPr="0098607A">
            <w:rPr>
              <w:rFonts w:asciiTheme="majorBidi" w:eastAsiaTheme="minorHAnsi" w:hAnsiTheme="majorBidi" w:cstheme="majorBidi"/>
              <w:noProof/>
            </w:rPr>
            <w:t>[16]</w:t>
          </w:r>
          <w:r w:rsidR="000461C1">
            <w:rPr>
              <w:rFonts w:asciiTheme="majorBidi" w:eastAsiaTheme="minorHAnsi" w:hAnsiTheme="majorBidi" w:cstheme="majorBidi"/>
            </w:rPr>
            <w:fldChar w:fldCharType="end"/>
          </w:r>
        </w:sdtContent>
      </w:sdt>
      <w:r w:rsidR="00123FC5">
        <w:rPr>
          <w:rFonts w:asciiTheme="majorBidi" w:eastAsiaTheme="minorHAnsi" w:hAnsiTheme="majorBidi" w:cstheme="majorBidi"/>
        </w:rPr>
        <w:t>, or sur</w:t>
      </w:r>
      <w:r w:rsidRPr="00DD23D1">
        <w:rPr>
          <w:rFonts w:asciiTheme="majorBidi" w:eastAsiaTheme="minorHAnsi" w:hAnsiTheme="majorBidi" w:cstheme="majorBidi"/>
        </w:rPr>
        <w:t>rounding the central motion</w:t>
      </w:r>
      <w:r w:rsidR="001F52E1">
        <w:rPr>
          <w:rFonts w:asciiTheme="majorBidi" w:eastAsiaTheme="minorHAnsi" w:hAnsiTheme="majorBidi" w:cstheme="majorBidi"/>
        </w:rPr>
        <w:t xml:space="preserve"> </w:t>
      </w:r>
      <w:sdt>
        <w:sdtPr>
          <w:rPr>
            <w:rFonts w:asciiTheme="majorBidi" w:eastAsiaTheme="minorHAnsi" w:hAnsiTheme="majorBidi" w:cstheme="majorBidi"/>
          </w:rPr>
          <w:id w:val="16463564"/>
          <w:citation/>
        </w:sdtPr>
        <w:sdtEndPr/>
        <w:sdtContent>
          <w:r w:rsidR="000461C1">
            <w:rPr>
              <w:rFonts w:asciiTheme="majorBidi" w:eastAsiaTheme="minorHAnsi" w:hAnsiTheme="majorBidi" w:cstheme="majorBidi"/>
            </w:rPr>
            <w:fldChar w:fldCharType="begin"/>
          </w:r>
          <w:r w:rsidR="0098607A">
            <w:rPr>
              <w:rFonts w:asciiTheme="majorBidi" w:eastAsiaTheme="minorHAnsi" w:hAnsiTheme="majorBidi" w:cstheme="majorBidi"/>
            </w:rPr>
            <w:instrText xml:space="preserve"> CITATION Efr \l 1033  </w:instrText>
          </w:r>
          <w:r w:rsidR="000461C1">
            <w:rPr>
              <w:rFonts w:asciiTheme="majorBidi" w:eastAsiaTheme="minorHAnsi" w:hAnsiTheme="majorBidi" w:cstheme="majorBidi"/>
            </w:rPr>
            <w:fldChar w:fldCharType="separate"/>
          </w:r>
          <w:r w:rsidR="0098607A" w:rsidRPr="0098607A">
            <w:rPr>
              <w:rFonts w:asciiTheme="majorBidi" w:eastAsiaTheme="minorHAnsi" w:hAnsiTheme="majorBidi" w:cstheme="majorBidi"/>
              <w:noProof/>
            </w:rPr>
            <w:t>[17]</w:t>
          </w:r>
          <w:r w:rsidR="000461C1">
            <w:rPr>
              <w:rFonts w:asciiTheme="majorBidi" w:eastAsiaTheme="minorHAnsi" w:hAnsiTheme="majorBidi" w:cstheme="majorBidi"/>
            </w:rPr>
            <w:fldChar w:fldCharType="end"/>
          </w:r>
        </w:sdtContent>
      </w:sdt>
      <w:r w:rsidRPr="00DD23D1">
        <w:rPr>
          <w:rFonts w:asciiTheme="majorBidi" w:eastAsiaTheme="minorHAnsi" w:hAnsiTheme="majorBidi" w:cstheme="majorBidi"/>
        </w:rPr>
        <w:t xml:space="preserve"> </w:t>
      </w:r>
      <w:r w:rsidR="001F52E1">
        <w:rPr>
          <w:rFonts w:asciiTheme="majorBidi" w:eastAsiaTheme="minorHAnsi" w:hAnsiTheme="majorBidi" w:cstheme="majorBidi"/>
        </w:rPr>
        <w:t xml:space="preserve"> </w:t>
      </w:r>
      <w:sdt>
        <w:sdtPr>
          <w:rPr>
            <w:rFonts w:asciiTheme="majorBidi" w:eastAsiaTheme="minorHAnsi" w:hAnsiTheme="majorBidi" w:cstheme="majorBidi"/>
          </w:rPr>
          <w:id w:val="16463568"/>
          <w:citation/>
        </w:sdtPr>
        <w:sdtEndPr/>
        <w:sdtContent>
          <w:r w:rsidR="000461C1">
            <w:rPr>
              <w:rFonts w:asciiTheme="majorBidi" w:eastAsiaTheme="minorHAnsi" w:hAnsiTheme="majorBidi" w:cstheme="majorBidi"/>
            </w:rPr>
            <w:fldChar w:fldCharType="begin"/>
          </w:r>
          <w:r w:rsidR="0098607A">
            <w:rPr>
              <w:rFonts w:asciiTheme="majorBidi" w:eastAsiaTheme="minorHAnsi" w:hAnsiTheme="majorBidi" w:cstheme="majorBidi"/>
            </w:rPr>
            <w:instrText xml:space="preserve"> CITATION Fat \l 1033  </w:instrText>
          </w:r>
          <w:r w:rsidR="000461C1">
            <w:rPr>
              <w:rFonts w:asciiTheme="majorBidi" w:eastAsiaTheme="minorHAnsi" w:hAnsiTheme="majorBidi" w:cstheme="majorBidi"/>
            </w:rPr>
            <w:fldChar w:fldCharType="separate"/>
          </w:r>
          <w:r w:rsidR="0098607A" w:rsidRPr="0098607A">
            <w:rPr>
              <w:rFonts w:asciiTheme="majorBidi" w:eastAsiaTheme="minorHAnsi" w:hAnsiTheme="majorBidi" w:cstheme="majorBidi"/>
              <w:noProof/>
            </w:rPr>
            <w:t>[18]</w:t>
          </w:r>
          <w:r w:rsidR="000461C1">
            <w:rPr>
              <w:rFonts w:asciiTheme="majorBidi" w:eastAsiaTheme="minorHAnsi" w:hAnsiTheme="majorBidi" w:cstheme="majorBidi"/>
            </w:rPr>
            <w:fldChar w:fldCharType="end"/>
          </w:r>
        </w:sdtContent>
      </w:sdt>
      <w:r w:rsidR="001F52E1">
        <w:rPr>
          <w:rFonts w:asciiTheme="majorBidi" w:eastAsiaTheme="minorHAnsi" w:hAnsiTheme="majorBidi" w:cstheme="majorBidi"/>
        </w:rPr>
        <w:t xml:space="preserve"> </w:t>
      </w:r>
      <w:r w:rsidRPr="00DD23D1">
        <w:rPr>
          <w:rFonts w:asciiTheme="majorBidi" w:eastAsiaTheme="minorHAnsi" w:hAnsiTheme="majorBidi" w:cstheme="majorBidi"/>
        </w:rPr>
        <w:t>. Optical-</w:t>
      </w:r>
      <w:r w:rsidR="00EC376F">
        <w:rPr>
          <w:rFonts w:asciiTheme="majorBidi" w:eastAsiaTheme="minorHAnsi" w:hAnsiTheme="majorBidi" w:cstheme="majorBidi"/>
        </w:rPr>
        <w:t>fl</w:t>
      </w:r>
      <w:r w:rsidRPr="00DD23D1">
        <w:rPr>
          <w:rFonts w:asciiTheme="majorBidi" w:eastAsiaTheme="minorHAnsi" w:hAnsiTheme="majorBidi" w:cstheme="majorBidi"/>
        </w:rPr>
        <w:t xml:space="preserve">ow, </w:t>
      </w:r>
      <w:r w:rsidR="00EC376F">
        <w:rPr>
          <w:rFonts w:asciiTheme="majorBidi" w:eastAsiaTheme="minorHAnsi" w:hAnsiTheme="majorBidi" w:cstheme="majorBidi"/>
        </w:rPr>
        <w:t>filtered</w:t>
      </w:r>
      <w:r w:rsidRPr="00DD23D1">
        <w:rPr>
          <w:rFonts w:asciiTheme="majorBidi" w:eastAsiaTheme="minorHAnsi" w:hAnsiTheme="majorBidi" w:cstheme="majorBidi"/>
        </w:rPr>
        <w:t xml:space="preserve"> or otherwise, provides</w:t>
      </w:r>
      <w:r w:rsidR="001C74F5">
        <w:rPr>
          <w:rFonts w:asciiTheme="majorBidi" w:eastAsiaTheme="minorHAnsi" w:hAnsiTheme="majorBidi" w:cstheme="majorBidi"/>
        </w:rPr>
        <w:t xml:space="preserve"> </w:t>
      </w:r>
      <w:r w:rsidRPr="00DD23D1">
        <w:rPr>
          <w:rFonts w:asciiTheme="majorBidi" w:eastAsiaTheme="minorHAnsi" w:hAnsiTheme="majorBidi" w:cstheme="majorBidi"/>
        </w:rPr>
        <w:t xml:space="preserve">a computationally </w:t>
      </w:r>
      <w:r w:rsidR="00EC376F">
        <w:rPr>
          <w:rFonts w:asciiTheme="majorBidi" w:eastAsiaTheme="minorHAnsi" w:hAnsiTheme="majorBidi" w:cstheme="majorBidi"/>
        </w:rPr>
        <w:t>efficient</w:t>
      </w:r>
      <w:r w:rsidRPr="00DD23D1">
        <w:rPr>
          <w:rFonts w:asciiTheme="majorBidi" w:eastAsiaTheme="minorHAnsi" w:hAnsiTheme="majorBidi" w:cstheme="majorBidi"/>
        </w:rPr>
        <w:t xml:space="preserve"> means of capturing the local dynamics in the scene.</w:t>
      </w:r>
      <w:r w:rsidR="001C74F5">
        <w:rPr>
          <w:rFonts w:asciiTheme="majorBidi" w:eastAsiaTheme="minorHAnsi" w:hAnsiTheme="majorBidi" w:cstheme="majorBidi"/>
        </w:rPr>
        <w:t xml:space="preserve"> </w:t>
      </w:r>
      <w:r w:rsidRPr="00DD23D1">
        <w:rPr>
          <w:rFonts w:asciiTheme="majorBidi" w:eastAsiaTheme="minorHAnsi" w:hAnsiTheme="majorBidi" w:cstheme="majorBidi"/>
        </w:rPr>
        <w:t xml:space="preserve">Aggregated either locally (e.g, </w:t>
      </w:r>
      <w:sdt>
        <w:sdtPr>
          <w:rPr>
            <w:rFonts w:asciiTheme="majorBidi" w:eastAsiaTheme="minorHAnsi" w:hAnsiTheme="majorBidi" w:cstheme="majorBidi"/>
          </w:rPr>
          <w:id w:val="16463573"/>
          <w:citation/>
        </w:sdtPr>
        <w:sdtEndPr/>
        <w:sdtContent>
          <w:r w:rsidR="000461C1">
            <w:rPr>
              <w:rFonts w:asciiTheme="majorBidi" w:eastAsiaTheme="minorHAnsi" w:hAnsiTheme="majorBidi" w:cstheme="majorBidi"/>
            </w:rPr>
            <w:fldChar w:fldCharType="begin"/>
          </w:r>
          <w:r w:rsidR="0098607A">
            <w:rPr>
              <w:rFonts w:asciiTheme="majorBidi" w:eastAsiaTheme="minorHAnsi" w:hAnsiTheme="majorBidi" w:cstheme="majorBidi"/>
            </w:rPr>
            <w:instrText xml:space="preserve"> CITATION Efr \l 1033  </w:instrText>
          </w:r>
          <w:r w:rsidR="000461C1">
            <w:rPr>
              <w:rFonts w:asciiTheme="majorBidi" w:eastAsiaTheme="minorHAnsi" w:hAnsiTheme="majorBidi" w:cstheme="majorBidi"/>
            </w:rPr>
            <w:fldChar w:fldCharType="separate"/>
          </w:r>
          <w:r w:rsidR="0098607A" w:rsidRPr="0098607A">
            <w:rPr>
              <w:rFonts w:asciiTheme="majorBidi" w:eastAsiaTheme="minorHAnsi" w:hAnsiTheme="majorBidi" w:cstheme="majorBidi"/>
              <w:noProof/>
            </w:rPr>
            <w:t>[17]</w:t>
          </w:r>
          <w:r w:rsidR="000461C1">
            <w:rPr>
              <w:rFonts w:asciiTheme="majorBidi" w:eastAsiaTheme="minorHAnsi" w:hAnsiTheme="majorBidi" w:cstheme="majorBidi"/>
            </w:rPr>
            <w:fldChar w:fldCharType="end"/>
          </w:r>
        </w:sdtContent>
      </w:sdt>
      <w:r w:rsidR="001F52E1">
        <w:rPr>
          <w:rFonts w:asciiTheme="majorBidi" w:eastAsiaTheme="minorHAnsi" w:hAnsiTheme="majorBidi" w:cstheme="majorBidi"/>
        </w:rPr>
        <w:t xml:space="preserve"> </w:t>
      </w:r>
      <w:r w:rsidRPr="00DD23D1">
        <w:rPr>
          <w:rFonts w:asciiTheme="majorBidi" w:eastAsiaTheme="minorHAnsi" w:hAnsiTheme="majorBidi" w:cstheme="majorBidi"/>
        </w:rPr>
        <w:t>) or for whole video volu</w:t>
      </w:r>
      <w:r w:rsidR="00E547FB">
        <w:rPr>
          <w:rFonts w:asciiTheme="majorBidi" w:eastAsiaTheme="minorHAnsi" w:hAnsiTheme="majorBidi" w:cstheme="majorBidi"/>
        </w:rPr>
        <w:t xml:space="preserve">mes as in </w:t>
      </w:r>
      <w:r w:rsidR="001F52E1">
        <w:rPr>
          <w:rFonts w:asciiTheme="majorBidi" w:eastAsiaTheme="minorHAnsi" w:hAnsiTheme="majorBidi" w:cstheme="majorBidi"/>
        </w:rPr>
        <w:t xml:space="preserve"> </w:t>
      </w:r>
      <w:sdt>
        <w:sdtPr>
          <w:rPr>
            <w:rFonts w:asciiTheme="majorBidi" w:eastAsiaTheme="minorHAnsi" w:hAnsiTheme="majorBidi" w:cstheme="majorBidi"/>
          </w:rPr>
          <w:id w:val="16463574"/>
          <w:citation/>
        </w:sdtPr>
        <w:sdtEndPr/>
        <w:sdtContent>
          <w:r w:rsidR="000461C1">
            <w:rPr>
              <w:rFonts w:asciiTheme="majorBidi" w:eastAsiaTheme="minorHAnsi" w:hAnsiTheme="majorBidi" w:cstheme="majorBidi"/>
            </w:rPr>
            <w:fldChar w:fldCharType="begin"/>
          </w:r>
          <w:r w:rsidR="0040096D">
            <w:rPr>
              <w:rFonts w:asciiTheme="majorBidi" w:eastAsiaTheme="minorHAnsi" w:hAnsiTheme="majorBidi" w:cstheme="majorBidi"/>
            </w:rPr>
            <w:instrText xml:space="preserve"> CITATION Ali \l 1033  </w:instrText>
          </w:r>
          <w:r w:rsidR="000461C1">
            <w:rPr>
              <w:rFonts w:asciiTheme="majorBidi" w:eastAsiaTheme="minorHAnsi" w:hAnsiTheme="majorBidi" w:cstheme="majorBidi"/>
            </w:rPr>
            <w:fldChar w:fldCharType="separate"/>
          </w:r>
          <w:r w:rsidR="0040096D" w:rsidRPr="0040096D">
            <w:rPr>
              <w:rFonts w:asciiTheme="majorBidi" w:eastAsiaTheme="minorHAnsi" w:hAnsiTheme="majorBidi" w:cstheme="majorBidi"/>
              <w:noProof/>
            </w:rPr>
            <w:t>[14]</w:t>
          </w:r>
          <w:r w:rsidR="000461C1">
            <w:rPr>
              <w:rFonts w:asciiTheme="majorBidi" w:eastAsiaTheme="minorHAnsi" w:hAnsiTheme="majorBidi" w:cstheme="majorBidi"/>
            </w:rPr>
            <w:fldChar w:fldCharType="end"/>
          </w:r>
        </w:sdtContent>
      </w:sdt>
      <w:r w:rsidR="001F52E1">
        <w:rPr>
          <w:rFonts w:asciiTheme="majorBidi" w:eastAsiaTheme="minorHAnsi" w:hAnsiTheme="majorBidi" w:cstheme="majorBidi"/>
        </w:rPr>
        <w:t xml:space="preserve"> </w:t>
      </w:r>
      <w:r w:rsidR="00E547FB">
        <w:rPr>
          <w:rFonts w:asciiTheme="majorBidi" w:eastAsiaTheme="minorHAnsi" w:hAnsiTheme="majorBidi" w:cstheme="majorBidi"/>
        </w:rPr>
        <w:t>.</w:t>
      </w:r>
      <w:r w:rsidR="001C74F5">
        <w:rPr>
          <w:rFonts w:asciiTheme="majorBidi" w:eastAsiaTheme="minorHAnsi" w:hAnsiTheme="majorBidi" w:cstheme="majorBidi"/>
        </w:rPr>
        <w:t xml:space="preserve"> </w:t>
      </w:r>
      <w:r w:rsidR="00E547FB">
        <w:rPr>
          <w:rFonts w:asciiTheme="majorBidi" w:eastAsiaTheme="minorHAnsi" w:hAnsiTheme="majorBidi" w:cstheme="majorBidi"/>
        </w:rPr>
        <w:t>Usually</w:t>
      </w:r>
      <w:r w:rsidR="000F39B5">
        <w:rPr>
          <w:rFonts w:asciiTheme="majorBidi" w:eastAsiaTheme="minorHAnsi" w:hAnsiTheme="majorBidi" w:cstheme="majorBidi"/>
        </w:rPr>
        <w:t xml:space="preserve">, Optical flow methods require heavy </w:t>
      </w:r>
      <w:r w:rsidR="00E547FB">
        <w:rPr>
          <w:rFonts w:asciiTheme="majorBidi" w:eastAsiaTheme="minorHAnsi" w:hAnsiTheme="majorBidi" w:cstheme="majorBidi"/>
        </w:rPr>
        <w:t>computations, however, Violent Flows (ViF)</w:t>
      </w:r>
      <w:sdt>
        <w:sdtPr>
          <w:rPr>
            <w:rFonts w:asciiTheme="majorBidi" w:eastAsiaTheme="minorHAnsi" w:hAnsiTheme="majorBidi" w:cstheme="majorBidi"/>
          </w:rPr>
          <w:id w:val="16463575"/>
          <w:citation/>
        </w:sdtPr>
        <w:sdtEndPr/>
        <w:sdtContent>
          <w:r w:rsidR="000461C1">
            <w:rPr>
              <w:rFonts w:asciiTheme="majorBidi" w:eastAsiaTheme="minorHAnsi" w:hAnsiTheme="majorBidi" w:cstheme="majorBidi"/>
            </w:rPr>
            <w:fldChar w:fldCharType="begin"/>
          </w:r>
          <w:r w:rsidR="0098607A">
            <w:rPr>
              <w:rFonts w:asciiTheme="majorBidi" w:eastAsiaTheme="minorHAnsi" w:hAnsiTheme="majorBidi" w:cstheme="majorBidi"/>
            </w:rPr>
            <w:instrText xml:space="preserve"> CITATION Has \l 1033  </w:instrText>
          </w:r>
          <w:r w:rsidR="000461C1">
            <w:rPr>
              <w:rFonts w:asciiTheme="majorBidi" w:eastAsiaTheme="minorHAnsi" w:hAnsiTheme="majorBidi" w:cstheme="majorBidi"/>
            </w:rPr>
            <w:fldChar w:fldCharType="separate"/>
          </w:r>
          <w:r w:rsidR="0098607A">
            <w:rPr>
              <w:rFonts w:asciiTheme="majorBidi" w:eastAsiaTheme="minorHAnsi" w:hAnsiTheme="majorBidi" w:cstheme="majorBidi"/>
              <w:noProof/>
            </w:rPr>
            <w:t xml:space="preserve"> </w:t>
          </w:r>
          <w:r w:rsidR="0098607A" w:rsidRPr="0098607A">
            <w:rPr>
              <w:rFonts w:asciiTheme="majorBidi" w:eastAsiaTheme="minorHAnsi" w:hAnsiTheme="majorBidi" w:cstheme="majorBidi"/>
              <w:noProof/>
            </w:rPr>
            <w:t>[19]</w:t>
          </w:r>
          <w:r w:rsidR="000461C1">
            <w:rPr>
              <w:rFonts w:asciiTheme="majorBidi" w:eastAsiaTheme="minorHAnsi" w:hAnsiTheme="majorBidi" w:cstheme="majorBidi"/>
            </w:rPr>
            <w:fldChar w:fldCharType="end"/>
          </w:r>
        </w:sdtContent>
      </w:sdt>
      <w:r w:rsidR="001F52E1">
        <w:rPr>
          <w:rFonts w:asciiTheme="majorBidi" w:eastAsiaTheme="minorHAnsi" w:hAnsiTheme="majorBidi" w:cstheme="majorBidi"/>
        </w:rPr>
        <w:t xml:space="preserve">    </w:t>
      </w:r>
      <w:r w:rsidR="001C74F5">
        <w:rPr>
          <w:rFonts w:asciiTheme="majorBidi" w:eastAsiaTheme="minorHAnsi" w:hAnsiTheme="majorBidi" w:cstheme="majorBidi"/>
        </w:rPr>
        <w:t xml:space="preserve"> </w:t>
      </w:r>
      <w:r w:rsidR="00E547FB">
        <w:rPr>
          <w:rFonts w:asciiTheme="majorBidi" w:eastAsiaTheme="minorHAnsi" w:hAnsiTheme="majorBidi" w:cstheme="majorBidi"/>
        </w:rPr>
        <w:t>is a simple approach that is capable to run in real-time b</w:t>
      </w:r>
      <w:r w:rsidR="001C74F5">
        <w:rPr>
          <w:rFonts w:asciiTheme="majorBidi" w:eastAsiaTheme="minorHAnsi" w:hAnsiTheme="majorBidi" w:cstheme="majorBidi"/>
        </w:rPr>
        <w:t xml:space="preserve">y considering how flow </w:t>
      </w:r>
      <w:r w:rsidR="000F39B5">
        <w:rPr>
          <w:rFonts w:asciiTheme="majorBidi" w:eastAsiaTheme="minorHAnsi" w:hAnsiTheme="majorBidi" w:cstheme="majorBidi"/>
        </w:rPr>
        <w:t xml:space="preserve">vector magnitudes change through time </w:t>
      </w:r>
      <w:r w:rsidR="00E547FB">
        <w:rPr>
          <w:rFonts w:asciiTheme="majorBidi" w:eastAsiaTheme="minorHAnsi" w:hAnsiTheme="majorBidi" w:cstheme="majorBidi"/>
        </w:rPr>
        <w:t>and collect</w:t>
      </w:r>
      <w:r w:rsidR="001C74F5">
        <w:rPr>
          <w:rFonts w:asciiTheme="majorBidi" w:eastAsiaTheme="minorHAnsi" w:hAnsiTheme="majorBidi" w:cstheme="majorBidi"/>
        </w:rPr>
        <w:t xml:space="preserve">ing this information over short </w:t>
      </w:r>
      <w:r w:rsidR="00E547FB">
        <w:rPr>
          <w:rFonts w:asciiTheme="majorBidi" w:eastAsiaTheme="minorHAnsi" w:hAnsiTheme="majorBidi" w:cstheme="majorBidi"/>
        </w:rPr>
        <w:t xml:space="preserve">frame period. </w:t>
      </w:r>
      <w:r w:rsidR="008851D1">
        <w:rPr>
          <w:rFonts w:asciiTheme="majorBidi" w:eastAsiaTheme="minorHAnsi" w:hAnsiTheme="majorBidi" w:cstheme="majorBidi"/>
        </w:rPr>
        <w:t xml:space="preserve">Another efficient method that </w:t>
      </w:r>
      <w:r w:rsidR="00A07600">
        <w:rPr>
          <w:rFonts w:asciiTheme="majorBidi" w:eastAsiaTheme="minorHAnsi" w:hAnsiTheme="majorBidi" w:cstheme="majorBidi"/>
        </w:rPr>
        <w:t>challenges</w:t>
      </w:r>
      <w:r w:rsidR="001C74F5">
        <w:rPr>
          <w:rFonts w:asciiTheme="majorBidi" w:eastAsiaTheme="minorHAnsi" w:hAnsiTheme="majorBidi" w:cstheme="majorBidi"/>
        </w:rPr>
        <w:t xml:space="preserve"> the computation complexity </w:t>
      </w:r>
      <w:r w:rsidR="00176FDA">
        <w:rPr>
          <w:rFonts w:asciiTheme="majorBidi" w:eastAsiaTheme="minorHAnsi" w:hAnsiTheme="majorBidi" w:cstheme="majorBidi"/>
        </w:rPr>
        <w:t xml:space="preserve">with high performance </w:t>
      </w:r>
      <w:r w:rsidR="00A07600">
        <w:rPr>
          <w:rFonts w:asciiTheme="majorBidi" w:eastAsiaTheme="minorHAnsi" w:hAnsiTheme="majorBidi" w:cstheme="majorBidi"/>
        </w:rPr>
        <w:t>is Dense Trajectories</w:t>
      </w:r>
      <w:r w:rsidR="001F52E1">
        <w:rPr>
          <w:rFonts w:asciiTheme="majorBidi" w:eastAsiaTheme="minorHAnsi" w:hAnsiTheme="majorBidi" w:cstheme="majorBidi"/>
        </w:rPr>
        <w:t xml:space="preserve"> </w:t>
      </w:r>
      <w:sdt>
        <w:sdtPr>
          <w:rPr>
            <w:rFonts w:asciiTheme="majorBidi" w:eastAsiaTheme="minorHAnsi" w:hAnsiTheme="majorBidi" w:cstheme="majorBidi"/>
          </w:rPr>
          <w:id w:val="16463581"/>
          <w:citation/>
        </w:sdtPr>
        <w:sdtEndPr/>
        <w:sdtContent>
          <w:r w:rsidR="000461C1">
            <w:rPr>
              <w:rFonts w:asciiTheme="majorBidi" w:eastAsiaTheme="minorHAnsi" w:hAnsiTheme="majorBidi" w:cstheme="majorBidi"/>
            </w:rPr>
            <w:fldChar w:fldCharType="begin"/>
          </w:r>
          <w:r w:rsidR="001F52E1">
            <w:rPr>
              <w:rFonts w:asciiTheme="majorBidi" w:eastAsiaTheme="minorHAnsi" w:hAnsiTheme="majorBidi" w:cstheme="majorBidi"/>
            </w:rPr>
            <w:instrText xml:space="preserve"> CITATION Hen11 \l 1033 </w:instrText>
          </w:r>
          <w:r w:rsidR="000461C1">
            <w:rPr>
              <w:rFonts w:asciiTheme="majorBidi" w:eastAsiaTheme="minorHAnsi" w:hAnsiTheme="majorBidi" w:cstheme="majorBidi"/>
            </w:rPr>
            <w:fldChar w:fldCharType="separate"/>
          </w:r>
          <w:r w:rsidR="001F52E1" w:rsidRPr="001F52E1">
            <w:rPr>
              <w:rFonts w:asciiTheme="majorBidi" w:eastAsiaTheme="minorHAnsi" w:hAnsiTheme="majorBidi" w:cstheme="majorBidi"/>
              <w:noProof/>
            </w:rPr>
            <w:t>[20]</w:t>
          </w:r>
          <w:r w:rsidR="000461C1">
            <w:rPr>
              <w:rFonts w:asciiTheme="majorBidi" w:eastAsiaTheme="minorHAnsi" w:hAnsiTheme="majorBidi" w:cstheme="majorBidi"/>
            </w:rPr>
            <w:fldChar w:fldCharType="end"/>
          </w:r>
        </w:sdtContent>
      </w:sdt>
      <w:r w:rsidR="00A07600">
        <w:rPr>
          <w:rFonts w:asciiTheme="majorBidi" w:eastAsiaTheme="minorHAnsi" w:hAnsiTheme="majorBidi" w:cstheme="majorBidi"/>
        </w:rPr>
        <w:t xml:space="preserve"> </w:t>
      </w:r>
      <w:r w:rsidR="00176FDA">
        <w:rPr>
          <w:rFonts w:asciiTheme="majorBidi" w:eastAsiaTheme="minorHAnsi" w:hAnsiTheme="majorBidi" w:cstheme="majorBidi"/>
        </w:rPr>
        <w:t>with</w:t>
      </w:r>
      <w:r w:rsidR="001C74F5">
        <w:rPr>
          <w:rFonts w:asciiTheme="majorBidi" w:eastAsiaTheme="minorHAnsi" w:hAnsiTheme="majorBidi" w:cstheme="majorBidi"/>
        </w:rPr>
        <w:t xml:space="preserve"> its Motion Boundary </w:t>
      </w:r>
      <w:r w:rsidR="00A07600">
        <w:rPr>
          <w:rFonts w:asciiTheme="majorBidi" w:eastAsiaTheme="minorHAnsi" w:hAnsiTheme="majorBidi" w:cstheme="majorBidi"/>
        </w:rPr>
        <w:t>Histogram (MBH) descriptor.</w:t>
      </w:r>
      <w:r w:rsidR="00176FDA">
        <w:rPr>
          <w:rFonts w:asciiTheme="majorBidi" w:eastAsiaTheme="minorHAnsi" w:hAnsiTheme="majorBidi" w:cstheme="majorBidi"/>
        </w:rPr>
        <w:t xml:space="preserve"> </w:t>
      </w:r>
      <w:r w:rsidR="00A07600">
        <w:rPr>
          <w:rFonts w:asciiTheme="majorBidi" w:eastAsiaTheme="minorHAnsi" w:hAnsiTheme="majorBidi" w:cstheme="majorBidi"/>
        </w:rPr>
        <w:t>The trajectories are obtained by tracking dens</w:t>
      </w:r>
      <w:r w:rsidR="00176FDA">
        <w:rPr>
          <w:rFonts w:asciiTheme="majorBidi" w:eastAsiaTheme="minorHAnsi" w:hAnsiTheme="majorBidi" w:cstheme="majorBidi"/>
        </w:rPr>
        <w:t>e</w:t>
      </w:r>
      <w:r w:rsidR="001C74F5">
        <w:rPr>
          <w:rFonts w:asciiTheme="majorBidi" w:eastAsiaTheme="minorHAnsi" w:hAnsiTheme="majorBidi" w:cstheme="majorBidi"/>
        </w:rPr>
        <w:t xml:space="preserve">ly </w:t>
      </w:r>
      <w:r w:rsidR="00A07600">
        <w:rPr>
          <w:rFonts w:asciiTheme="majorBidi" w:eastAsiaTheme="minorHAnsi" w:hAnsiTheme="majorBidi" w:cstheme="majorBidi"/>
        </w:rPr>
        <w:t>sampled points using optical flow fields</w:t>
      </w:r>
      <w:r w:rsidR="001C74F5">
        <w:rPr>
          <w:rFonts w:asciiTheme="majorBidi" w:eastAsiaTheme="minorHAnsi" w:hAnsiTheme="majorBidi" w:cstheme="majorBidi"/>
        </w:rPr>
        <w:t xml:space="preserve">. And can be accelerated by GPU </w:t>
      </w:r>
      <w:r w:rsidR="00D76201">
        <w:rPr>
          <w:rFonts w:asciiTheme="majorBidi" w:eastAsiaTheme="minorHAnsi" w:hAnsiTheme="majorBidi" w:cstheme="majorBidi"/>
        </w:rPr>
        <w:t xml:space="preserve">computations </w:t>
      </w:r>
      <w:sdt>
        <w:sdtPr>
          <w:rPr>
            <w:rFonts w:asciiTheme="majorBidi" w:eastAsiaTheme="minorHAnsi" w:hAnsiTheme="majorBidi" w:cstheme="majorBidi"/>
          </w:rPr>
          <w:id w:val="16463590"/>
          <w:citation/>
        </w:sdtPr>
        <w:sdtEndPr/>
        <w:sdtContent>
          <w:r w:rsidR="000461C1">
            <w:rPr>
              <w:rFonts w:asciiTheme="majorBidi" w:eastAsiaTheme="minorHAnsi" w:hAnsiTheme="majorBidi" w:cstheme="majorBidi"/>
            </w:rPr>
            <w:fldChar w:fldCharType="begin"/>
          </w:r>
          <w:r w:rsidR="0098607A">
            <w:rPr>
              <w:rFonts w:asciiTheme="majorBidi" w:eastAsiaTheme="minorHAnsi" w:hAnsiTheme="majorBidi" w:cstheme="majorBidi"/>
            </w:rPr>
            <w:instrText xml:space="preserve"> CITATION Sun10 \l 1033  </w:instrText>
          </w:r>
          <w:r w:rsidR="000461C1">
            <w:rPr>
              <w:rFonts w:asciiTheme="majorBidi" w:eastAsiaTheme="minorHAnsi" w:hAnsiTheme="majorBidi" w:cstheme="majorBidi"/>
            </w:rPr>
            <w:fldChar w:fldCharType="separate"/>
          </w:r>
          <w:r w:rsidR="0098607A" w:rsidRPr="0098607A">
            <w:rPr>
              <w:rFonts w:asciiTheme="majorBidi" w:eastAsiaTheme="minorHAnsi" w:hAnsiTheme="majorBidi" w:cstheme="majorBidi"/>
              <w:noProof/>
            </w:rPr>
            <w:t>[21]</w:t>
          </w:r>
          <w:r w:rsidR="000461C1">
            <w:rPr>
              <w:rFonts w:asciiTheme="majorBidi" w:eastAsiaTheme="minorHAnsi" w:hAnsiTheme="majorBidi" w:cstheme="majorBidi"/>
            </w:rPr>
            <w:fldChar w:fldCharType="end"/>
          </w:r>
        </w:sdtContent>
      </w:sdt>
      <w:r w:rsidR="00A07600">
        <w:rPr>
          <w:rFonts w:asciiTheme="majorBidi" w:eastAsiaTheme="minorHAnsi" w:hAnsiTheme="majorBidi" w:cstheme="majorBidi"/>
        </w:rPr>
        <w:t xml:space="preserve">. The </w:t>
      </w:r>
      <w:r w:rsidR="001F52E1">
        <w:rPr>
          <w:rFonts w:asciiTheme="majorBidi" w:eastAsiaTheme="minorHAnsi" w:hAnsiTheme="majorBidi" w:cstheme="majorBidi"/>
        </w:rPr>
        <w:t>MBH</w:t>
      </w:r>
      <w:r w:rsidR="00A07600">
        <w:rPr>
          <w:rFonts w:asciiTheme="majorBidi" w:eastAsiaTheme="minorHAnsi" w:hAnsiTheme="majorBidi" w:cstheme="majorBidi"/>
        </w:rPr>
        <w:t xml:space="preserve"> shows that motion boundaries </w:t>
      </w:r>
      <w:r w:rsidR="00D76201">
        <w:rPr>
          <w:rFonts w:asciiTheme="majorBidi" w:eastAsiaTheme="minorHAnsi" w:hAnsiTheme="majorBidi" w:cstheme="majorBidi"/>
        </w:rPr>
        <w:t>i.e.</w:t>
      </w:r>
      <w:r w:rsidR="001C74F5">
        <w:rPr>
          <w:rFonts w:asciiTheme="majorBidi" w:eastAsiaTheme="minorHAnsi" w:hAnsiTheme="majorBidi" w:cstheme="majorBidi"/>
        </w:rPr>
        <w:t xml:space="preserve"> </w:t>
      </w:r>
      <w:r w:rsidR="00176FDA">
        <w:rPr>
          <w:rFonts w:asciiTheme="majorBidi" w:eastAsiaTheme="minorHAnsi" w:hAnsiTheme="majorBidi" w:cstheme="majorBidi"/>
        </w:rPr>
        <w:t xml:space="preserve">spatial gradient of the optical flow fields, </w:t>
      </w:r>
      <w:r w:rsidR="00A07600">
        <w:rPr>
          <w:rFonts w:asciiTheme="majorBidi" w:eastAsiaTheme="minorHAnsi" w:hAnsiTheme="majorBidi" w:cstheme="majorBidi"/>
        </w:rPr>
        <w:t>encoded along</w:t>
      </w:r>
      <w:r w:rsidR="001C74F5">
        <w:rPr>
          <w:rFonts w:asciiTheme="majorBidi" w:eastAsiaTheme="minorHAnsi" w:hAnsiTheme="majorBidi" w:cstheme="majorBidi"/>
        </w:rPr>
        <w:t xml:space="preserve"> the trajectories significantly </w:t>
      </w:r>
      <w:r w:rsidR="00A07600">
        <w:rPr>
          <w:rFonts w:asciiTheme="majorBidi" w:eastAsiaTheme="minorHAnsi" w:hAnsiTheme="majorBidi" w:cstheme="majorBidi"/>
        </w:rPr>
        <w:t>outperform state-of-the-art descriptors.</w:t>
      </w:r>
    </w:p>
    <w:p w14:paraId="3F8B372E" w14:textId="77777777" w:rsidR="00D76201" w:rsidRDefault="002A684B" w:rsidP="00AA6754">
      <w:pPr>
        <w:autoSpaceDE w:val="0"/>
        <w:autoSpaceDN w:val="0"/>
        <w:bidi w:val="0"/>
        <w:adjustRightInd w:val="0"/>
        <w:rPr>
          <w:rFonts w:asciiTheme="majorBidi" w:eastAsiaTheme="minorHAnsi" w:hAnsiTheme="majorBidi" w:cstheme="majorBidi"/>
        </w:rPr>
      </w:pPr>
      <w:r>
        <w:rPr>
          <w:rFonts w:asciiTheme="majorBidi" w:eastAsiaTheme="minorHAnsi" w:hAnsiTheme="majorBidi" w:cstheme="majorBidi"/>
        </w:rPr>
        <w:t>O</w:t>
      </w:r>
      <w:r w:rsidR="00DD23D1" w:rsidRPr="00DD23D1">
        <w:rPr>
          <w:rFonts w:asciiTheme="majorBidi" w:eastAsiaTheme="minorHAnsi" w:hAnsiTheme="majorBidi" w:cstheme="majorBidi"/>
        </w:rPr>
        <w:t>ptical-</w:t>
      </w:r>
      <w:r>
        <w:rPr>
          <w:rFonts w:asciiTheme="majorBidi" w:eastAsiaTheme="minorHAnsi" w:hAnsiTheme="majorBidi" w:cstheme="majorBidi"/>
        </w:rPr>
        <w:t>fl</w:t>
      </w:r>
      <w:r w:rsidR="00DD23D1" w:rsidRPr="00DD23D1">
        <w:rPr>
          <w:rFonts w:asciiTheme="majorBidi" w:eastAsiaTheme="minorHAnsi" w:hAnsiTheme="majorBidi" w:cstheme="majorBidi"/>
        </w:rPr>
        <w:t>ow based m</w:t>
      </w:r>
      <w:r>
        <w:rPr>
          <w:rFonts w:asciiTheme="majorBidi" w:eastAsiaTheme="minorHAnsi" w:hAnsiTheme="majorBidi" w:cstheme="majorBidi"/>
        </w:rPr>
        <w:t>ethods commit early-on to a par</w:t>
      </w:r>
      <w:r w:rsidR="00DD23D1" w:rsidRPr="00DD23D1">
        <w:rPr>
          <w:rFonts w:asciiTheme="majorBidi" w:eastAsiaTheme="minorHAnsi" w:hAnsiTheme="majorBidi" w:cstheme="majorBidi"/>
        </w:rPr>
        <w:t xml:space="preserve">ticular motion estimate at each pixel. Unreliable or wrong </w:t>
      </w:r>
      <w:r>
        <w:rPr>
          <w:rFonts w:asciiTheme="majorBidi" w:eastAsiaTheme="minorHAnsi" w:hAnsiTheme="majorBidi" w:cstheme="majorBidi"/>
        </w:rPr>
        <w:t>fl</w:t>
      </w:r>
      <w:r w:rsidR="00DD23D1" w:rsidRPr="00DD23D1">
        <w:rPr>
          <w:rFonts w:asciiTheme="majorBidi" w:eastAsiaTheme="minorHAnsi" w:hAnsiTheme="majorBidi" w:cstheme="majorBidi"/>
        </w:rPr>
        <w:t>ow estimates would</w:t>
      </w:r>
      <w:r>
        <w:rPr>
          <w:rFonts w:asciiTheme="majorBidi" w:eastAsiaTheme="minorHAnsi" w:hAnsiTheme="majorBidi" w:cstheme="majorBidi"/>
        </w:rPr>
        <w:t xml:space="preserve"> </w:t>
      </w:r>
      <w:r w:rsidR="00DD23D1" w:rsidRPr="00DD23D1">
        <w:rPr>
          <w:rFonts w:asciiTheme="majorBidi" w:eastAsiaTheme="minorHAnsi" w:hAnsiTheme="majorBidi" w:cstheme="majorBidi"/>
        </w:rPr>
        <w:t>therefore provide misleading information to any subsequent processing.</w:t>
      </w:r>
    </w:p>
    <w:p w14:paraId="3F8B372F" w14:textId="77777777" w:rsidR="00DD23D1" w:rsidRDefault="00DD23D1" w:rsidP="004345F5">
      <w:pPr>
        <w:autoSpaceDE w:val="0"/>
        <w:autoSpaceDN w:val="0"/>
        <w:bidi w:val="0"/>
        <w:adjustRightInd w:val="0"/>
        <w:rPr>
          <w:rFonts w:asciiTheme="majorBidi" w:eastAsiaTheme="minorHAnsi" w:hAnsiTheme="majorBidi" w:cstheme="majorBidi"/>
          <w:rtl/>
        </w:rPr>
      </w:pPr>
      <w:r w:rsidRPr="00DD23D1">
        <w:rPr>
          <w:rFonts w:asciiTheme="majorBidi" w:eastAsiaTheme="minorHAnsi" w:hAnsiTheme="majorBidi" w:cstheme="majorBidi"/>
          <w:b/>
          <w:bCs/>
        </w:rPr>
        <w:t>Dynamic-texture representations</w:t>
      </w:r>
      <w:r w:rsidRPr="00DD23D1">
        <w:rPr>
          <w:rFonts w:asciiTheme="majorBidi" w:eastAsiaTheme="minorHAnsi" w:hAnsiTheme="majorBidi" w:cstheme="majorBidi"/>
        </w:rPr>
        <w:t>. These methods evolved from techniques</w:t>
      </w:r>
      <w:r w:rsidR="00B226AC">
        <w:rPr>
          <w:rFonts w:asciiTheme="majorBidi" w:eastAsiaTheme="minorHAnsi" w:hAnsiTheme="majorBidi" w:cstheme="majorBidi"/>
        </w:rPr>
        <w:t xml:space="preserve"> </w:t>
      </w:r>
      <w:r w:rsidRPr="00DD23D1">
        <w:rPr>
          <w:rFonts w:asciiTheme="majorBidi" w:eastAsiaTheme="minorHAnsi" w:hAnsiTheme="majorBidi" w:cstheme="majorBidi"/>
        </w:rPr>
        <w:t>originally designed for recognizing textures in 2D images, by extending them to</w:t>
      </w:r>
      <w:r w:rsidR="00B226AC">
        <w:rPr>
          <w:rFonts w:asciiTheme="majorBidi" w:eastAsiaTheme="minorHAnsi" w:hAnsiTheme="majorBidi" w:cstheme="majorBidi"/>
        </w:rPr>
        <w:t xml:space="preserve"> </w:t>
      </w:r>
      <w:r w:rsidRPr="00DD23D1">
        <w:rPr>
          <w:rFonts w:asciiTheme="majorBidi" w:eastAsiaTheme="minorHAnsi" w:hAnsiTheme="majorBidi" w:cstheme="majorBidi"/>
        </w:rPr>
        <w:t xml:space="preserve">time-varying \dynamic textures" (e.g., </w:t>
      </w:r>
      <w:sdt>
        <w:sdtPr>
          <w:rPr>
            <w:rFonts w:asciiTheme="majorBidi" w:eastAsiaTheme="minorHAnsi" w:hAnsiTheme="majorBidi" w:cstheme="majorBidi"/>
          </w:rPr>
          <w:id w:val="16463600"/>
          <w:citation/>
        </w:sdtPr>
        <w:sdtEndPr/>
        <w:sdtContent>
          <w:r w:rsidR="000461C1">
            <w:rPr>
              <w:rFonts w:asciiTheme="majorBidi" w:eastAsiaTheme="minorHAnsi" w:hAnsiTheme="majorBidi" w:cstheme="majorBidi"/>
            </w:rPr>
            <w:fldChar w:fldCharType="begin"/>
          </w:r>
          <w:r w:rsidR="0098607A">
            <w:rPr>
              <w:rFonts w:asciiTheme="majorBidi" w:eastAsiaTheme="minorHAnsi" w:hAnsiTheme="majorBidi" w:cstheme="majorBidi"/>
            </w:rPr>
            <w:instrText xml:space="preserve"> CITATION Kel \l 1033  </w:instrText>
          </w:r>
          <w:r w:rsidR="000461C1">
            <w:rPr>
              <w:rFonts w:asciiTheme="majorBidi" w:eastAsiaTheme="minorHAnsi" w:hAnsiTheme="majorBidi" w:cstheme="majorBidi"/>
            </w:rPr>
            <w:fldChar w:fldCharType="separate"/>
          </w:r>
          <w:r w:rsidR="0098607A" w:rsidRPr="0098607A">
            <w:rPr>
              <w:rFonts w:asciiTheme="majorBidi" w:eastAsiaTheme="minorHAnsi" w:hAnsiTheme="majorBidi" w:cstheme="majorBidi"/>
              <w:noProof/>
            </w:rPr>
            <w:t>[22]</w:t>
          </w:r>
          <w:r w:rsidR="000461C1">
            <w:rPr>
              <w:rFonts w:asciiTheme="majorBidi" w:eastAsiaTheme="minorHAnsi" w:hAnsiTheme="majorBidi" w:cstheme="majorBidi"/>
            </w:rPr>
            <w:fldChar w:fldCharType="end"/>
          </w:r>
        </w:sdtContent>
      </w:sdt>
      <w:r w:rsidRPr="00DD23D1">
        <w:rPr>
          <w:rFonts w:asciiTheme="majorBidi" w:eastAsiaTheme="minorHAnsi" w:hAnsiTheme="majorBidi" w:cstheme="majorBidi"/>
        </w:rPr>
        <w:t>). The Local</w:t>
      </w:r>
      <w:r w:rsidR="00B226AC">
        <w:rPr>
          <w:rFonts w:asciiTheme="majorBidi" w:eastAsiaTheme="minorHAnsi" w:hAnsiTheme="majorBidi" w:cstheme="majorBidi"/>
        </w:rPr>
        <w:t xml:space="preserve"> </w:t>
      </w:r>
      <w:r w:rsidRPr="00DD23D1">
        <w:rPr>
          <w:rFonts w:asciiTheme="majorBidi" w:eastAsiaTheme="minorHAnsi" w:hAnsiTheme="majorBidi" w:cstheme="majorBidi"/>
        </w:rPr>
        <w:t xml:space="preserve">Binary Patterns (LBP) </w:t>
      </w:r>
      <w:sdt>
        <w:sdtPr>
          <w:rPr>
            <w:rFonts w:asciiTheme="majorBidi" w:eastAsiaTheme="minorHAnsi" w:hAnsiTheme="majorBidi" w:cstheme="majorBidi"/>
          </w:rPr>
          <w:id w:val="16463603"/>
          <w:citation/>
        </w:sdtPr>
        <w:sdtEndPr/>
        <w:sdtContent>
          <w:r w:rsidR="000461C1">
            <w:rPr>
              <w:rFonts w:asciiTheme="majorBidi" w:eastAsiaTheme="minorHAnsi" w:hAnsiTheme="majorBidi" w:cstheme="majorBidi"/>
            </w:rPr>
            <w:fldChar w:fldCharType="begin"/>
          </w:r>
          <w:r w:rsidR="0098607A">
            <w:rPr>
              <w:rFonts w:asciiTheme="majorBidi" w:eastAsiaTheme="minorHAnsi" w:hAnsiTheme="majorBidi" w:cstheme="majorBidi"/>
            </w:rPr>
            <w:instrText xml:space="preserve"> CITATION Oja \l 1033  </w:instrText>
          </w:r>
          <w:r w:rsidR="000461C1">
            <w:rPr>
              <w:rFonts w:asciiTheme="majorBidi" w:eastAsiaTheme="minorHAnsi" w:hAnsiTheme="majorBidi" w:cstheme="majorBidi"/>
            </w:rPr>
            <w:fldChar w:fldCharType="separate"/>
          </w:r>
          <w:r w:rsidR="0098607A" w:rsidRPr="0098607A">
            <w:rPr>
              <w:rFonts w:asciiTheme="majorBidi" w:eastAsiaTheme="minorHAnsi" w:hAnsiTheme="majorBidi" w:cstheme="majorBidi"/>
              <w:noProof/>
            </w:rPr>
            <w:t>[23]</w:t>
          </w:r>
          <w:r w:rsidR="000461C1">
            <w:rPr>
              <w:rFonts w:asciiTheme="majorBidi" w:eastAsiaTheme="minorHAnsi" w:hAnsiTheme="majorBidi" w:cstheme="majorBidi"/>
            </w:rPr>
            <w:fldChar w:fldCharType="end"/>
          </w:r>
        </w:sdtContent>
      </w:sdt>
      <w:r w:rsidRPr="00DD23D1">
        <w:rPr>
          <w:rFonts w:asciiTheme="majorBidi" w:eastAsiaTheme="minorHAnsi" w:hAnsiTheme="majorBidi" w:cstheme="majorBidi"/>
        </w:rPr>
        <w:t xml:space="preserve">, for </w:t>
      </w:r>
      <w:r w:rsidRPr="00DD23D1">
        <w:rPr>
          <w:rFonts w:asciiTheme="majorBidi" w:eastAsiaTheme="minorHAnsi" w:hAnsiTheme="majorBidi" w:cstheme="majorBidi"/>
        </w:rPr>
        <w:lastRenderedPageBreak/>
        <w:t>example, use short binary strings to encode the</w:t>
      </w:r>
      <w:r w:rsidR="00B226AC">
        <w:rPr>
          <w:rFonts w:asciiTheme="majorBidi" w:eastAsiaTheme="minorHAnsi" w:hAnsiTheme="majorBidi" w:cstheme="majorBidi"/>
        </w:rPr>
        <w:t xml:space="preserve"> </w:t>
      </w:r>
      <w:r w:rsidRPr="00DD23D1">
        <w:rPr>
          <w:rFonts w:asciiTheme="majorBidi" w:eastAsiaTheme="minorHAnsi" w:hAnsiTheme="majorBidi" w:cstheme="majorBidi"/>
        </w:rPr>
        <w:t>micro-texture centered around each pixel. A whole 2D image is represented by</w:t>
      </w:r>
      <w:r w:rsidR="00123FC5">
        <w:rPr>
          <w:rFonts w:asciiTheme="majorBidi" w:eastAsiaTheme="minorHAnsi" w:hAnsiTheme="majorBidi" w:cstheme="majorBidi"/>
        </w:rPr>
        <w:t xml:space="preserve"> </w:t>
      </w:r>
      <w:r w:rsidRPr="00DD23D1">
        <w:rPr>
          <w:rFonts w:asciiTheme="majorBidi" w:eastAsiaTheme="minorHAnsi" w:hAnsiTheme="majorBidi" w:cstheme="majorBidi"/>
        </w:rPr>
        <w:t>the frequenc</w:t>
      </w:r>
      <w:r w:rsidR="00CC69FF">
        <w:rPr>
          <w:rFonts w:asciiTheme="majorBidi" w:eastAsiaTheme="minorHAnsi" w:hAnsiTheme="majorBidi" w:cstheme="majorBidi"/>
        </w:rPr>
        <w:t xml:space="preserve">ies of these binary strings. In </w:t>
      </w:r>
      <w:sdt>
        <w:sdtPr>
          <w:rPr>
            <w:rFonts w:asciiTheme="majorBidi" w:eastAsiaTheme="minorHAnsi" w:hAnsiTheme="majorBidi" w:cstheme="majorBidi"/>
          </w:rPr>
          <w:id w:val="16463608"/>
          <w:citation/>
        </w:sdtPr>
        <w:sdtEndPr/>
        <w:sdtContent>
          <w:r w:rsidR="000461C1">
            <w:rPr>
              <w:rFonts w:asciiTheme="majorBidi" w:eastAsiaTheme="minorHAnsi" w:hAnsiTheme="majorBidi" w:cstheme="majorBidi"/>
            </w:rPr>
            <w:fldChar w:fldCharType="begin"/>
          </w:r>
          <w:r w:rsidR="0098607A">
            <w:rPr>
              <w:rFonts w:asciiTheme="majorBidi" w:eastAsiaTheme="minorHAnsi" w:hAnsiTheme="majorBidi" w:cstheme="majorBidi"/>
            </w:rPr>
            <w:instrText xml:space="preserve"> CITATION Kel \l 1033  </w:instrText>
          </w:r>
          <w:r w:rsidR="000461C1">
            <w:rPr>
              <w:rFonts w:asciiTheme="majorBidi" w:eastAsiaTheme="minorHAnsi" w:hAnsiTheme="majorBidi" w:cstheme="majorBidi"/>
            </w:rPr>
            <w:fldChar w:fldCharType="separate"/>
          </w:r>
          <w:r w:rsidR="0098607A" w:rsidRPr="0098607A">
            <w:rPr>
              <w:rFonts w:asciiTheme="majorBidi" w:eastAsiaTheme="minorHAnsi" w:hAnsiTheme="majorBidi" w:cstheme="majorBidi"/>
              <w:noProof/>
            </w:rPr>
            <w:t>[22]</w:t>
          </w:r>
          <w:r w:rsidR="000461C1">
            <w:rPr>
              <w:rFonts w:asciiTheme="majorBidi" w:eastAsiaTheme="minorHAnsi" w:hAnsiTheme="majorBidi" w:cstheme="majorBidi"/>
            </w:rPr>
            <w:fldChar w:fldCharType="end"/>
          </w:r>
        </w:sdtContent>
      </w:sdt>
      <w:sdt>
        <w:sdtPr>
          <w:rPr>
            <w:rFonts w:asciiTheme="majorBidi" w:eastAsiaTheme="minorHAnsi" w:hAnsiTheme="majorBidi" w:cstheme="majorBidi"/>
          </w:rPr>
          <w:id w:val="16463609"/>
          <w:citation/>
        </w:sdtPr>
        <w:sdtEndPr/>
        <w:sdtContent>
          <w:r w:rsidR="000461C1">
            <w:rPr>
              <w:rFonts w:asciiTheme="majorBidi" w:eastAsiaTheme="minorHAnsi" w:hAnsiTheme="majorBidi" w:cstheme="majorBidi"/>
            </w:rPr>
            <w:fldChar w:fldCharType="begin"/>
          </w:r>
          <w:r w:rsidR="0098607A">
            <w:rPr>
              <w:rFonts w:asciiTheme="majorBidi" w:eastAsiaTheme="minorHAnsi" w:hAnsiTheme="majorBidi" w:cstheme="majorBidi"/>
            </w:rPr>
            <w:instrText xml:space="preserve"> CITATION Zha \l 1033  </w:instrText>
          </w:r>
          <w:r w:rsidR="000461C1">
            <w:rPr>
              <w:rFonts w:asciiTheme="majorBidi" w:eastAsiaTheme="minorHAnsi" w:hAnsiTheme="majorBidi" w:cstheme="majorBidi"/>
            </w:rPr>
            <w:fldChar w:fldCharType="separate"/>
          </w:r>
          <w:r w:rsidR="0098607A">
            <w:rPr>
              <w:rFonts w:asciiTheme="majorBidi" w:eastAsiaTheme="minorHAnsi" w:hAnsiTheme="majorBidi" w:cstheme="majorBidi"/>
              <w:noProof/>
            </w:rPr>
            <w:t xml:space="preserve"> </w:t>
          </w:r>
          <w:r w:rsidR="0098607A" w:rsidRPr="0098607A">
            <w:rPr>
              <w:rFonts w:asciiTheme="majorBidi" w:eastAsiaTheme="minorHAnsi" w:hAnsiTheme="majorBidi" w:cstheme="majorBidi"/>
              <w:noProof/>
            </w:rPr>
            <w:t>[24]</w:t>
          </w:r>
          <w:r w:rsidR="000461C1">
            <w:rPr>
              <w:rFonts w:asciiTheme="majorBidi" w:eastAsiaTheme="minorHAnsi" w:hAnsiTheme="majorBidi" w:cstheme="majorBidi"/>
            </w:rPr>
            <w:fldChar w:fldCharType="end"/>
          </w:r>
        </w:sdtContent>
      </w:sdt>
      <w:r w:rsidR="00CC69FF">
        <w:rPr>
          <w:rFonts w:asciiTheme="majorBidi" w:eastAsiaTheme="minorHAnsi" w:hAnsiTheme="majorBidi" w:cstheme="majorBidi"/>
        </w:rPr>
        <w:t xml:space="preserve"> </w:t>
      </w:r>
      <w:r w:rsidR="00123FC5">
        <w:rPr>
          <w:rFonts w:asciiTheme="majorBidi" w:eastAsiaTheme="minorHAnsi" w:hAnsiTheme="majorBidi" w:cstheme="majorBidi"/>
        </w:rPr>
        <w:t>the LBP descriptor was ex</w:t>
      </w:r>
      <w:r w:rsidRPr="00DD23D1">
        <w:rPr>
          <w:rFonts w:asciiTheme="majorBidi" w:eastAsiaTheme="minorHAnsi" w:hAnsiTheme="majorBidi" w:cstheme="majorBidi"/>
        </w:rPr>
        <w:t>tended to 3D video data and successfully applied to facial expression recognition</w:t>
      </w:r>
      <w:r w:rsidR="00B226AC">
        <w:rPr>
          <w:rFonts w:asciiTheme="majorBidi" w:eastAsiaTheme="minorHAnsi" w:hAnsiTheme="majorBidi" w:cstheme="majorBidi"/>
        </w:rPr>
        <w:t xml:space="preserve"> </w:t>
      </w:r>
      <w:r w:rsidRPr="00DD23D1">
        <w:rPr>
          <w:rFonts w:asciiTheme="majorBidi" w:eastAsiaTheme="minorHAnsi" w:hAnsiTheme="majorBidi" w:cstheme="majorBidi"/>
        </w:rPr>
        <w:t>tasks.</w:t>
      </w:r>
      <w:r w:rsidR="00DC3563">
        <w:rPr>
          <w:rFonts w:asciiTheme="majorBidi" w:eastAsiaTheme="minorHAnsi" w:hAnsiTheme="majorBidi" w:cstheme="majorBidi"/>
        </w:rPr>
        <w:t xml:space="preserve"> </w:t>
      </w:r>
      <w:r w:rsidRPr="00DD23D1">
        <w:rPr>
          <w:rFonts w:asciiTheme="majorBidi" w:eastAsiaTheme="minorHAnsi" w:hAnsiTheme="majorBidi" w:cstheme="majorBidi"/>
        </w:rPr>
        <w:t>A</w:t>
      </w:r>
      <w:r w:rsidR="00EC376F">
        <w:rPr>
          <w:rFonts w:asciiTheme="majorBidi" w:eastAsiaTheme="minorHAnsi" w:hAnsiTheme="majorBidi" w:cstheme="majorBidi"/>
        </w:rPr>
        <w:t>nother LBP extension to videos</w:t>
      </w:r>
      <w:r w:rsidR="00B226AC">
        <w:rPr>
          <w:rFonts w:asciiTheme="majorBidi" w:eastAsiaTheme="minorHAnsi" w:hAnsiTheme="majorBidi" w:cstheme="majorBidi"/>
        </w:rPr>
        <w:t xml:space="preserve"> </w:t>
      </w:r>
      <w:r w:rsidRPr="00DD23D1">
        <w:rPr>
          <w:rFonts w:asciiTheme="majorBidi" w:eastAsiaTheme="minorHAnsi" w:hAnsiTheme="majorBidi" w:cstheme="majorBidi"/>
        </w:rPr>
        <w:t>is the Local</w:t>
      </w:r>
      <w:r w:rsidR="00EC376F">
        <w:rPr>
          <w:rFonts w:asciiTheme="majorBidi" w:eastAsiaTheme="minorHAnsi" w:hAnsiTheme="majorBidi" w:cstheme="majorBidi"/>
        </w:rPr>
        <w:t xml:space="preserve"> </w:t>
      </w:r>
      <w:r w:rsidRPr="00DD23D1">
        <w:rPr>
          <w:rFonts w:asciiTheme="majorBidi" w:eastAsiaTheme="minorHAnsi" w:hAnsiTheme="majorBidi" w:cstheme="majorBidi"/>
        </w:rPr>
        <w:t>Trinary Patterns (LTP) d</w:t>
      </w:r>
      <w:r w:rsidR="00B226AC">
        <w:rPr>
          <w:rFonts w:asciiTheme="majorBidi" w:eastAsiaTheme="minorHAnsi" w:hAnsiTheme="majorBidi" w:cstheme="majorBidi"/>
        </w:rPr>
        <w:t xml:space="preserve">escriptor of </w:t>
      </w:r>
      <w:sdt>
        <w:sdtPr>
          <w:rPr>
            <w:rFonts w:asciiTheme="majorBidi" w:eastAsiaTheme="minorHAnsi" w:hAnsiTheme="majorBidi" w:cstheme="majorBidi"/>
          </w:rPr>
          <w:id w:val="16463622"/>
          <w:citation/>
        </w:sdtPr>
        <w:sdtEndPr/>
        <w:sdtContent>
          <w:r w:rsidR="000461C1">
            <w:rPr>
              <w:rFonts w:asciiTheme="majorBidi" w:eastAsiaTheme="minorHAnsi" w:hAnsiTheme="majorBidi" w:cstheme="majorBidi"/>
            </w:rPr>
            <w:fldChar w:fldCharType="begin"/>
          </w:r>
          <w:r w:rsidR="004345F5">
            <w:rPr>
              <w:rFonts w:asciiTheme="majorBidi" w:eastAsiaTheme="minorHAnsi" w:hAnsiTheme="majorBidi" w:cstheme="majorBidi"/>
            </w:rPr>
            <w:instrText xml:space="preserve"> CITATION Ye_ \l 1033  </w:instrText>
          </w:r>
          <w:r w:rsidR="000461C1">
            <w:rPr>
              <w:rFonts w:asciiTheme="majorBidi" w:eastAsiaTheme="minorHAnsi" w:hAnsiTheme="majorBidi" w:cstheme="majorBidi"/>
            </w:rPr>
            <w:fldChar w:fldCharType="separate"/>
          </w:r>
          <w:r w:rsidR="004345F5" w:rsidRPr="004345F5">
            <w:rPr>
              <w:rFonts w:asciiTheme="majorBidi" w:eastAsiaTheme="minorHAnsi" w:hAnsiTheme="majorBidi" w:cstheme="majorBidi"/>
              <w:noProof/>
            </w:rPr>
            <w:t>[25]</w:t>
          </w:r>
          <w:r w:rsidR="000461C1">
            <w:rPr>
              <w:rFonts w:asciiTheme="majorBidi" w:eastAsiaTheme="minorHAnsi" w:hAnsiTheme="majorBidi" w:cstheme="majorBidi"/>
            </w:rPr>
            <w:fldChar w:fldCharType="end"/>
          </w:r>
        </w:sdtContent>
      </w:sdt>
      <w:r w:rsidR="00CC69FF">
        <w:rPr>
          <w:rFonts w:asciiTheme="majorBidi" w:eastAsiaTheme="minorHAnsi" w:hAnsiTheme="majorBidi" w:cstheme="majorBidi"/>
        </w:rPr>
        <w:t xml:space="preserve"> </w:t>
      </w:r>
      <w:r w:rsidR="00B226AC">
        <w:rPr>
          <w:rFonts w:asciiTheme="majorBidi" w:eastAsiaTheme="minorHAnsi" w:hAnsiTheme="majorBidi" w:cstheme="majorBidi"/>
        </w:rPr>
        <w:t xml:space="preserve">. To compute a </w:t>
      </w:r>
      <w:r w:rsidRPr="00DD23D1">
        <w:rPr>
          <w:rFonts w:asciiTheme="majorBidi" w:eastAsiaTheme="minorHAnsi" w:hAnsiTheme="majorBidi" w:cstheme="majorBidi"/>
        </w:rPr>
        <w:t>pixel's LTP code, the</w:t>
      </w:r>
      <w:r w:rsidR="00EC376F">
        <w:rPr>
          <w:rFonts w:asciiTheme="majorBidi" w:eastAsiaTheme="minorHAnsi" w:hAnsiTheme="majorBidi" w:cstheme="majorBidi"/>
        </w:rPr>
        <w:t xml:space="preserve"> </w:t>
      </w:r>
      <w:r w:rsidRPr="00DD23D1">
        <w:rPr>
          <w:rFonts w:asciiTheme="majorBidi" w:eastAsiaTheme="minorHAnsi" w:hAnsiTheme="majorBidi" w:cstheme="majorBidi"/>
        </w:rPr>
        <w:t>2D patch centered on</w:t>
      </w:r>
      <w:r w:rsidR="00B226AC">
        <w:rPr>
          <w:rFonts w:asciiTheme="majorBidi" w:eastAsiaTheme="minorHAnsi" w:hAnsiTheme="majorBidi" w:cstheme="majorBidi"/>
        </w:rPr>
        <w:t xml:space="preserve"> it is compared with 2D patches </w:t>
      </w:r>
      <w:r w:rsidRPr="00DD23D1">
        <w:rPr>
          <w:rFonts w:asciiTheme="majorBidi" w:eastAsiaTheme="minorHAnsi" w:hAnsiTheme="majorBidi" w:cstheme="majorBidi"/>
        </w:rPr>
        <w:t>uniformly distributed on</w:t>
      </w:r>
      <w:r w:rsidR="00EC376F">
        <w:rPr>
          <w:rFonts w:asciiTheme="majorBidi" w:eastAsiaTheme="minorHAnsi" w:hAnsiTheme="majorBidi" w:cstheme="majorBidi"/>
        </w:rPr>
        <w:t xml:space="preserve"> </w:t>
      </w:r>
      <w:r w:rsidRPr="00DD23D1">
        <w:rPr>
          <w:rFonts w:asciiTheme="majorBidi" w:eastAsiaTheme="minorHAnsi" w:hAnsiTheme="majorBidi" w:cstheme="majorBidi"/>
        </w:rPr>
        <w:t>two circles, both centered on its spatial coordinates: one in the previous frame,</w:t>
      </w:r>
      <w:r w:rsidR="00EC376F">
        <w:rPr>
          <w:rFonts w:asciiTheme="majorBidi" w:eastAsiaTheme="minorHAnsi" w:hAnsiTheme="majorBidi" w:cstheme="majorBidi"/>
        </w:rPr>
        <w:t xml:space="preserve"> </w:t>
      </w:r>
      <w:r w:rsidRPr="00DD23D1">
        <w:rPr>
          <w:rFonts w:asciiTheme="majorBidi" w:eastAsiaTheme="minorHAnsi" w:hAnsiTheme="majorBidi" w:cstheme="majorBidi"/>
        </w:rPr>
        <w:t>and one in the succeeding frame. Three values are used to represent whether the</w:t>
      </w:r>
      <w:r w:rsidR="00EC376F">
        <w:rPr>
          <w:rFonts w:asciiTheme="majorBidi" w:eastAsiaTheme="minorHAnsi" w:hAnsiTheme="majorBidi" w:cstheme="majorBidi"/>
        </w:rPr>
        <w:t xml:space="preserve"> </w:t>
      </w:r>
      <w:r w:rsidRPr="00DD23D1">
        <w:rPr>
          <w:rFonts w:asciiTheme="majorBidi" w:eastAsiaTheme="minorHAnsi" w:hAnsiTheme="majorBidi" w:cstheme="majorBidi"/>
        </w:rPr>
        <w:t>central patch is more similar to one in the proceeding frame, the succeeding frame</w:t>
      </w:r>
      <w:r w:rsidR="00EC376F">
        <w:rPr>
          <w:rFonts w:asciiTheme="majorBidi" w:eastAsiaTheme="minorHAnsi" w:hAnsiTheme="majorBidi" w:cstheme="majorBidi"/>
        </w:rPr>
        <w:t xml:space="preserve"> </w:t>
      </w:r>
      <w:r w:rsidRPr="00DD23D1">
        <w:rPr>
          <w:rFonts w:asciiTheme="majorBidi" w:eastAsiaTheme="minorHAnsi" w:hAnsiTheme="majorBidi" w:cstheme="majorBidi"/>
        </w:rPr>
        <w:t>or neither one. A string of such values represents the similarities computed for</w:t>
      </w:r>
      <w:r w:rsidR="00EC376F">
        <w:rPr>
          <w:rFonts w:asciiTheme="majorBidi" w:eastAsiaTheme="minorHAnsi" w:hAnsiTheme="majorBidi" w:cstheme="majorBidi"/>
        </w:rPr>
        <w:t xml:space="preserve"> </w:t>
      </w:r>
      <w:r w:rsidRPr="00DD23D1">
        <w:rPr>
          <w:rFonts w:asciiTheme="majorBidi" w:eastAsiaTheme="minorHAnsi" w:hAnsiTheme="majorBidi" w:cstheme="majorBidi"/>
        </w:rPr>
        <w:t>the central patch with the patches lying on its two corresponding circles. A video</w:t>
      </w:r>
      <w:r w:rsidR="00EC376F">
        <w:rPr>
          <w:rFonts w:asciiTheme="majorBidi" w:eastAsiaTheme="minorHAnsi" w:hAnsiTheme="majorBidi" w:cstheme="majorBidi"/>
        </w:rPr>
        <w:t xml:space="preserve"> </w:t>
      </w:r>
      <w:r w:rsidRPr="00DD23D1">
        <w:rPr>
          <w:rFonts w:asciiTheme="majorBidi" w:eastAsiaTheme="minorHAnsi" w:hAnsiTheme="majorBidi" w:cstheme="majorBidi"/>
        </w:rPr>
        <w:t>is partitioned into a regular grid of non-overlapping cells and the frequencies of</w:t>
      </w:r>
      <w:r>
        <w:rPr>
          <w:rFonts w:asciiTheme="majorBidi" w:eastAsiaTheme="minorHAnsi" w:hAnsiTheme="majorBidi" w:cstheme="majorBidi"/>
        </w:rPr>
        <w:t xml:space="preserve"> </w:t>
      </w:r>
      <w:r w:rsidRPr="00DD23D1">
        <w:rPr>
          <w:rFonts w:asciiTheme="majorBidi" w:eastAsiaTheme="minorHAnsi" w:hAnsiTheme="majorBidi" w:cstheme="majorBidi"/>
        </w:rPr>
        <w:t>the LTP codes in each cell are then concatenated to represent the entire video.</w:t>
      </w:r>
    </w:p>
    <w:p w14:paraId="3F8B3730" w14:textId="77777777" w:rsidR="008566C8" w:rsidRDefault="006A2B72" w:rsidP="00CC69FF">
      <w:pPr>
        <w:autoSpaceDE w:val="0"/>
        <w:autoSpaceDN w:val="0"/>
        <w:bidi w:val="0"/>
        <w:adjustRightInd w:val="0"/>
        <w:rPr>
          <w:rFonts w:asciiTheme="majorBidi" w:eastAsiaTheme="minorHAnsi" w:hAnsiTheme="majorBidi" w:cstheme="majorBidi"/>
          <w:rtl/>
        </w:rPr>
      </w:pPr>
      <w:r>
        <w:rPr>
          <w:rFonts w:asciiTheme="majorBidi" w:eastAsiaTheme="minorHAnsi" w:hAnsiTheme="majorBidi" w:cstheme="majorBidi"/>
        </w:rPr>
        <w:t>The Motion Interchange Pattern (</w:t>
      </w:r>
      <w:r w:rsidR="00DC3563">
        <w:rPr>
          <w:rFonts w:asciiTheme="majorBidi" w:eastAsiaTheme="minorHAnsi" w:hAnsiTheme="majorBidi" w:cstheme="majorBidi"/>
        </w:rPr>
        <w:t>MIP</w:t>
      </w:r>
      <w:r>
        <w:rPr>
          <w:rFonts w:asciiTheme="majorBidi" w:eastAsiaTheme="minorHAnsi" w:hAnsiTheme="majorBidi" w:cstheme="majorBidi"/>
        </w:rPr>
        <w:t>)</w:t>
      </w:r>
      <w:sdt>
        <w:sdtPr>
          <w:rPr>
            <w:rFonts w:asciiTheme="majorBidi" w:eastAsiaTheme="minorHAnsi" w:hAnsiTheme="majorBidi" w:cstheme="majorBidi"/>
          </w:rPr>
          <w:id w:val="16463627"/>
          <w:citation/>
        </w:sdtPr>
        <w:sdtEndPr/>
        <w:sdtContent>
          <w:r w:rsidR="000461C1">
            <w:rPr>
              <w:rFonts w:asciiTheme="majorBidi" w:eastAsiaTheme="minorHAnsi" w:hAnsiTheme="majorBidi" w:cstheme="majorBidi"/>
            </w:rPr>
            <w:fldChar w:fldCharType="begin"/>
          </w:r>
          <w:r w:rsidR="00CC69FF">
            <w:rPr>
              <w:rFonts w:asciiTheme="majorBidi" w:eastAsiaTheme="minorHAnsi" w:hAnsiTheme="majorBidi" w:cstheme="majorBidi"/>
            </w:rPr>
            <w:instrText xml:space="preserve"> CITATION OKl12 \l 1033 </w:instrText>
          </w:r>
          <w:r w:rsidR="000461C1">
            <w:rPr>
              <w:rFonts w:asciiTheme="majorBidi" w:eastAsiaTheme="minorHAnsi" w:hAnsiTheme="majorBidi" w:cstheme="majorBidi"/>
            </w:rPr>
            <w:fldChar w:fldCharType="separate"/>
          </w:r>
          <w:r w:rsidR="00CC69FF" w:rsidRPr="00CC69FF">
            <w:rPr>
              <w:rFonts w:asciiTheme="majorBidi" w:eastAsiaTheme="minorHAnsi" w:hAnsiTheme="majorBidi" w:cstheme="majorBidi"/>
              <w:noProof/>
            </w:rPr>
            <w:t>[26]</w:t>
          </w:r>
          <w:r w:rsidR="000461C1">
            <w:rPr>
              <w:rFonts w:asciiTheme="majorBidi" w:eastAsiaTheme="minorHAnsi" w:hAnsiTheme="majorBidi" w:cstheme="majorBidi"/>
            </w:rPr>
            <w:fldChar w:fldCharType="end"/>
          </w:r>
        </w:sdtContent>
      </w:sdt>
      <w:r w:rsidR="00CC69FF">
        <w:rPr>
          <w:rFonts w:asciiTheme="majorBidi" w:eastAsiaTheme="minorHAnsi" w:hAnsiTheme="majorBidi" w:cstheme="majorBidi"/>
        </w:rPr>
        <w:t xml:space="preserve"> </w:t>
      </w:r>
      <w:r>
        <w:rPr>
          <w:rFonts w:asciiTheme="majorBidi" w:eastAsiaTheme="minorHAnsi" w:hAnsiTheme="majorBidi" w:cstheme="majorBidi"/>
        </w:rPr>
        <w:t xml:space="preserve">descriptor extends </w:t>
      </w:r>
      <w:r w:rsidRPr="00DD23D1">
        <w:rPr>
          <w:rFonts w:asciiTheme="majorBidi" w:eastAsiaTheme="minorHAnsi" w:hAnsiTheme="majorBidi" w:cstheme="majorBidi"/>
        </w:rPr>
        <w:t>the L</w:t>
      </w:r>
      <w:r w:rsidR="00B226AC">
        <w:rPr>
          <w:rFonts w:asciiTheme="majorBidi" w:eastAsiaTheme="minorHAnsi" w:hAnsiTheme="majorBidi" w:cstheme="majorBidi"/>
        </w:rPr>
        <w:t xml:space="preserve">TP </w:t>
      </w:r>
      <w:r>
        <w:rPr>
          <w:rFonts w:asciiTheme="majorBidi" w:eastAsiaTheme="minorHAnsi" w:hAnsiTheme="majorBidi" w:cstheme="majorBidi"/>
        </w:rPr>
        <w:t xml:space="preserve">descriptor </w:t>
      </w:r>
      <w:r w:rsidRPr="00DD23D1">
        <w:rPr>
          <w:rFonts w:asciiTheme="majorBidi" w:eastAsiaTheme="minorHAnsi" w:hAnsiTheme="majorBidi" w:cstheme="majorBidi"/>
        </w:rPr>
        <w:t>to</w:t>
      </w:r>
      <w:r>
        <w:rPr>
          <w:rFonts w:asciiTheme="majorBidi" w:eastAsiaTheme="minorHAnsi" w:hAnsiTheme="majorBidi" w:cstheme="majorBidi"/>
        </w:rPr>
        <w:t xml:space="preserve"> 8 directions, and treats </w:t>
      </w:r>
      <w:r w:rsidR="008566C8">
        <w:rPr>
          <w:rFonts w:asciiTheme="majorBidi" w:eastAsiaTheme="minorHAnsi" w:hAnsiTheme="majorBidi" w:cstheme="majorBidi"/>
        </w:rPr>
        <w:t>each direction</w:t>
      </w:r>
      <w:r>
        <w:rPr>
          <w:rFonts w:asciiTheme="majorBidi" w:eastAsiaTheme="minorHAnsi" w:hAnsiTheme="majorBidi" w:cstheme="majorBidi"/>
        </w:rPr>
        <w:t xml:space="preserve"> </w:t>
      </w:r>
      <w:r w:rsidR="008566C8">
        <w:rPr>
          <w:rFonts w:asciiTheme="majorBidi" w:eastAsiaTheme="minorHAnsi" w:hAnsiTheme="majorBidi" w:cstheme="majorBidi"/>
        </w:rPr>
        <w:t>separately</w:t>
      </w:r>
      <w:r>
        <w:rPr>
          <w:rFonts w:asciiTheme="majorBidi" w:eastAsiaTheme="minorHAnsi" w:hAnsiTheme="majorBidi" w:cstheme="majorBidi"/>
        </w:rPr>
        <w:t>.</w:t>
      </w:r>
      <w:r w:rsidR="008566C8">
        <w:rPr>
          <w:rFonts w:asciiTheme="majorBidi" w:eastAsiaTheme="minorHAnsi" w:hAnsiTheme="majorBidi" w:cstheme="majorBidi"/>
        </w:rPr>
        <w:t xml:space="preserve"> To decouple static image edges from motion edges MIP incorporate a suppression mechanism, and to overcome camera motion it employs a motion compensation mechanism. A bag</w:t>
      </w:r>
      <w:r w:rsidR="004D453F">
        <w:rPr>
          <w:rFonts w:asciiTheme="majorBidi" w:eastAsiaTheme="minorHAnsi" w:hAnsiTheme="majorBidi" w:cstheme="majorBidi"/>
        </w:rPr>
        <w:t>-</w:t>
      </w:r>
      <w:r w:rsidR="008566C8">
        <w:rPr>
          <w:rFonts w:asciiTheme="majorBidi" w:eastAsiaTheme="minorHAnsi" w:hAnsiTheme="majorBidi" w:cstheme="majorBidi"/>
        </w:rPr>
        <w:t xml:space="preserve">of </w:t>
      </w:r>
      <w:r w:rsidR="004D453F">
        <w:rPr>
          <w:rFonts w:asciiTheme="majorBidi" w:eastAsiaTheme="minorHAnsi" w:hAnsiTheme="majorBidi" w:cstheme="majorBidi"/>
        </w:rPr>
        <w:t>-</w:t>
      </w:r>
      <w:r w:rsidR="008566C8">
        <w:rPr>
          <w:rFonts w:asciiTheme="majorBidi" w:eastAsiaTheme="minorHAnsi" w:hAnsiTheme="majorBidi" w:cstheme="majorBidi"/>
        </w:rPr>
        <w:t>words approach is then used for each direction to pool information from the entire video clip. All direction bag-of-words are than concatenated to form a descriptor.</w:t>
      </w:r>
    </w:p>
    <w:p w14:paraId="3F8B3731" w14:textId="77777777" w:rsidR="002A684B" w:rsidRPr="001C74F5" w:rsidRDefault="002A684B" w:rsidP="00123FC5">
      <w:pPr>
        <w:bidi w:val="0"/>
        <w:rPr>
          <w:rFonts w:cs="Times New Roman"/>
          <w:bCs/>
          <w:lang w:val="en-GB"/>
        </w:rPr>
      </w:pPr>
      <w:r w:rsidRPr="001C74F5">
        <w:rPr>
          <w:rFonts w:cs="Times New Roman"/>
          <w:bCs/>
          <w:lang w:val="en-GB"/>
        </w:rPr>
        <w:t xml:space="preserve">In this work we </w:t>
      </w:r>
      <w:r w:rsidR="00921C1E" w:rsidRPr="001C74F5">
        <w:rPr>
          <w:rFonts w:cs="Times New Roman"/>
          <w:bCs/>
          <w:lang w:val="en-GB"/>
        </w:rPr>
        <w:t xml:space="preserve">check all of the three </w:t>
      </w:r>
      <w:r w:rsidR="00D55A89" w:rsidRPr="001C74F5">
        <w:rPr>
          <w:rFonts w:cs="Times New Roman"/>
          <w:bCs/>
          <w:lang w:val="en-GB"/>
        </w:rPr>
        <w:t xml:space="preserve">schemes by using at least one primary method for a scheme. </w:t>
      </w:r>
      <w:r w:rsidR="00921C1E" w:rsidRPr="001C74F5">
        <w:rPr>
          <w:rFonts w:cs="Times New Roman"/>
          <w:bCs/>
          <w:lang w:val="en-GB"/>
        </w:rPr>
        <w:t>MIP, STIP, VIF</w:t>
      </w:r>
      <w:r w:rsidR="00D55A89" w:rsidRPr="001C74F5">
        <w:rPr>
          <w:rFonts w:cs="Times New Roman"/>
          <w:bCs/>
          <w:lang w:val="en-GB"/>
        </w:rPr>
        <w:t xml:space="preserve"> and </w:t>
      </w:r>
      <w:r w:rsidR="00921C1E" w:rsidRPr="001C74F5">
        <w:rPr>
          <w:rFonts w:cs="Times New Roman"/>
          <w:bCs/>
          <w:lang w:val="en-GB"/>
        </w:rPr>
        <w:t>MBH</w:t>
      </w:r>
      <w:r w:rsidR="00D55A89" w:rsidRPr="001C74F5">
        <w:rPr>
          <w:rFonts w:cs="Times New Roman"/>
          <w:bCs/>
          <w:lang w:val="en-GB"/>
        </w:rPr>
        <w:t xml:space="preserve"> were used </w:t>
      </w:r>
      <w:r w:rsidR="00D11A72" w:rsidRPr="001C74F5">
        <w:rPr>
          <w:rFonts w:cs="Times New Roman"/>
          <w:bCs/>
          <w:lang w:val="en-GB"/>
        </w:rPr>
        <w:t>as described in section 4</w:t>
      </w:r>
      <w:r w:rsidR="00123FC5">
        <w:rPr>
          <w:rFonts w:cs="Times New Roman"/>
          <w:bCs/>
          <w:lang w:val="en-GB"/>
        </w:rPr>
        <w:t>.1.4</w:t>
      </w:r>
      <w:r w:rsidR="00D11A72" w:rsidRPr="001C74F5">
        <w:rPr>
          <w:rFonts w:cs="Times New Roman"/>
          <w:bCs/>
          <w:lang w:val="en-GB"/>
        </w:rPr>
        <w:t>.</w:t>
      </w:r>
    </w:p>
    <w:p w14:paraId="3F8B3732" w14:textId="77777777" w:rsidR="00B226AC" w:rsidRDefault="00B226AC" w:rsidP="00B226AC">
      <w:pPr>
        <w:pStyle w:val="a7"/>
        <w:bidi w:val="0"/>
        <w:ind w:left="360"/>
        <w:rPr>
          <w:rFonts w:cs="Times New Roman"/>
          <w:bCs/>
          <w:lang w:val="en-GB"/>
        </w:rPr>
      </w:pPr>
    </w:p>
    <w:p w14:paraId="3F8B3733" w14:textId="77777777" w:rsidR="00AA6754" w:rsidRDefault="00AA6754" w:rsidP="00AA6754">
      <w:pPr>
        <w:pStyle w:val="a7"/>
        <w:bidi w:val="0"/>
        <w:ind w:left="360"/>
        <w:rPr>
          <w:rFonts w:cs="Times New Roman"/>
          <w:bCs/>
          <w:lang w:val="en-GB"/>
        </w:rPr>
      </w:pPr>
    </w:p>
    <w:p w14:paraId="3F8B3734" w14:textId="77777777" w:rsidR="009A155E" w:rsidRPr="00A5576B" w:rsidRDefault="006639AE" w:rsidP="006639AE">
      <w:pPr>
        <w:pStyle w:val="1"/>
        <w:numPr>
          <w:ilvl w:val="0"/>
          <w:numId w:val="2"/>
        </w:numPr>
        <w:bidi w:val="0"/>
      </w:pPr>
      <w:bookmarkStart w:id="15" w:name="_Toc434095948"/>
      <w:bookmarkStart w:id="16" w:name="_Toc439799478"/>
      <w:r>
        <w:t>Imaging system for digital video recording</w:t>
      </w:r>
      <w:bookmarkEnd w:id="15"/>
      <w:bookmarkEnd w:id="16"/>
    </w:p>
    <w:p w14:paraId="3F8B3735" w14:textId="77777777" w:rsidR="00B86CD7" w:rsidRDefault="00B86CD7" w:rsidP="00D46D8C"/>
    <w:p w14:paraId="3F8B3736" w14:textId="77777777" w:rsidR="00B86CD7" w:rsidRPr="00F825B5" w:rsidRDefault="005635C6" w:rsidP="00C11057">
      <w:pPr>
        <w:pStyle w:val="2"/>
        <w:bidi w:val="0"/>
        <w:rPr>
          <w:sz w:val="24"/>
          <w:szCs w:val="24"/>
        </w:rPr>
      </w:pPr>
      <w:bookmarkStart w:id="17" w:name="_Toc434095949"/>
      <w:bookmarkStart w:id="18" w:name="_Toc439799479"/>
      <w:r>
        <w:rPr>
          <w:sz w:val="24"/>
          <w:szCs w:val="24"/>
        </w:rPr>
        <w:t xml:space="preserve">3.1  </w:t>
      </w:r>
      <w:r w:rsidR="00B86CD7" w:rsidRPr="00F825B5">
        <w:rPr>
          <w:sz w:val="24"/>
          <w:szCs w:val="24"/>
        </w:rPr>
        <w:t>Model organisms</w:t>
      </w:r>
      <w:bookmarkEnd w:id="17"/>
      <w:bookmarkEnd w:id="18"/>
    </w:p>
    <w:p w14:paraId="3F8B3737" w14:textId="77777777" w:rsidR="009A155E" w:rsidRPr="00C11057" w:rsidRDefault="009A155E" w:rsidP="008758A4">
      <w:pPr>
        <w:bidi w:val="0"/>
        <w:rPr>
          <w:rFonts w:cs="Times New Roman"/>
        </w:rPr>
      </w:pPr>
      <w:r w:rsidRPr="00C11057">
        <w:rPr>
          <w:rFonts w:cs="Times New Roman"/>
        </w:rPr>
        <w:t xml:space="preserve">We focused on three fish species: </w:t>
      </w:r>
      <w:r w:rsidR="00123FC5">
        <w:rPr>
          <w:rFonts w:cs="Times New Roman" w:hint="cs"/>
        </w:rPr>
        <w:t>13</w:t>
      </w:r>
      <w:r w:rsidR="00123FC5">
        <w:rPr>
          <w:rFonts w:cs="Times New Roman"/>
        </w:rPr>
        <w:t>-</w:t>
      </w:r>
      <w:r w:rsidRPr="00C11057">
        <w:rPr>
          <w:rFonts w:cs="Times New Roman"/>
        </w:rPr>
        <w:t xml:space="preserve">23 DPH (days post-hatching) </w:t>
      </w:r>
      <w:r w:rsidRPr="00C11057">
        <w:rPr>
          <w:rFonts w:cs="Times New Roman"/>
          <w:i/>
          <w:iCs/>
        </w:rPr>
        <w:t>Sparus aurata</w:t>
      </w:r>
      <w:r w:rsidRPr="00C11057">
        <w:rPr>
          <w:rFonts w:cs="Times New Roman"/>
        </w:rPr>
        <w:t xml:space="preserve"> Linnaeus, 1758 (gilthead sea bream; Sparidae, Perciformes, Actinoperygii), 14-16 DPH</w:t>
      </w:r>
      <w:r w:rsidRPr="00C11057">
        <w:rPr>
          <w:rFonts w:cs="Times New Roman"/>
          <w:i/>
        </w:rPr>
        <w:t xml:space="preserve"> Amatitlania nigrofasciata</w:t>
      </w:r>
      <w:r w:rsidRPr="00C11057">
        <w:rPr>
          <w:rFonts w:cs="Times New Roman"/>
        </w:rPr>
        <w:t xml:space="preserve"> Günther, 1867 (Cichlidae, Perciformes Actinopterygii), and </w:t>
      </w:r>
      <w:r w:rsidRPr="00C11057">
        <w:rPr>
          <w:rFonts w:cs="Times New Roman" w:hint="cs"/>
        </w:rPr>
        <w:t>8</w:t>
      </w:r>
      <w:r w:rsidRPr="00C11057">
        <w:rPr>
          <w:rFonts w:cs="Times New Roman"/>
        </w:rPr>
        <w:t>-1</w:t>
      </w:r>
      <w:r w:rsidRPr="00C11057">
        <w:rPr>
          <w:rFonts w:cs="Times New Roman" w:hint="cs"/>
        </w:rPr>
        <w:t>5</w:t>
      </w:r>
      <w:r w:rsidRPr="00C11057">
        <w:rPr>
          <w:rFonts w:cs="Times New Roman"/>
        </w:rPr>
        <w:t xml:space="preserve"> DPH</w:t>
      </w:r>
      <w:r w:rsidRPr="00C11057">
        <w:rPr>
          <w:rFonts w:cs="Times New Roman"/>
          <w:i/>
        </w:rPr>
        <w:t xml:space="preserve"> Hemichromis bimaculatus </w:t>
      </w:r>
      <w:r w:rsidRPr="00C11057">
        <w:rPr>
          <w:rFonts w:cs="Times New Roman"/>
        </w:rPr>
        <w:t xml:space="preserve">Gill, 1862 (Cichlidae, Perciformes Actinopterygii). </w:t>
      </w:r>
      <w:r w:rsidRPr="00C11057">
        <w:rPr>
          <w:rFonts w:cs="Times New Roman"/>
          <w:i/>
        </w:rPr>
        <w:t>S. aurata</w:t>
      </w:r>
      <w:r w:rsidRPr="00C11057">
        <w:rPr>
          <w:rFonts w:cs="Times New Roman"/>
        </w:rPr>
        <w:t xml:space="preserve"> is a marine fish of high commercial importance, commonly grown in fisheries, while the two cichlid species are </w:t>
      </w:r>
      <w:r w:rsidRPr="00C11057">
        <w:rPr>
          <w:rFonts w:cs="Times New Roman"/>
        </w:rPr>
        <w:lastRenderedPageBreak/>
        <w:t>freshwater fish that are grown in the pet trade. Sparus aurate has life history that is characteristic of pelagic and coastal fishes, while the cichlids provide parental care to their offspring. Thus, the cichlid larvae hatch at a much larger size and as more developed larvae</w:t>
      </w:r>
      <w:r w:rsidR="0057279A">
        <w:rPr>
          <w:rFonts w:cs="Times New Roman"/>
        </w:rPr>
        <w:t xml:space="preserve"> </w:t>
      </w:r>
      <w:r w:rsidR="001220CC">
        <w:rPr>
          <w:rFonts w:cs="Times New Roman"/>
        </w:rPr>
        <w:t>(</w:t>
      </w:r>
      <w:r w:rsidR="000461C1">
        <w:rPr>
          <w:rFonts w:cs="Times New Roman"/>
        </w:rPr>
        <w:fldChar w:fldCharType="begin"/>
      </w:r>
      <w:r w:rsidR="0057279A">
        <w:rPr>
          <w:rFonts w:cs="Times New Roman"/>
        </w:rPr>
        <w:instrText xml:space="preserve"> REF _Ref433819435 \h </w:instrText>
      </w:r>
      <w:r w:rsidR="000461C1">
        <w:rPr>
          <w:rFonts w:cs="Times New Roman"/>
        </w:rPr>
      </w:r>
      <w:r w:rsidR="000461C1">
        <w:rPr>
          <w:rFonts w:cs="Times New Roman"/>
        </w:rPr>
        <w:fldChar w:fldCharType="separate"/>
      </w:r>
      <w:r w:rsidR="008758A4">
        <w:t xml:space="preserve">Table </w:t>
      </w:r>
      <w:r w:rsidR="008758A4">
        <w:rPr>
          <w:noProof/>
        </w:rPr>
        <w:t>1</w:t>
      </w:r>
      <w:r w:rsidR="000461C1">
        <w:rPr>
          <w:rFonts w:cs="Times New Roman"/>
        </w:rPr>
        <w:fldChar w:fldCharType="end"/>
      </w:r>
      <w:r w:rsidR="001220CC">
        <w:rPr>
          <w:rFonts w:cs="Times New Roman"/>
        </w:rPr>
        <w:t>)</w:t>
      </w:r>
      <w:r w:rsidRPr="00C11057">
        <w:rPr>
          <w:rFonts w:cs="Times New Roman"/>
        </w:rPr>
        <w:t>.</w:t>
      </w:r>
      <w:r w:rsidR="002F7596">
        <w:rPr>
          <w:rFonts w:cs="Times New Roman"/>
        </w:rPr>
        <w:t xml:space="preserve">  </w:t>
      </w:r>
    </w:p>
    <w:p w14:paraId="3F8B3738" w14:textId="77777777" w:rsidR="00C11057" w:rsidRDefault="00C11057" w:rsidP="00C11057">
      <w:pPr>
        <w:pStyle w:val="a7"/>
        <w:bidi w:val="0"/>
        <w:ind w:left="360"/>
        <w:rPr>
          <w:rFonts w:cs="Times New Roman"/>
        </w:rPr>
      </w:pPr>
    </w:p>
    <w:tbl>
      <w:tblPr>
        <w:tblW w:w="0" w:type="auto"/>
        <w:jc w:val="center"/>
        <w:tblLook w:val="04A0" w:firstRow="1" w:lastRow="0" w:firstColumn="1" w:lastColumn="0" w:noHBand="0" w:noVBand="1"/>
      </w:tblPr>
      <w:tblGrid>
        <w:gridCol w:w="2043"/>
        <w:gridCol w:w="2139"/>
        <w:gridCol w:w="2141"/>
        <w:gridCol w:w="1820"/>
      </w:tblGrid>
      <w:tr w:rsidR="00C11057" w:rsidRPr="004342E5" w14:paraId="3F8B373D" w14:textId="77777777" w:rsidTr="00C11057">
        <w:trPr>
          <w:trHeight w:val="54"/>
          <w:jc w:val="center"/>
        </w:trPr>
        <w:tc>
          <w:tcPr>
            <w:tcW w:w="2043" w:type="dxa"/>
            <w:tcBorders>
              <w:top w:val="single" w:sz="12" w:space="0" w:color="auto"/>
              <w:bottom w:val="single" w:sz="6" w:space="0" w:color="auto"/>
            </w:tcBorders>
            <w:shd w:val="clear" w:color="auto" w:fill="auto"/>
          </w:tcPr>
          <w:p w14:paraId="3F8B3739" w14:textId="77777777" w:rsidR="00C11057" w:rsidRPr="004342E5" w:rsidRDefault="00C11057" w:rsidP="0089781F">
            <w:pPr>
              <w:bidi w:val="0"/>
              <w:spacing w:line="240" w:lineRule="auto"/>
              <w:rPr>
                <w:rFonts w:cs="Times New Roman"/>
              </w:rPr>
            </w:pPr>
          </w:p>
        </w:tc>
        <w:tc>
          <w:tcPr>
            <w:tcW w:w="2139" w:type="dxa"/>
            <w:tcBorders>
              <w:top w:val="single" w:sz="12" w:space="0" w:color="auto"/>
              <w:bottom w:val="single" w:sz="6" w:space="0" w:color="auto"/>
            </w:tcBorders>
            <w:shd w:val="clear" w:color="auto" w:fill="auto"/>
          </w:tcPr>
          <w:p w14:paraId="3F8B373A" w14:textId="77777777" w:rsidR="00C11057" w:rsidRPr="004342E5" w:rsidRDefault="00C11057" w:rsidP="0089781F">
            <w:pPr>
              <w:bidi w:val="0"/>
              <w:spacing w:line="240" w:lineRule="auto"/>
              <w:rPr>
                <w:rFonts w:cs="Times New Roman"/>
              </w:rPr>
            </w:pPr>
            <w:r w:rsidRPr="004342E5">
              <w:rPr>
                <w:rFonts w:cs="Times New Roman"/>
                <w:i/>
                <w:iCs/>
              </w:rPr>
              <w:t>Sparus aurata</w:t>
            </w:r>
          </w:p>
        </w:tc>
        <w:tc>
          <w:tcPr>
            <w:tcW w:w="2141" w:type="dxa"/>
            <w:tcBorders>
              <w:top w:val="single" w:sz="12" w:space="0" w:color="auto"/>
              <w:bottom w:val="single" w:sz="6" w:space="0" w:color="auto"/>
            </w:tcBorders>
            <w:shd w:val="clear" w:color="auto" w:fill="auto"/>
          </w:tcPr>
          <w:p w14:paraId="3F8B373B" w14:textId="77777777" w:rsidR="00C11057" w:rsidRPr="004342E5" w:rsidRDefault="00C11057" w:rsidP="0089781F">
            <w:pPr>
              <w:bidi w:val="0"/>
              <w:spacing w:line="240" w:lineRule="auto"/>
              <w:rPr>
                <w:rFonts w:cs="Times New Roman"/>
              </w:rPr>
            </w:pPr>
            <w:r w:rsidRPr="004342E5">
              <w:rPr>
                <w:rFonts w:cs="Times New Roman"/>
                <w:i/>
              </w:rPr>
              <w:t>Amatitlania nigrofasciata</w:t>
            </w:r>
          </w:p>
        </w:tc>
        <w:tc>
          <w:tcPr>
            <w:tcW w:w="1820" w:type="dxa"/>
            <w:tcBorders>
              <w:top w:val="single" w:sz="12" w:space="0" w:color="auto"/>
              <w:bottom w:val="single" w:sz="6" w:space="0" w:color="auto"/>
            </w:tcBorders>
          </w:tcPr>
          <w:p w14:paraId="3F8B373C" w14:textId="77777777" w:rsidR="00C11057" w:rsidRPr="004342E5" w:rsidRDefault="00C11057" w:rsidP="0089781F">
            <w:pPr>
              <w:bidi w:val="0"/>
              <w:spacing w:line="240" w:lineRule="auto"/>
              <w:rPr>
                <w:rFonts w:cs="Times New Roman"/>
                <w:i/>
              </w:rPr>
            </w:pPr>
            <w:r w:rsidRPr="004342E5">
              <w:rPr>
                <w:rFonts w:cs="Times New Roman"/>
                <w:i/>
              </w:rPr>
              <w:t>Hemichromis bimaculatus</w:t>
            </w:r>
          </w:p>
        </w:tc>
      </w:tr>
      <w:tr w:rsidR="00C11057" w:rsidRPr="004342E5" w14:paraId="3F8B3742" w14:textId="77777777" w:rsidTr="00C11057">
        <w:trPr>
          <w:trHeight w:val="518"/>
          <w:jc w:val="center"/>
        </w:trPr>
        <w:tc>
          <w:tcPr>
            <w:tcW w:w="2043" w:type="dxa"/>
            <w:tcBorders>
              <w:top w:val="single" w:sz="6" w:space="0" w:color="auto"/>
            </w:tcBorders>
            <w:shd w:val="clear" w:color="auto" w:fill="auto"/>
          </w:tcPr>
          <w:p w14:paraId="3F8B373E" w14:textId="77777777" w:rsidR="00C11057" w:rsidRPr="004342E5" w:rsidRDefault="00C11057" w:rsidP="0089781F">
            <w:pPr>
              <w:bidi w:val="0"/>
              <w:spacing w:line="240" w:lineRule="auto"/>
              <w:rPr>
                <w:rFonts w:cs="Times New Roman"/>
              </w:rPr>
            </w:pPr>
            <w:r w:rsidRPr="004342E5">
              <w:rPr>
                <w:rFonts w:cs="Times New Roman"/>
              </w:rPr>
              <w:t>Egg diameter at hatching [mm]</w:t>
            </w:r>
          </w:p>
        </w:tc>
        <w:tc>
          <w:tcPr>
            <w:tcW w:w="2139" w:type="dxa"/>
            <w:tcBorders>
              <w:top w:val="single" w:sz="6" w:space="0" w:color="auto"/>
            </w:tcBorders>
            <w:shd w:val="clear" w:color="auto" w:fill="auto"/>
            <w:vAlign w:val="center"/>
          </w:tcPr>
          <w:p w14:paraId="3F8B373F" w14:textId="77777777" w:rsidR="00C11057" w:rsidRPr="004342E5" w:rsidRDefault="00C11057" w:rsidP="0089781F">
            <w:pPr>
              <w:bidi w:val="0"/>
              <w:spacing w:line="240" w:lineRule="auto"/>
              <w:rPr>
                <w:rFonts w:cs="Times New Roman"/>
              </w:rPr>
            </w:pPr>
            <w:r w:rsidRPr="004342E5">
              <w:rPr>
                <w:rFonts w:cs="Times New Roman"/>
              </w:rPr>
              <w:t>~1</w:t>
            </w:r>
          </w:p>
        </w:tc>
        <w:tc>
          <w:tcPr>
            <w:tcW w:w="2141" w:type="dxa"/>
            <w:tcBorders>
              <w:top w:val="single" w:sz="6" w:space="0" w:color="auto"/>
            </w:tcBorders>
            <w:shd w:val="clear" w:color="auto" w:fill="auto"/>
            <w:vAlign w:val="center"/>
          </w:tcPr>
          <w:p w14:paraId="3F8B3740" w14:textId="77777777" w:rsidR="00C11057" w:rsidRPr="004342E5" w:rsidRDefault="00C11057" w:rsidP="0089781F">
            <w:pPr>
              <w:bidi w:val="0"/>
              <w:spacing w:line="240" w:lineRule="auto"/>
              <w:rPr>
                <w:rFonts w:cs="Times New Roman"/>
              </w:rPr>
            </w:pPr>
            <w:r w:rsidRPr="004342E5">
              <w:rPr>
                <w:rFonts w:cs="Times New Roman"/>
              </w:rPr>
              <w:t>~1.3</w:t>
            </w:r>
          </w:p>
        </w:tc>
        <w:tc>
          <w:tcPr>
            <w:tcW w:w="1820" w:type="dxa"/>
            <w:tcBorders>
              <w:top w:val="single" w:sz="6" w:space="0" w:color="auto"/>
            </w:tcBorders>
            <w:vAlign w:val="center"/>
          </w:tcPr>
          <w:p w14:paraId="3F8B3741" w14:textId="77777777" w:rsidR="00C11057" w:rsidRPr="004342E5" w:rsidRDefault="00C11057" w:rsidP="0089781F">
            <w:pPr>
              <w:bidi w:val="0"/>
              <w:spacing w:line="240" w:lineRule="auto"/>
              <w:rPr>
                <w:rFonts w:cs="Times New Roman"/>
              </w:rPr>
            </w:pPr>
            <w:r w:rsidRPr="004342E5">
              <w:rPr>
                <w:rFonts w:cs="Times New Roman"/>
              </w:rPr>
              <w:t>~1.3</w:t>
            </w:r>
          </w:p>
        </w:tc>
      </w:tr>
      <w:tr w:rsidR="00C11057" w:rsidRPr="004342E5" w14:paraId="3F8B3747" w14:textId="77777777" w:rsidTr="00C11057">
        <w:trPr>
          <w:trHeight w:val="518"/>
          <w:jc w:val="center"/>
        </w:trPr>
        <w:tc>
          <w:tcPr>
            <w:tcW w:w="2043" w:type="dxa"/>
            <w:shd w:val="clear" w:color="auto" w:fill="auto"/>
          </w:tcPr>
          <w:p w14:paraId="3F8B3743" w14:textId="77777777" w:rsidR="00C11057" w:rsidRPr="004342E5" w:rsidRDefault="00C11057" w:rsidP="0089781F">
            <w:pPr>
              <w:bidi w:val="0"/>
              <w:spacing w:line="240" w:lineRule="auto"/>
              <w:rPr>
                <w:rFonts w:cs="Times New Roman"/>
              </w:rPr>
            </w:pPr>
            <w:r w:rsidRPr="004342E5">
              <w:rPr>
                <w:rFonts w:cs="Times New Roman"/>
              </w:rPr>
              <w:t>Length hatched larvae [mm]</w:t>
            </w:r>
          </w:p>
        </w:tc>
        <w:tc>
          <w:tcPr>
            <w:tcW w:w="2139" w:type="dxa"/>
            <w:shd w:val="clear" w:color="auto" w:fill="auto"/>
            <w:vAlign w:val="center"/>
          </w:tcPr>
          <w:p w14:paraId="3F8B3744" w14:textId="77777777" w:rsidR="00C11057" w:rsidRPr="004342E5" w:rsidRDefault="00C11057" w:rsidP="0089781F">
            <w:pPr>
              <w:bidi w:val="0"/>
              <w:spacing w:line="240" w:lineRule="auto"/>
              <w:rPr>
                <w:rFonts w:cs="Times New Roman"/>
              </w:rPr>
            </w:pPr>
            <w:r w:rsidRPr="004342E5">
              <w:rPr>
                <w:rFonts w:cs="Times New Roman"/>
              </w:rPr>
              <w:t>3.5</w:t>
            </w:r>
          </w:p>
        </w:tc>
        <w:tc>
          <w:tcPr>
            <w:tcW w:w="2141" w:type="dxa"/>
            <w:shd w:val="clear" w:color="auto" w:fill="auto"/>
            <w:vAlign w:val="center"/>
          </w:tcPr>
          <w:p w14:paraId="3F8B3745" w14:textId="77777777" w:rsidR="00C11057" w:rsidRPr="004342E5" w:rsidRDefault="00C11057" w:rsidP="0089781F">
            <w:pPr>
              <w:bidi w:val="0"/>
              <w:spacing w:line="240" w:lineRule="auto"/>
              <w:rPr>
                <w:rFonts w:cs="Times New Roman"/>
              </w:rPr>
            </w:pPr>
            <w:r w:rsidRPr="004342E5">
              <w:rPr>
                <w:rFonts w:cs="Times New Roman"/>
              </w:rPr>
              <w:t>5.0</w:t>
            </w:r>
          </w:p>
        </w:tc>
        <w:tc>
          <w:tcPr>
            <w:tcW w:w="1820" w:type="dxa"/>
            <w:vAlign w:val="center"/>
          </w:tcPr>
          <w:p w14:paraId="3F8B3746" w14:textId="77777777" w:rsidR="00C11057" w:rsidRPr="004342E5" w:rsidRDefault="00C11057" w:rsidP="0089781F">
            <w:pPr>
              <w:bidi w:val="0"/>
              <w:spacing w:line="240" w:lineRule="auto"/>
              <w:rPr>
                <w:rFonts w:cs="Times New Roman"/>
              </w:rPr>
            </w:pPr>
            <w:r w:rsidRPr="004342E5">
              <w:rPr>
                <w:rFonts w:cs="Times New Roman"/>
              </w:rPr>
              <w:t>4.9</w:t>
            </w:r>
          </w:p>
        </w:tc>
      </w:tr>
      <w:tr w:rsidR="00C11057" w:rsidRPr="004342E5" w14:paraId="3F8B374C" w14:textId="77777777" w:rsidTr="00C11057">
        <w:trPr>
          <w:trHeight w:val="518"/>
          <w:jc w:val="center"/>
        </w:trPr>
        <w:tc>
          <w:tcPr>
            <w:tcW w:w="2043" w:type="dxa"/>
            <w:shd w:val="clear" w:color="auto" w:fill="auto"/>
          </w:tcPr>
          <w:p w14:paraId="3F8B3748" w14:textId="77777777" w:rsidR="00C11057" w:rsidRPr="004342E5" w:rsidRDefault="00C11057" w:rsidP="0089781F">
            <w:pPr>
              <w:bidi w:val="0"/>
              <w:spacing w:line="240" w:lineRule="auto"/>
              <w:rPr>
                <w:rFonts w:cs="Times New Roman"/>
              </w:rPr>
            </w:pPr>
            <w:r w:rsidRPr="004342E5">
              <w:rPr>
                <w:rFonts w:cs="Times New Roman"/>
              </w:rPr>
              <w:t>Age at filming [DPH]</w:t>
            </w:r>
          </w:p>
        </w:tc>
        <w:tc>
          <w:tcPr>
            <w:tcW w:w="2139" w:type="dxa"/>
            <w:shd w:val="clear" w:color="auto" w:fill="auto"/>
            <w:vAlign w:val="center"/>
          </w:tcPr>
          <w:p w14:paraId="3F8B3749" w14:textId="77777777" w:rsidR="00C11057" w:rsidRPr="004342E5" w:rsidRDefault="00C11057" w:rsidP="0089781F">
            <w:pPr>
              <w:bidi w:val="0"/>
              <w:spacing w:line="240" w:lineRule="auto"/>
              <w:rPr>
                <w:rFonts w:cs="Times New Roman"/>
                <w:color w:val="FF0000"/>
              </w:rPr>
            </w:pPr>
            <w:r w:rsidRPr="004342E5">
              <w:rPr>
                <w:rFonts w:cs="Times New Roman"/>
              </w:rPr>
              <w:t>13, 23</w:t>
            </w:r>
          </w:p>
        </w:tc>
        <w:tc>
          <w:tcPr>
            <w:tcW w:w="2141" w:type="dxa"/>
            <w:shd w:val="clear" w:color="auto" w:fill="auto"/>
            <w:vAlign w:val="center"/>
          </w:tcPr>
          <w:p w14:paraId="3F8B374A" w14:textId="77777777" w:rsidR="00C11057" w:rsidRPr="004342E5" w:rsidRDefault="00C11057" w:rsidP="0089781F">
            <w:pPr>
              <w:bidi w:val="0"/>
              <w:spacing w:line="240" w:lineRule="auto"/>
              <w:rPr>
                <w:rFonts w:cs="Times New Roman"/>
              </w:rPr>
            </w:pPr>
            <w:r w:rsidRPr="004342E5">
              <w:rPr>
                <w:rFonts w:cs="Times New Roman"/>
              </w:rPr>
              <w:t>8, 11, 15</w:t>
            </w:r>
          </w:p>
        </w:tc>
        <w:tc>
          <w:tcPr>
            <w:tcW w:w="1820" w:type="dxa"/>
            <w:vAlign w:val="center"/>
          </w:tcPr>
          <w:p w14:paraId="3F8B374B" w14:textId="77777777" w:rsidR="00C11057" w:rsidRPr="004342E5" w:rsidRDefault="00C11057" w:rsidP="0089781F">
            <w:pPr>
              <w:bidi w:val="0"/>
              <w:spacing w:line="240" w:lineRule="auto"/>
              <w:rPr>
                <w:rFonts w:cs="Times New Roman"/>
              </w:rPr>
            </w:pPr>
            <w:r w:rsidRPr="004342E5">
              <w:rPr>
                <w:rFonts w:cs="Times New Roman"/>
              </w:rPr>
              <w:t>8, 14, 16</w:t>
            </w:r>
          </w:p>
        </w:tc>
      </w:tr>
      <w:tr w:rsidR="00C11057" w:rsidRPr="004342E5" w14:paraId="3F8B3751" w14:textId="77777777" w:rsidTr="00C11057">
        <w:trPr>
          <w:trHeight w:val="518"/>
          <w:jc w:val="center"/>
        </w:trPr>
        <w:tc>
          <w:tcPr>
            <w:tcW w:w="2043" w:type="dxa"/>
            <w:shd w:val="clear" w:color="auto" w:fill="auto"/>
          </w:tcPr>
          <w:p w14:paraId="3F8B374D" w14:textId="77777777" w:rsidR="00C11057" w:rsidRPr="004342E5" w:rsidRDefault="00C11057" w:rsidP="0089781F">
            <w:pPr>
              <w:bidi w:val="0"/>
              <w:spacing w:line="240" w:lineRule="auto"/>
              <w:rPr>
                <w:rFonts w:cs="Times New Roman"/>
              </w:rPr>
            </w:pPr>
            <w:r w:rsidRPr="004342E5">
              <w:rPr>
                <w:rFonts w:cs="Times New Roman"/>
              </w:rPr>
              <w:t>Length at filming [mm]</w:t>
            </w:r>
          </w:p>
        </w:tc>
        <w:tc>
          <w:tcPr>
            <w:tcW w:w="2139" w:type="dxa"/>
            <w:shd w:val="clear" w:color="auto" w:fill="auto"/>
            <w:vAlign w:val="center"/>
          </w:tcPr>
          <w:p w14:paraId="3F8B374E" w14:textId="77777777" w:rsidR="00C11057" w:rsidRPr="004342E5" w:rsidRDefault="00C11057" w:rsidP="0089781F">
            <w:pPr>
              <w:bidi w:val="0"/>
              <w:spacing w:line="240" w:lineRule="auto"/>
              <w:rPr>
                <w:rFonts w:cs="Times New Roman"/>
              </w:rPr>
            </w:pPr>
            <w:r w:rsidRPr="004342E5">
              <w:rPr>
                <w:rFonts w:cs="Times New Roman"/>
              </w:rPr>
              <w:t>4.5, 6.5</w:t>
            </w:r>
          </w:p>
        </w:tc>
        <w:tc>
          <w:tcPr>
            <w:tcW w:w="2141" w:type="dxa"/>
            <w:shd w:val="clear" w:color="auto" w:fill="auto"/>
            <w:vAlign w:val="center"/>
          </w:tcPr>
          <w:p w14:paraId="3F8B374F" w14:textId="77777777" w:rsidR="00C11057" w:rsidRPr="004342E5" w:rsidRDefault="00C11057" w:rsidP="0089781F">
            <w:pPr>
              <w:bidi w:val="0"/>
              <w:spacing w:line="240" w:lineRule="auto"/>
              <w:rPr>
                <w:rFonts w:cs="Times New Roman"/>
              </w:rPr>
            </w:pPr>
            <w:r w:rsidRPr="004342E5">
              <w:rPr>
                <w:rFonts w:cs="Times New Roman"/>
              </w:rPr>
              <w:t>5.6-6.1</w:t>
            </w:r>
          </w:p>
        </w:tc>
        <w:tc>
          <w:tcPr>
            <w:tcW w:w="1820" w:type="dxa"/>
            <w:vAlign w:val="center"/>
          </w:tcPr>
          <w:p w14:paraId="3F8B3750" w14:textId="77777777" w:rsidR="00C11057" w:rsidRPr="004342E5" w:rsidRDefault="00C11057" w:rsidP="0089781F">
            <w:pPr>
              <w:bidi w:val="0"/>
              <w:spacing w:line="240" w:lineRule="auto"/>
              <w:rPr>
                <w:rFonts w:cs="Times New Roman"/>
              </w:rPr>
            </w:pPr>
            <w:r w:rsidRPr="004342E5">
              <w:rPr>
                <w:rFonts w:cs="Times New Roman"/>
              </w:rPr>
              <w:t>5.5-5.9</w:t>
            </w:r>
          </w:p>
        </w:tc>
      </w:tr>
      <w:tr w:rsidR="00C11057" w:rsidRPr="004342E5" w14:paraId="3F8B3755" w14:textId="77777777" w:rsidTr="00C11057">
        <w:trPr>
          <w:trHeight w:val="767"/>
          <w:jc w:val="center"/>
        </w:trPr>
        <w:tc>
          <w:tcPr>
            <w:tcW w:w="2043" w:type="dxa"/>
            <w:tcBorders>
              <w:bottom w:val="single" w:sz="12" w:space="0" w:color="auto"/>
            </w:tcBorders>
            <w:shd w:val="clear" w:color="auto" w:fill="auto"/>
          </w:tcPr>
          <w:p w14:paraId="3F8B3752" w14:textId="77777777" w:rsidR="00C11057" w:rsidRPr="004342E5" w:rsidRDefault="00C11057" w:rsidP="0089781F">
            <w:pPr>
              <w:bidi w:val="0"/>
              <w:spacing w:line="240" w:lineRule="auto"/>
              <w:rPr>
                <w:rFonts w:cs="Times New Roman"/>
              </w:rPr>
            </w:pPr>
            <w:r w:rsidRPr="004342E5">
              <w:rPr>
                <w:rFonts w:cs="Times New Roman"/>
              </w:rPr>
              <w:t>Number of events used for classification</w:t>
            </w:r>
          </w:p>
        </w:tc>
        <w:tc>
          <w:tcPr>
            <w:tcW w:w="2139" w:type="dxa"/>
            <w:tcBorders>
              <w:bottom w:val="single" w:sz="12" w:space="0" w:color="auto"/>
            </w:tcBorders>
            <w:shd w:val="clear" w:color="auto" w:fill="auto"/>
            <w:vAlign w:val="center"/>
          </w:tcPr>
          <w:p w14:paraId="3F8B3753" w14:textId="77777777" w:rsidR="00C11057" w:rsidRPr="004342E5" w:rsidRDefault="00C11057" w:rsidP="0089781F">
            <w:pPr>
              <w:bidi w:val="0"/>
              <w:spacing w:line="240" w:lineRule="auto"/>
              <w:rPr>
                <w:rFonts w:cs="Times New Roman"/>
                <w:strike/>
                <w:highlight w:val="yellow"/>
              </w:rPr>
            </w:pPr>
            <w:r w:rsidRPr="004342E5">
              <w:rPr>
                <w:rFonts w:cs="Times New Roman"/>
              </w:rPr>
              <w:t>300</w:t>
            </w:r>
          </w:p>
        </w:tc>
        <w:tc>
          <w:tcPr>
            <w:tcW w:w="3961" w:type="dxa"/>
            <w:gridSpan w:val="2"/>
            <w:tcBorders>
              <w:bottom w:val="single" w:sz="12" w:space="0" w:color="auto"/>
            </w:tcBorders>
            <w:shd w:val="clear" w:color="auto" w:fill="auto"/>
            <w:vAlign w:val="center"/>
          </w:tcPr>
          <w:p w14:paraId="3F8B3754" w14:textId="77777777" w:rsidR="00C11057" w:rsidRPr="004342E5" w:rsidRDefault="00C11057" w:rsidP="00C11057">
            <w:pPr>
              <w:keepNext/>
              <w:bidi w:val="0"/>
              <w:spacing w:line="240" w:lineRule="auto"/>
              <w:rPr>
                <w:rFonts w:cs="Times New Roman"/>
                <w:highlight w:val="yellow"/>
              </w:rPr>
            </w:pPr>
            <w:r>
              <w:rPr>
                <w:rFonts w:cs="Times New Roman"/>
              </w:rPr>
              <w:t xml:space="preserve">                    </w:t>
            </w:r>
            <w:r w:rsidRPr="004342E5">
              <w:rPr>
                <w:rFonts w:cs="Times New Roman"/>
              </w:rPr>
              <w:t>300</w:t>
            </w:r>
          </w:p>
        </w:tc>
      </w:tr>
    </w:tbl>
    <w:p w14:paraId="3F8B3756" w14:textId="77777777" w:rsidR="00C11057" w:rsidRDefault="00C11057" w:rsidP="00C11057">
      <w:pPr>
        <w:pStyle w:val="a8"/>
        <w:bidi w:val="0"/>
        <w:jc w:val="center"/>
        <w:rPr>
          <w:rFonts w:cs="Times New Roman"/>
        </w:rPr>
      </w:pPr>
      <w:bookmarkStart w:id="19" w:name="_Ref433819435"/>
      <w:bookmarkStart w:id="20" w:name="_Toc433826714"/>
      <w:r>
        <w:t xml:space="preserve">Table </w:t>
      </w:r>
      <w:fldSimple w:instr=" SEQ Table \* ARABIC ">
        <w:r w:rsidR="008758A4">
          <w:rPr>
            <w:noProof/>
          </w:rPr>
          <w:t>1</w:t>
        </w:r>
      </w:fldSimple>
      <w:bookmarkEnd w:id="19"/>
      <w:r>
        <w:t xml:space="preserve">: </w:t>
      </w:r>
      <w:r w:rsidRPr="00A021A3">
        <w:t>Life-history traits for species used in the study.</w:t>
      </w:r>
      <w:bookmarkEnd w:id="20"/>
    </w:p>
    <w:p w14:paraId="3F8B3757" w14:textId="77777777" w:rsidR="00B86CD7" w:rsidRPr="00A5576B" w:rsidRDefault="00B86CD7" w:rsidP="00D46D8C"/>
    <w:p w14:paraId="3F8B3758" w14:textId="77777777" w:rsidR="00B86CD7" w:rsidRPr="00F825B5" w:rsidRDefault="005635C6" w:rsidP="00C11057">
      <w:pPr>
        <w:pStyle w:val="2"/>
        <w:bidi w:val="0"/>
        <w:rPr>
          <w:sz w:val="24"/>
          <w:szCs w:val="24"/>
        </w:rPr>
      </w:pPr>
      <w:bookmarkStart w:id="21" w:name="_Toc434095950"/>
      <w:bookmarkStart w:id="22" w:name="_Toc439799480"/>
      <w:r>
        <w:rPr>
          <w:sz w:val="24"/>
          <w:szCs w:val="24"/>
        </w:rPr>
        <w:t xml:space="preserve">3.2  </w:t>
      </w:r>
      <w:r w:rsidR="00B86CD7" w:rsidRPr="00F825B5">
        <w:rPr>
          <w:sz w:val="24"/>
          <w:szCs w:val="24"/>
        </w:rPr>
        <w:t>Experimental set up</w:t>
      </w:r>
      <w:bookmarkEnd w:id="21"/>
      <w:bookmarkEnd w:id="22"/>
      <w:r w:rsidR="00B86CD7" w:rsidRPr="00F825B5">
        <w:rPr>
          <w:sz w:val="24"/>
          <w:szCs w:val="24"/>
        </w:rPr>
        <w:t xml:space="preserve"> </w:t>
      </w:r>
    </w:p>
    <w:p w14:paraId="3F8B3759" w14:textId="77777777" w:rsidR="009A155E" w:rsidRPr="00C11057" w:rsidRDefault="009A155E" w:rsidP="00C11057">
      <w:pPr>
        <w:bidi w:val="0"/>
        <w:rPr>
          <w:rFonts w:cs="Times New Roman"/>
        </w:rPr>
      </w:pPr>
      <w:r w:rsidRPr="00C11057">
        <w:rPr>
          <w:rFonts w:cs="Times New Roman"/>
        </w:rPr>
        <w:t xml:space="preserve">During experiments, larvae were placed in small rectangular experimental chamber </w:t>
      </w:r>
      <w:r>
        <w:t>(</w:t>
      </w:r>
      <w:r w:rsidRPr="00D809A9">
        <w:t>26</w:t>
      </w:r>
      <w:r>
        <w:t xml:space="preserve"> </w:t>
      </w:r>
      <w:r w:rsidRPr="00D809A9">
        <w:t>x 76</w:t>
      </w:r>
      <w:r>
        <w:t xml:space="preserve"> </w:t>
      </w:r>
      <w:r w:rsidRPr="00D809A9">
        <w:t>x 5</w:t>
      </w:r>
      <w:r>
        <w:t xml:space="preserve"> </w:t>
      </w:r>
      <w:r w:rsidRPr="00C11057">
        <w:rPr>
          <w:rFonts w:cs="Times New Roman"/>
        </w:rPr>
        <w:t>mm). Depending on fish age and size, 5-20 larvae were placed in the experimental chamber and were allowed several minutes to acclimate before video-recording began. Larval density was adjusted so that at least one larva would be present at the field of view through most of the imaging period. Typical feeding sessions lasted 5-10 minutes. Rotifers (</w:t>
      </w:r>
      <w:r w:rsidRPr="00C11057">
        <w:rPr>
          <w:rFonts w:cs="Times New Roman"/>
          <w:i/>
          <w:iCs/>
        </w:rPr>
        <w:t>Brachionus rotundiformis</w:t>
      </w:r>
      <w:r w:rsidRPr="00C11057">
        <w:rPr>
          <w:rFonts w:cs="Times New Roman"/>
          <w:iCs/>
        </w:rPr>
        <w:t xml:space="preserve">; ~160 </w:t>
      </w:r>
      <w:r w:rsidRPr="00387B0A">
        <w:sym w:font="Symbol" w:char="F06D"/>
      </w:r>
      <w:r w:rsidRPr="00C11057">
        <w:rPr>
          <w:rFonts w:cs="Times New Roman"/>
        </w:rPr>
        <w:t>m</w:t>
      </w:r>
      <w:r w:rsidRPr="00C11057">
        <w:rPr>
          <w:rFonts w:cs="Times New Roman"/>
          <w:iCs/>
        </w:rPr>
        <w:t xml:space="preserve"> in length</w:t>
      </w:r>
      <w:r w:rsidRPr="00C11057">
        <w:rPr>
          <w:rFonts w:cs="Times New Roman"/>
        </w:rPr>
        <w:t xml:space="preserve">) were used as prey for all fish species as they are wildly used as the standard first-feeding food in the mariculture industry. </w:t>
      </w:r>
    </w:p>
    <w:p w14:paraId="3F8B375A" w14:textId="77777777" w:rsidR="009A155E" w:rsidRPr="00C11057" w:rsidRDefault="009A155E" w:rsidP="00B53BB0">
      <w:pPr>
        <w:bidi w:val="0"/>
        <w:rPr>
          <w:rFonts w:asciiTheme="majorBidi" w:hAnsiTheme="majorBidi" w:cstheme="majorBidi"/>
        </w:rPr>
      </w:pPr>
      <w:r w:rsidRPr="00C11057">
        <w:rPr>
          <w:rFonts w:cs="Times New Roman"/>
        </w:rPr>
        <w:t>Visualization of</w:t>
      </w:r>
      <w:r w:rsidRPr="00C11057">
        <w:rPr>
          <w:rFonts w:cs="Times New Roman" w:hint="cs"/>
          <w:rtl/>
        </w:rPr>
        <w:t xml:space="preserve"> </w:t>
      </w:r>
      <w:r w:rsidRPr="00C11057">
        <w:rPr>
          <w:rFonts w:cs="Times New Roman"/>
          <w:i/>
          <w:iCs/>
        </w:rPr>
        <w:t>Sparus aurata</w:t>
      </w:r>
      <w:r w:rsidRPr="00C11057">
        <w:rPr>
          <w:rFonts w:cs="Times New Roman"/>
        </w:rPr>
        <w:t xml:space="preserve"> larvae was done using a continuous hi-speed digital video system (Vieworks VC-4MC-M/C180, operating at </w:t>
      </w:r>
      <w:r w:rsidR="00B53BB0">
        <w:rPr>
          <w:rFonts w:cs="Times New Roman"/>
        </w:rPr>
        <w:t>2</w:t>
      </w:r>
      <w:r w:rsidRPr="00C11057">
        <w:rPr>
          <w:rFonts w:cs="Times New Roman"/>
        </w:rPr>
        <w:t xml:space="preserve">40 frames per second with resolution of 2048×1024. The camera was connected to a PC, and controlled by Streampix 5 video acquisition software (Norpix, Montréal, Canada). A 25 mm </w:t>
      </w:r>
      <w:r w:rsidRPr="00C11057">
        <w:rPr>
          <w:rFonts w:cs="Times New Roman"/>
          <w:i/>
        </w:rPr>
        <w:t>f</w:t>
      </w:r>
      <w:r w:rsidRPr="00C11057">
        <w:rPr>
          <w:rFonts w:cs="Times New Roman"/>
        </w:rPr>
        <w:t xml:space="preserve"> /1.4 C-mount lens (Avenir CCTV lens, Japan) was mounted on a 8 mm extension tube, providing a field of view of 15 x 28 x 3 mm (height , width and depth, respectively) at </w:t>
      </w:r>
      <w:r w:rsidRPr="00C11057">
        <w:rPr>
          <w:rFonts w:cs="Times New Roman"/>
          <w:i/>
        </w:rPr>
        <w:t>f</w:t>
      </w:r>
      <w:r w:rsidRPr="00C11057">
        <w:rPr>
          <w:rFonts w:cs="Times New Roman"/>
        </w:rPr>
        <w:t xml:space="preserve">=5.6. We used backlit illumination, using an array of 16 white LEDs (~280 lumen) with a white plastic diffuser. To increase computation efficiency, original videos were </w:t>
      </w:r>
      <w:r w:rsidRPr="00C11057">
        <w:rPr>
          <w:rFonts w:cs="Times New Roman"/>
        </w:rPr>
        <w:lastRenderedPageBreak/>
        <w:t>rescaled to 1024x512 pixels per frame. This size was empirically determined to accelerate computation without having an impact on the final accuracy</w:t>
      </w:r>
      <w:r w:rsidRPr="00C11057">
        <w:rPr>
          <w:rFonts w:asciiTheme="majorBidi" w:hAnsiTheme="majorBidi" w:cstheme="majorBidi"/>
        </w:rPr>
        <w:t>.</w:t>
      </w:r>
    </w:p>
    <w:p w14:paraId="3F8B375B" w14:textId="77777777" w:rsidR="00B86CD7" w:rsidRDefault="00B86CD7" w:rsidP="00D46D8C"/>
    <w:p w14:paraId="3F8B375C" w14:textId="77777777" w:rsidR="00B86CD7" w:rsidRPr="00F825B5" w:rsidRDefault="005635C6" w:rsidP="00C11057">
      <w:pPr>
        <w:pStyle w:val="2"/>
        <w:bidi w:val="0"/>
        <w:rPr>
          <w:rFonts w:asciiTheme="majorBidi" w:hAnsiTheme="majorBidi"/>
          <w:color w:val="FF0000"/>
          <w:sz w:val="24"/>
          <w:szCs w:val="24"/>
          <w:lang w:val="en-GB"/>
        </w:rPr>
      </w:pPr>
      <w:bookmarkStart w:id="23" w:name="_Toc434095951"/>
      <w:bookmarkStart w:id="24" w:name="_Toc439799481"/>
      <w:r>
        <w:rPr>
          <w:sz w:val="24"/>
          <w:szCs w:val="24"/>
        </w:rPr>
        <w:t xml:space="preserve">3.3  </w:t>
      </w:r>
      <w:r w:rsidR="00B86CD7" w:rsidRPr="00F825B5">
        <w:rPr>
          <w:sz w:val="24"/>
          <w:szCs w:val="24"/>
        </w:rPr>
        <w:t>Manual identification of feeding strikes</w:t>
      </w:r>
      <w:r w:rsidR="00632CD4">
        <w:rPr>
          <w:sz w:val="24"/>
          <w:szCs w:val="24"/>
        </w:rPr>
        <w:t xml:space="preserve"> </w:t>
      </w:r>
      <w:r w:rsidR="00B86CD7" w:rsidRPr="00F825B5">
        <w:rPr>
          <w:sz w:val="24"/>
          <w:szCs w:val="24"/>
        </w:rPr>
        <w:t>for a ground-true data</w:t>
      </w:r>
      <w:bookmarkEnd w:id="23"/>
      <w:bookmarkEnd w:id="24"/>
    </w:p>
    <w:p w14:paraId="3F8B375D" w14:textId="77777777" w:rsidR="009A155E" w:rsidRPr="00C11057" w:rsidRDefault="009A155E" w:rsidP="00123FC5">
      <w:pPr>
        <w:bidi w:val="0"/>
        <w:rPr>
          <w:rFonts w:cs="Times New Roman"/>
        </w:rPr>
      </w:pPr>
      <w:r w:rsidRPr="00C11057">
        <w:rPr>
          <w:rFonts w:cs="Times New Roman"/>
        </w:rPr>
        <w:t xml:space="preserve">Following recording, films were played back at reduced speed (15 fps) in order to manually identify feeding attempts. Overall, we obtained </w:t>
      </w:r>
      <w:r w:rsidR="00123FC5">
        <w:rPr>
          <w:rFonts w:cs="Times New Roman"/>
        </w:rPr>
        <w:t>300</w:t>
      </w:r>
      <w:r w:rsidRPr="00C11057">
        <w:rPr>
          <w:rFonts w:cs="Times New Roman"/>
        </w:rPr>
        <w:t xml:space="preserve"> feeding events for the </w:t>
      </w:r>
      <w:r w:rsidR="00123FC5">
        <w:rPr>
          <w:rFonts w:cs="Times New Roman"/>
        </w:rPr>
        <w:t>three species</w:t>
      </w:r>
      <w:r w:rsidRPr="00C11057">
        <w:rPr>
          <w:rFonts w:cs="Times New Roman"/>
        </w:rPr>
        <w:t xml:space="preserve"> used in this study</w:t>
      </w:r>
      <w:r w:rsidR="00875C29" w:rsidRPr="00C11057">
        <w:rPr>
          <w:rFonts w:cs="Times New Roman"/>
        </w:rPr>
        <w:t>:</w:t>
      </w:r>
      <w:r w:rsidRPr="00C11057">
        <w:rPr>
          <w:rFonts w:cs="Times New Roman"/>
        </w:rPr>
        <w:t xml:space="preserve"> </w:t>
      </w:r>
      <w:r w:rsidRPr="00C11057">
        <w:rPr>
          <w:rFonts w:cs="Times New Roman"/>
          <w:i/>
        </w:rPr>
        <w:t>s. aurata</w:t>
      </w:r>
      <w:r w:rsidRPr="00C11057">
        <w:rPr>
          <w:rFonts w:cs="Times New Roman"/>
        </w:rPr>
        <w:t xml:space="preserve"> </w:t>
      </w:r>
      <w:r w:rsidR="00875C29" w:rsidRPr="00C11057">
        <w:rPr>
          <w:rFonts w:cs="Times New Roman"/>
        </w:rPr>
        <w:t>(</w:t>
      </w:r>
      <w:r w:rsidR="003A264E" w:rsidRPr="00C11057">
        <w:rPr>
          <w:rFonts w:cs="Times New Roman"/>
        </w:rPr>
        <w:t>23 DPH and 13 DPH</w:t>
      </w:r>
      <w:r w:rsidR="00875C29" w:rsidRPr="00C11057">
        <w:rPr>
          <w:rFonts w:cs="Times New Roman"/>
        </w:rPr>
        <w:t>)</w:t>
      </w:r>
      <w:r w:rsidR="003A264E" w:rsidRPr="00C11057">
        <w:rPr>
          <w:rFonts w:cs="Times New Roman"/>
        </w:rPr>
        <w:t xml:space="preserve"> </w:t>
      </w:r>
      <w:r w:rsidRPr="00C11057">
        <w:rPr>
          <w:rFonts w:cs="Times New Roman"/>
        </w:rPr>
        <w:t>and two cichlid species</w:t>
      </w:r>
      <w:r w:rsidR="00123FC5">
        <w:rPr>
          <w:rFonts w:cs="Times New Roman"/>
        </w:rPr>
        <w:t xml:space="preserve"> </w:t>
      </w:r>
      <w:r w:rsidR="00875C29" w:rsidRPr="00C11057">
        <w:rPr>
          <w:rFonts w:cs="Times New Roman"/>
        </w:rPr>
        <w:t>(</w:t>
      </w:r>
      <w:r w:rsidR="003A264E" w:rsidRPr="00C11057">
        <w:rPr>
          <w:rFonts w:cs="Times New Roman"/>
          <w:i/>
        </w:rPr>
        <w:t xml:space="preserve">Amatitlania nigrofasciata, Hemichromis bimaculatus </w:t>
      </w:r>
      <w:r w:rsidR="00875C29" w:rsidRPr="00C11057">
        <w:rPr>
          <w:rFonts w:cs="Times New Roman"/>
        </w:rPr>
        <w:t>)</w:t>
      </w:r>
      <w:r w:rsidRPr="00C11057">
        <w:rPr>
          <w:rFonts w:cs="Times New Roman"/>
        </w:rPr>
        <w:t xml:space="preserve">. </w:t>
      </w:r>
      <w:r w:rsidR="006639AE" w:rsidRPr="00C11057">
        <w:rPr>
          <w:rFonts w:cs="Times New Roman"/>
        </w:rPr>
        <w:t>These feeding events used as ground truth</w:t>
      </w:r>
      <w:r w:rsidR="00B86CD7" w:rsidRPr="00C11057">
        <w:rPr>
          <w:rFonts w:cs="Times New Roman"/>
        </w:rPr>
        <w:t xml:space="preserve"> for our tested methods, and used as positive examples in our ben</w:t>
      </w:r>
      <w:r w:rsidR="00632CD4" w:rsidRPr="00C11057">
        <w:rPr>
          <w:rFonts w:cs="Times New Roman"/>
        </w:rPr>
        <w:t>ch</w:t>
      </w:r>
      <w:r w:rsidR="00B86CD7" w:rsidRPr="00C11057">
        <w:rPr>
          <w:rFonts w:cs="Times New Roman"/>
        </w:rPr>
        <w:t>mark.</w:t>
      </w:r>
    </w:p>
    <w:p w14:paraId="3F8B375E" w14:textId="77777777" w:rsidR="00772CAE" w:rsidRDefault="00772CAE" w:rsidP="00772CAE">
      <w:pPr>
        <w:pStyle w:val="a7"/>
        <w:bidi w:val="0"/>
        <w:ind w:left="360"/>
        <w:rPr>
          <w:rFonts w:cs="Times New Roman"/>
        </w:rPr>
      </w:pPr>
    </w:p>
    <w:p w14:paraId="3F8B375F" w14:textId="77777777" w:rsidR="00772CAE" w:rsidRDefault="00772CAE" w:rsidP="00772CAE">
      <w:pPr>
        <w:pStyle w:val="1"/>
        <w:numPr>
          <w:ilvl w:val="0"/>
          <w:numId w:val="2"/>
        </w:numPr>
        <w:bidi w:val="0"/>
        <w:rPr>
          <w:rFonts w:cs="Times New Roman"/>
        </w:rPr>
      </w:pPr>
      <w:bookmarkStart w:id="25" w:name="_Toc434095952"/>
      <w:bookmarkStart w:id="26" w:name="_Toc439799482"/>
      <w:r w:rsidRPr="00772CAE">
        <w:rPr>
          <w:rFonts w:cs="Times New Roman"/>
        </w:rPr>
        <w:t xml:space="preserve">Feeding event </w:t>
      </w:r>
      <w:r w:rsidR="009B2795">
        <w:rPr>
          <w:rFonts w:cs="Times New Roman"/>
        </w:rPr>
        <w:t xml:space="preserve">detection by </w:t>
      </w:r>
      <w:r w:rsidRPr="00772CAE">
        <w:rPr>
          <w:rFonts w:cs="Times New Roman"/>
        </w:rPr>
        <w:t>classification</w:t>
      </w:r>
      <w:bookmarkEnd w:id="25"/>
      <w:bookmarkEnd w:id="26"/>
    </w:p>
    <w:p w14:paraId="3F8B3760" w14:textId="77777777" w:rsidR="00772CAE" w:rsidRPr="00F825B5" w:rsidRDefault="005635C6" w:rsidP="00F825B5">
      <w:pPr>
        <w:pStyle w:val="2"/>
        <w:bidi w:val="0"/>
        <w:rPr>
          <w:sz w:val="24"/>
          <w:szCs w:val="24"/>
        </w:rPr>
      </w:pPr>
      <w:bookmarkStart w:id="27" w:name="_Toc434095953"/>
      <w:bookmarkStart w:id="28" w:name="_Toc439799483"/>
      <w:r>
        <w:rPr>
          <w:sz w:val="24"/>
          <w:szCs w:val="24"/>
        </w:rPr>
        <w:t xml:space="preserve">4.1  </w:t>
      </w:r>
      <w:r w:rsidR="00772CAE" w:rsidRPr="00F825B5">
        <w:rPr>
          <w:sz w:val="24"/>
          <w:szCs w:val="24"/>
        </w:rPr>
        <w:t>Pipeline overview</w:t>
      </w:r>
      <w:bookmarkEnd w:id="27"/>
      <w:bookmarkEnd w:id="28"/>
    </w:p>
    <w:p w14:paraId="3F8B3761" w14:textId="77777777" w:rsidR="00772CAE" w:rsidRPr="008A21C4" w:rsidRDefault="00772CAE" w:rsidP="00123FC5">
      <w:pPr>
        <w:bidi w:val="0"/>
        <w:ind w:firstLine="562"/>
        <w:rPr>
          <w:rFonts w:asciiTheme="majorBidi" w:hAnsiTheme="majorBidi" w:cstheme="majorBidi"/>
          <w:bCs/>
        </w:rPr>
      </w:pPr>
      <w:r>
        <w:rPr>
          <w:rFonts w:asciiTheme="majorBidi" w:hAnsiTheme="majorBidi" w:cstheme="majorBidi"/>
          <w:bCs/>
        </w:rPr>
        <w:t xml:space="preserve">A block diagram of the feeding event detection process is provided in </w:t>
      </w:r>
      <w:r w:rsidR="00AA312F">
        <w:fldChar w:fldCharType="begin"/>
      </w:r>
      <w:r w:rsidR="00AA312F">
        <w:instrText xml:space="preserve"> REF _Ref416372826 \h  \* MERGEFORMAT </w:instrText>
      </w:r>
      <w:r w:rsidR="00AA312F">
        <w:fldChar w:fldCharType="separate"/>
      </w:r>
      <w:r w:rsidR="008758A4" w:rsidRPr="008758A4">
        <w:rPr>
          <w:rFonts w:asciiTheme="majorBidi" w:hAnsiTheme="majorBidi" w:cstheme="majorBidi"/>
          <w:bCs/>
        </w:rPr>
        <w:t>Figure 2</w:t>
      </w:r>
      <w:r w:rsidR="00AA312F">
        <w:fldChar w:fldCharType="end"/>
      </w:r>
      <w:r>
        <w:rPr>
          <w:rFonts w:asciiTheme="majorBidi" w:hAnsiTheme="majorBidi" w:cstheme="majorBidi"/>
          <w:bCs/>
        </w:rPr>
        <w:t xml:space="preserve">. Key to its design is the decoupling of fish detection and pose normalization, from the representation of local spatio-temporal regions, and their classification as either feeding or non-feeding events. We begin by preprocessing the entire video in order to detect individual fish, discriminating between them and their background and other noise and artifacts in the video (step a in </w:t>
      </w:r>
      <w:r w:rsidR="00AA312F">
        <w:fldChar w:fldCharType="begin"/>
      </w:r>
      <w:r w:rsidR="00AA312F">
        <w:instrText xml:space="preserve"> REF _Ref416372826 \h  \* MERGEFORMAT </w:instrText>
      </w:r>
      <w:r w:rsidR="00AA312F">
        <w:fldChar w:fldCharType="separate"/>
      </w:r>
      <w:r w:rsidR="008758A4">
        <w:t>Figure 2</w:t>
      </w:r>
      <w:r w:rsidR="00AA312F">
        <w:fldChar w:fldCharType="end"/>
      </w:r>
      <w:r w:rsidRPr="008A21C4">
        <w:rPr>
          <w:rFonts w:asciiTheme="majorBidi" w:hAnsiTheme="majorBidi" w:cstheme="majorBidi"/>
          <w:bCs/>
        </w:rPr>
        <w:t xml:space="preserve">, detailed in Section </w:t>
      </w:r>
      <w:r w:rsidR="00123FC5">
        <w:rPr>
          <w:rFonts w:asciiTheme="majorBidi" w:hAnsiTheme="majorBidi" w:cstheme="majorBidi"/>
          <w:bCs/>
        </w:rPr>
        <w:t>4.1.1</w:t>
      </w:r>
      <w:r w:rsidRPr="008A21C4">
        <w:rPr>
          <w:rFonts w:asciiTheme="majorBidi" w:hAnsiTheme="majorBidi" w:cstheme="majorBidi"/>
          <w:bCs/>
        </w:rPr>
        <w:t>).</w:t>
      </w:r>
      <w:r>
        <w:rPr>
          <w:rFonts w:asciiTheme="majorBidi" w:hAnsiTheme="majorBidi" w:cstheme="majorBidi"/>
          <w:bCs/>
        </w:rPr>
        <w:t xml:space="preserve"> Following this step, each fish is analyzed to determine the location of its mouth and rotated to a roughly horizontal position to provide rotation (pose) invariance (step b</w:t>
      </w:r>
      <w:r w:rsidRPr="008A21C4">
        <w:rPr>
          <w:rFonts w:asciiTheme="majorBidi" w:hAnsiTheme="majorBidi" w:cstheme="majorBidi"/>
          <w:bCs/>
        </w:rPr>
        <w:t xml:space="preserve">, Section </w:t>
      </w:r>
      <w:r w:rsidR="00123FC5">
        <w:rPr>
          <w:rFonts w:asciiTheme="majorBidi" w:hAnsiTheme="majorBidi" w:cstheme="majorBidi"/>
          <w:bCs/>
        </w:rPr>
        <w:t>4.1.2</w:t>
      </w:r>
      <w:r>
        <w:rPr>
          <w:rFonts w:asciiTheme="majorBidi" w:hAnsiTheme="majorBidi" w:cstheme="majorBidi"/>
          <w:bCs/>
        </w:rPr>
        <w:t xml:space="preserve">). Small spatio-temporal volumes (“clips”) </w:t>
      </w:r>
      <w:r w:rsidR="00875C29">
        <w:rPr>
          <w:rFonts w:asciiTheme="majorBidi" w:hAnsiTheme="majorBidi" w:cstheme="majorBidi"/>
          <w:bCs/>
        </w:rPr>
        <w:t xml:space="preserve">around each mouth are extracted </w:t>
      </w:r>
      <w:r w:rsidR="00875C29" w:rsidRPr="008A21C4">
        <w:rPr>
          <w:rFonts w:asciiTheme="majorBidi" w:hAnsiTheme="majorBidi" w:cstheme="majorBidi"/>
          <w:bCs/>
        </w:rPr>
        <w:t xml:space="preserve">(step </w:t>
      </w:r>
      <w:r w:rsidR="00875C29">
        <w:rPr>
          <w:rFonts w:asciiTheme="majorBidi" w:hAnsiTheme="majorBidi" w:cstheme="majorBidi"/>
          <w:bCs/>
        </w:rPr>
        <w:t>c</w:t>
      </w:r>
      <w:r w:rsidR="00875C29" w:rsidRPr="008A21C4">
        <w:rPr>
          <w:rFonts w:asciiTheme="majorBidi" w:hAnsiTheme="majorBidi" w:cstheme="majorBidi"/>
          <w:bCs/>
        </w:rPr>
        <w:t>, Section</w:t>
      </w:r>
      <w:r w:rsidR="00875C29">
        <w:rPr>
          <w:rFonts w:asciiTheme="majorBidi" w:hAnsiTheme="majorBidi" w:cstheme="majorBidi"/>
          <w:bCs/>
        </w:rPr>
        <w:t xml:space="preserve"> </w:t>
      </w:r>
      <w:r w:rsidR="00123FC5">
        <w:rPr>
          <w:rFonts w:asciiTheme="majorBidi" w:hAnsiTheme="majorBidi" w:cstheme="majorBidi"/>
          <w:bCs/>
        </w:rPr>
        <w:t>4.1.3</w:t>
      </w:r>
      <w:r w:rsidR="00875C29">
        <w:rPr>
          <w:rFonts w:asciiTheme="majorBidi" w:hAnsiTheme="majorBidi" w:cstheme="majorBidi"/>
          <w:bCs/>
        </w:rPr>
        <w:t xml:space="preserve">) </w:t>
      </w:r>
      <w:r>
        <w:rPr>
          <w:rFonts w:asciiTheme="majorBidi" w:hAnsiTheme="majorBidi" w:cstheme="majorBidi"/>
          <w:bCs/>
        </w:rPr>
        <w:t xml:space="preserve">and represented using robust video </w:t>
      </w:r>
      <w:r w:rsidRPr="008A21C4">
        <w:rPr>
          <w:rFonts w:asciiTheme="majorBidi" w:hAnsiTheme="majorBidi" w:cstheme="majorBidi"/>
          <w:bCs/>
        </w:rPr>
        <w:t>descriptors (step d, Section</w:t>
      </w:r>
      <w:r>
        <w:rPr>
          <w:rFonts w:asciiTheme="majorBidi" w:hAnsiTheme="majorBidi" w:cstheme="majorBidi"/>
          <w:bCs/>
        </w:rPr>
        <w:t xml:space="preserve"> </w:t>
      </w:r>
      <w:r w:rsidR="00123FC5">
        <w:rPr>
          <w:rFonts w:asciiTheme="majorBidi" w:hAnsiTheme="majorBidi" w:cstheme="majorBidi"/>
          <w:bCs/>
        </w:rPr>
        <w:t>4.1.4</w:t>
      </w:r>
      <w:r>
        <w:rPr>
          <w:rFonts w:asciiTheme="majorBidi" w:hAnsiTheme="majorBidi" w:cstheme="majorBidi"/>
          <w:bCs/>
        </w:rPr>
        <w:t xml:space="preserve">). Finally, classification to feeding / </w:t>
      </w:r>
      <w:r w:rsidRPr="008A21C4">
        <w:rPr>
          <w:rFonts w:asciiTheme="majorBidi" w:hAnsiTheme="majorBidi" w:cstheme="majorBidi"/>
          <w:bCs/>
        </w:rPr>
        <w:t xml:space="preserve">non-feeding is performed using a radial basis function (RBF) support vector machine (SVM) classifier (step e, Section </w:t>
      </w:r>
      <w:r w:rsidR="00123FC5">
        <w:rPr>
          <w:rFonts w:asciiTheme="majorBidi" w:hAnsiTheme="majorBidi" w:cstheme="majorBidi"/>
          <w:bCs/>
        </w:rPr>
        <w:t>4.1.5</w:t>
      </w:r>
      <w:r w:rsidRPr="008A21C4">
        <w:rPr>
          <w:rFonts w:asciiTheme="majorBidi" w:hAnsiTheme="majorBidi" w:cstheme="majorBidi"/>
          <w:bCs/>
        </w:rPr>
        <w:t>).</w:t>
      </w:r>
    </w:p>
    <w:p w14:paraId="3F8B3762" w14:textId="77777777" w:rsidR="00117D46" w:rsidRDefault="00875C29" w:rsidP="009743A0">
      <w:pPr>
        <w:bidi w:val="0"/>
        <w:ind w:firstLine="567"/>
        <w:rPr>
          <w:rFonts w:cs="Times New Roman"/>
          <w:bCs/>
        </w:rPr>
      </w:pPr>
      <w:r w:rsidRPr="004342E5">
        <w:rPr>
          <w:rFonts w:cs="Times New Roman"/>
          <w:bCs/>
        </w:rPr>
        <w:t xml:space="preserve">Due to </w:t>
      </w:r>
      <w:r>
        <w:rPr>
          <w:rFonts w:cs="Times New Roman"/>
          <w:bCs/>
        </w:rPr>
        <w:t xml:space="preserve">the </w:t>
      </w:r>
      <w:r w:rsidRPr="004342E5">
        <w:rPr>
          <w:rFonts w:cs="Times New Roman"/>
          <w:bCs/>
        </w:rPr>
        <w:t>high ratio between frame rate (</w:t>
      </w:r>
      <w:r>
        <w:rPr>
          <w:rFonts w:cs="Times New Roman"/>
          <w:bCs/>
        </w:rPr>
        <w:t>240</w:t>
      </w:r>
      <w:r w:rsidRPr="004342E5">
        <w:rPr>
          <w:rFonts w:cs="Times New Roman"/>
          <w:bCs/>
        </w:rPr>
        <w:t xml:space="preserve">fps) and the duration of feeding attempts (usually &lt; 60 ms), the classification processing did not need to be applied at every frame to reliably identify feeding attempts. We therefore empirically set the system to process </w:t>
      </w:r>
      <w:r>
        <w:rPr>
          <w:rFonts w:cs="Times New Roman"/>
          <w:bCs/>
        </w:rPr>
        <w:t xml:space="preserve">21 frame volumes </w:t>
      </w:r>
      <w:r w:rsidRPr="004342E5">
        <w:rPr>
          <w:rFonts w:cs="Times New Roman"/>
          <w:bCs/>
        </w:rPr>
        <w:t xml:space="preserve">only every 10th frame for </w:t>
      </w:r>
      <w:r w:rsidRPr="004342E5">
        <w:rPr>
          <w:rFonts w:cs="Times New Roman"/>
          <w:i/>
        </w:rPr>
        <w:t>A. nigrofasciata</w:t>
      </w:r>
      <w:r w:rsidRPr="004342E5">
        <w:rPr>
          <w:rFonts w:cs="Times New Roman"/>
        </w:rPr>
        <w:t xml:space="preserve"> and </w:t>
      </w:r>
      <w:r w:rsidRPr="004342E5">
        <w:rPr>
          <w:rFonts w:cs="Times New Roman"/>
          <w:i/>
        </w:rPr>
        <w:t xml:space="preserve">H. bimaculatus </w:t>
      </w:r>
      <w:r w:rsidRPr="004342E5">
        <w:rPr>
          <w:rFonts w:cs="Times New Roman"/>
          <w:bCs/>
        </w:rPr>
        <w:t xml:space="preserve">or </w:t>
      </w:r>
      <w:r>
        <w:rPr>
          <w:rFonts w:cs="Times New Roman"/>
          <w:bCs/>
        </w:rPr>
        <w:t xml:space="preserve">41 frame volumes only every </w:t>
      </w:r>
      <w:r w:rsidRPr="004342E5">
        <w:rPr>
          <w:rFonts w:cs="Times New Roman"/>
          <w:bCs/>
        </w:rPr>
        <w:t xml:space="preserve">20th frame for the slower </w:t>
      </w:r>
      <w:r>
        <w:rPr>
          <w:rFonts w:cs="Times New Roman"/>
          <w:bCs/>
        </w:rPr>
        <w:t>feeding</w:t>
      </w:r>
      <w:r w:rsidRPr="004342E5">
        <w:rPr>
          <w:rFonts w:cs="Times New Roman"/>
          <w:bCs/>
        </w:rPr>
        <w:t xml:space="preserve"> </w:t>
      </w:r>
      <w:r w:rsidRPr="004342E5">
        <w:rPr>
          <w:rFonts w:cs="Times New Roman"/>
          <w:i/>
          <w:iCs/>
        </w:rPr>
        <w:t xml:space="preserve">S. </w:t>
      </w:r>
      <w:r w:rsidRPr="004342E5">
        <w:rPr>
          <w:rFonts w:cs="Times New Roman"/>
          <w:i/>
          <w:iCs/>
        </w:rPr>
        <w:lastRenderedPageBreak/>
        <w:t>aurata</w:t>
      </w:r>
      <w:r w:rsidRPr="004342E5">
        <w:rPr>
          <w:rFonts w:cs="Times New Roman"/>
          <w:bCs/>
        </w:rPr>
        <w:t>. The duration of our clips</w:t>
      </w:r>
      <w:r>
        <w:rPr>
          <w:rFonts w:cs="Times New Roman"/>
          <w:bCs/>
        </w:rPr>
        <w:t xml:space="preserve"> is twice as long as the gap between the center frames,</w:t>
      </w:r>
      <w:r w:rsidRPr="004342E5">
        <w:rPr>
          <w:rFonts w:cs="Times New Roman"/>
          <w:bCs/>
        </w:rPr>
        <w:t xml:space="preserve"> ensur</w:t>
      </w:r>
      <w:r>
        <w:rPr>
          <w:rFonts w:cs="Times New Roman"/>
          <w:bCs/>
        </w:rPr>
        <w:t>ing</w:t>
      </w:r>
      <w:r w:rsidRPr="004342E5">
        <w:rPr>
          <w:rFonts w:cs="Times New Roman"/>
          <w:bCs/>
        </w:rPr>
        <w:t xml:space="preserve"> that no frame is left unprocessed; </w:t>
      </w:r>
      <w:r>
        <w:rPr>
          <w:rFonts w:cs="Times New Roman"/>
          <w:bCs/>
        </w:rPr>
        <w:t>The larva is monitored for the entire duration in the field of view; e</w:t>
      </w:r>
      <w:r w:rsidRPr="004342E5">
        <w:rPr>
          <w:rFonts w:cs="Times New Roman"/>
          <w:bCs/>
        </w:rPr>
        <w:t>very potential feeding event is captured by</w:t>
      </w:r>
      <w:r w:rsidRPr="004323A4">
        <w:rPr>
          <w:rFonts w:cs="Times New Roman"/>
          <w:bCs/>
        </w:rPr>
        <w:t xml:space="preserve"> </w:t>
      </w:r>
      <w:r>
        <w:rPr>
          <w:rFonts w:cs="Times New Roman"/>
          <w:bCs/>
        </w:rPr>
        <w:t>at least two clips, as the extracted volumes overlaps. 11-frame-overlapping and 21-frame-overlapping accordingly</w:t>
      </w:r>
      <w:r w:rsidR="009743A0">
        <w:rPr>
          <w:rFonts w:cs="Times New Roman"/>
          <w:bCs/>
        </w:rPr>
        <w:t xml:space="preserve"> </w:t>
      </w:r>
      <w:r w:rsidR="006E1606">
        <w:rPr>
          <w:rFonts w:cs="Times New Roman"/>
          <w:bCs/>
        </w:rPr>
        <w:t>as demonstrated by</w:t>
      </w:r>
      <w:r w:rsidRPr="004342E5">
        <w:rPr>
          <w:rFonts w:cs="Times New Roman"/>
          <w:bCs/>
        </w:rPr>
        <w:t xml:space="preserve"> </w:t>
      </w:r>
      <w:r w:rsidR="000461C1">
        <w:rPr>
          <w:rFonts w:cs="Times New Roman"/>
          <w:bCs/>
        </w:rPr>
        <w:fldChar w:fldCharType="begin"/>
      </w:r>
      <w:r w:rsidR="009743A0">
        <w:rPr>
          <w:rFonts w:cs="Times New Roman"/>
          <w:bCs/>
        </w:rPr>
        <w:instrText xml:space="preserve"> REF _Ref439799808 \h </w:instrText>
      </w:r>
      <w:r w:rsidR="000461C1">
        <w:rPr>
          <w:rFonts w:cs="Times New Roman"/>
          <w:bCs/>
        </w:rPr>
      </w:r>
      <w:r w:rsidR="000461C1">
        <w:rPr>
          <w:rFonts w:cs="Times New Roman"/>
          <w:bCs/>
        </w:rPr>
        <w:fldChar w:fldCharType="separate"/>
      </w:r>
      <w:r w:rsidR="008758A4">
        <w:t>Figure</w:t>
      </w:r>
      <w:r w:rsidR="008758A4">
        <w:rPr>
          <w:rFonts w:cs="Times New Roman"/>
          <w:rtl/>
        </w:rPr>
        <w:t xml:space="preserve"> </w:t>
      </w:r>
      <w:r w:rsidR="008758A4">
        <w:rPr>
          <w:rFonts w:cs="Times New Roman"/>
          <w:noProof/>
          <w:rtl/>
        </w:rPr>
        <w:t>1</w:t>
      </w:r>
      <w:r w:rsidR="000461C1">
        <w:rPr>
          <w:rFonts w:cs="Times New Roman"/>
          <w:bCs/>
        </w:rPr>
        <w:fldChar w:fldCharType="end"/>
      </w:r>
      <w:r w:rsidR="009743A0">
        <w:rPr>
          <w:rFonts w:cs="Times New Roman"/>
          <w:bCs/>
        </w:rPr>
        <w:t>.</w:t>
      </w:r>
    </w:p>
    <w:p w14:paraId="3F8B3763" w14:textId="77777777" w:rsidR="00117D46" w:rsidRDefault="00117D46" w:rsidP="00117D46">
      <w:pPr>
        <w:keepNext/>
        <w:bidi w:val="0"/>
        <w:ind w:firstLine="567"/>
      </w:pPr>
      <w:r>
        <w:rPr>
          <w:rFonts w:cs="Times New Roman"/>
          <w:bCs/>
          <w:noProof/>
        </w:rPr>
        <w:drawing>
          <wp:inline distT="0" distB="0" distL="0" distR="0" wp14:anchorId="3F8B3AD8" wp14:editId="3F8B3AD9">
            <wp:extent cx="3777095" cy="2249160"/>
            <wp:effectExtent l="19050" t="0" r="0" b="0"/>
            <wp:docPr id="5" name="תמונה 4" descr="fil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m2.jpg"/>
                    <pic:cNvPicPr/>
                  </pic:nvPicPr>
                  <pic:blipFill>
                    <a:blip r:embed="rId11" cstate="print"/>
                    <a:stretch>
                      <a:fillRect/>
                    </a:stretch>
                  </pic:blipFill>
                  <pic:spPr>
                    <a:xfrm>
                      <a:off x="0" y="0"/>
                      <a:ext cx="3776478" cy="2248793"/>
                    </a:xfrm>
                    <a:prstGeom prst="rect">
                      <a:avLst/>
                    </a:prstGeom>
                  </pic:spPr>
                </pic:pic>
              </a:graphicData>
            </a:graphic>
          </wp:inline>
        </w:drawing>
      </w:r>
    </w:p>
    <w:p w14:paraId="3F8B3764" w14:textId="77777777" w:rsidR="009743A0" w:rsidRDefault="00117D46" w:rsidP="009743A0">
      <w:pPr>
        <w:pStyle w:val="a8"/>
        <w:bidi w:val="0"/>
        <w:jc w:val="center"/>
      </w:pPr>
      <w:bookmarkStart w:id="29" w:name="_Ref439799808"/>
      <w:bookmarkStart w:id="30" w:name="_Toc439800065"/>
      <w:r>
        <w:t>Figure</w:t>
      </w:r>
      <w:r>
        <w:rPr>
          <w:rFonts w:cs="Times New Roman"/>
          <w:rtl/>
        </w:rPr>
        <w:t xml:space="preserve"> </w:t>
      </w:r>
      <w:r w:rsidR="000461C1">
        <w:rPr>
          <w:rFonts w:cs="Times New Roman"/>
          <w:rtl/>
        </w:rPr>
        <w:fldChar w:fldCharType="begin"/>
      </w:r>
      <w:r>
        <w:rPr>
          <w:rFonts w:cs="Times New Roman"/>
          <w:rtl/>
        </w:rPr>
        <w:instrText xml:space="preserve"> </w:instrText>
      </w:r>
      <w:r>
        <w:rPr>
          <w:rFonts w:cs="Times New Roman"/>
        </w:rPr>
        <w:instrText>SEQ</w:instrText>
      </w:r>
      <w:r>
        <w:rPr>
          <w:rFonts w:cs="Times New Roman"/>
          <w:rtl/>
        </w:rPr>
        <w:instrText xml:space="preserve"> </w:instrText>
      </w:r>
      <w:r>
        <w:rPr>
          <w:rFonts w:cs="Times New Roman"/>
        </w:rPr>
        <w:instrText>Figure \* ARABIC</w:instrText>
      </w:r>
      <w:r>
        <w:rPr>
          <w:rFonts w:cs="Times New Roman"/>
          <w:rtl/>
        </w:rPr>
        <w:instrText xml:space="preserve"> </w:instrText>
      </w:r>
      <w:r w:rsidR="000461C1">
        <w:rPr>
          <w:rFonts w:cs="Times New Roman"/>
          <w:rtl/>
        </w:rPr>
        <w:fldChar w:fldCharType="separate"/>
      </w:r>
      <w:r w:rsidR="008758A4">
        <w:rPr>
          <w:rFonts w:cs="Times New Roman"/>
          <w:noProof/>
          <w:rtl/>
        </w:rPr>
        <w:t>1</w:t>
      </w:r>
      <w:r w:rsidR="000461C1">
        <w:rPr>
          <w:rFonts w:cs="Times New Roman"/>
          <w:rtl/>
        </w:rPr>
        <w:fldChar w:fldCharType="end"/>
      </w:r>
      <w:bookmarkEnd w:id="29"/>
      <w:r w:rsidR="00306448">
        <w:rPr>
          <w:rFonts w:cs="Times New Roman"/>
        </w:rPr>
        <w:t xml:space="preserve">: </w:t>
      </w:r>
      <w:r w:rsidR="00306448">
        <w:t xml:space="preserve"> The system</w:t>
      </w:r>
      <w:r w:rsidRPr="00A95913">
        <w:t xml:space="preserve"> </w:t>
      </w:r>
      <w:r w:rsidR="009743A0">
        <w:t>overlapping scheme</w:t>
      </w:r>
      <w:bookmarkEnd w:id="30"/>
    </w:p>
    <w:p w14:paraId="3F8B3765" w14:textId="77777777" w:rsidR="00117D46" w:rsidRDefault="009743A0" w:rsidP="009743A0">
      <w:pPr>
        <w:pStyle w:val="a8"/>
        <w:bidi w:val="0"/>
        <w:jc w:val="center"/>
      </w:pPr>
      <w:r>
        <w:t xml:space="preserve">The system </w:t>
      </w:r>
      <w:r w:rsidRPr="00A95913">
        <w:t>proces</w:t>
      </w:r>
      <w:r>
        <w:t>se</w:t>
      </w:r>
      <w:r w:rsidRPr="00A95913">
        <w:t>s</w:t>
      </w:r>
      <w:r w:rsidR="00117D46" w:rsidRPr="00A95913">
        <w:t xml:space="preserve"> 41 frame volumes only every 20th frame for the slower feeding S. aurata.</w:t>
      </w:r>
    </w:p>
    <w:p w14:paraId="3F8B3766" w14:textId="77777777" w:rsidR="00772CAE" w:rsidRPr="00CD0E51" w:rsidRDefault="00117D46" w:rsidP="00CD0E51">
      <w:pPr>
        <w:bidi w:val="0"/>
        <w:rPr>
          <w:rFonts w:cs="Times New Roman"/>
          <w:bCs/>
        </w:rPr>
      </w:pPr>
      <w:r>
        <w:rPr>
          <w:rFonts w:cs="Times New Roman"/>
          <w:bCs/>
        </w:rPr>
        <w:br/>
      </w:r>
      <w:r w:rsidR="00875C29" w:rsidRPr="004342E5">
        <w:rPr>
          <w:rFonts w:cs="Times New Roman"/>
          <w:bCs/>
        </w:rPr>
        <w:t>In the following sections we describe each of these steps in detail.</w:t>
      </w:r>
    </w:p>
    <w:tbl>
      <w:tblPr>
        <w:tblStyle w:val="a9"/>
        <w:tblW w:w="8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8"/>
      </w:tblGrid>
      <w:tr w:rsidR="00772CAE" w14:paraId="3F8B3768" w14:textId="77777777" w:rsidTr="00772CAE">
        <w:trPr>
          <w:trHeight w:val="5746"/>
        </w:trPr>
        <w:tc>
          <w:tcPr>
            <w:tcW w:w="8588" w:type="dxa"/>
          </w:tcPr>
          <w:p w14:paraId="3F8B3767" w14:textId="77777777" w:rsidR="00772CAE" w:rsidRDefault="00AA312F" w:rsidP="00772CAE">
            <w:pPr>
              <w:keepNext/>
              <w:bidi w:val="0"/>
              <w:spacing w:line="480" w:lineRule="auto"/>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63360" behindDoc="0" locked="0" layoutInCell="1" allowOverlap="1" wp14:anchorId="3F8B3ADA" wp14:editId="3F8B3ADB">
                      <wp:simplePos x="0" y="0"/>
                      <wp:positionH relativeFrom="column">
                        <wp:posOffset>1079500</wp:posOffset>
                      </wp:positionH>
                      <wp:positionV relativeFrom="paragraph">
                        <wp:posOffset>2866390</wp:posOffset>
                      </wp:positionV>
                      <wp:extent cx="2040255" cy="323850"/>
                      <wp:effectExtent l="0" t="0" r="17145" b="19050"/>
                      <wp:wrapNone/>
                      <wp:docPr id="1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323850"/>
                              </a:xfrm>
                              <a:prstGeom prst="rect">
                                <a:avLst/>
                              </a:prstGeom>
                              <a:solidFill>
                                <a:srgbClr val="FFFFFF"/>
                              </a:solidFill>
                              <a:ln w="9525">
                                <a:solidFill>
                                  <a:srgbClr val="000000"/>
                                </a:solidFill>
                                <a:miter lim="800000"/>
                                <a:headEnd/>
                                <a:tailEnd/>
                              </a:ln>
                            </wps:spPr>
                            <wps:txbx>
                              <w:txbxContent>
                                <w:p w14:paraId="3F8B3B24" w14:textId="77777777" w:rsidR="000B742F" w:rsidRPr="00FC762B" w:rsidRDefault="000B742F" w:rsidP="00772CAE">
                                  <w:pPr>
                                    <w:jc w:val="right"/>
                                    <w:rPr>
                                      <w:sz w:val="20"/>
                                      <w:szCs w:val="20"/>
                                    </w:rPr>
                                  </w:pPr>
                                  <w:r>
                                    <w:rPr>
                                      <w:sz w:val="20"/>
                                      <w:szCs w:val="20"/>
                                    </w:rPr>
                                    <w:t>e)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85pt;margin-top:225.7pt;width:160.6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">
                      <v:textbox>
                        <w:txbxContent>
                          <w:p w14:paraId="3F8B3B24" w14:textId="77777777" w:rsidR="000B742F" w:rsidRPr="00FC762B" w:rsidRDefault="000B742F" w:rsidP="00772CAE">
                            <w:pPr>
                              <w:jc w:val="right"/>
                              <w:rPr>
                                <w:sz w:val="20"/>
                                <w:szCs w:val="20"/>
                              </w:rPr>
                            </w:pPr>
                            <w:r>
                              <w:rPr>
                                <w:sz w:val="20"/>
                                <w:szCs w:val="20"/>
                              </w:rPr>
                              <w:t>e)  Classification</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64384" behindDoc="0" locked="0" layoutInCell="1" allowOverlap="1" wp14:anchorId="3F8B3ADC" wp14:editId="3F8B3ADD">
                      <wp:simplePos x="0" y="0"/>
                      <wp:positionH relativeFrom="column">
                        <wp:posOffset>1079500</wp:posOffset>
                      </wp:positionH>
                      <wp:positionV relativeFrom="paragraph">
                        <wp:posOffset>2209165</wp:posOffset>
                      </wp:positionV>
                      <wp:extent cx="2040255" cy="323850"/>
                      <wp:effectExtent l="0" t="0" r="17145" b="19050"/>
                      <wp:wrapNone/>
                      <wp:docPr id="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323850"/>
                              </a:xfrm>
                              <a:prstGeom prst="rect">
                                <a:avLst/>
                              </a:prstGeom>
                              <a:solidFill>
                                <a:srgbClr val="FFFFFF"/>
                              </a:solidFill>
                              <a:ln w="9525">
                                <a:solidFill>
                                  <a:srgbClr val="000000"/>
                                </a:solidFill>
                                <a:miter lim="800000"/>
                                <a:headEnd/>
                                <a:tailEnd/>
                              </a:ln>
                            </wps:spPr>
                            <wps:txbx>
                              <w:txbxContent>
                                <w:p w14:paraId="3F8B3B25" w14:textId="77777777" w:rsidR="000B742F" w:rsidRPr="00FC762B" w:rsidRDefault="000B742F" w:rsidP="00772CAE">
                                  <w:pPr>
                                    <w:jc w:val="right"/>
                                    <w:rPr>
                                      <w:sz w:val="20"/>
                                      <w:szCs w:val="20"/>
                                    </w:rPr>
                                  </w:pPr>
                                  <w:r>
                                    <w:rPr>
                                      <w:sz w:val="20"/>
                                      <w:szCs w:val="20"/>
                                    </w:rPr>
                                    <w:t>d)  Visual descriptor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85pt;margin-top:173.95pt;width:160.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">
                      <v:textbox>
                        <w:txbxContent>
                          <w:p w14:paraId="3F8B3B25" w14:textId="77777777" w:rsidR="000B742F" w:rsidRPr="00FC762B" w:rsidRDefault="000B742F" w:rsidP="00772CAE">
                            <w:pPr>
                              <w:jc w:val="right"/>
                              <w:rPr>
                                <w:sz w:val="20"/>
                                <w:szCs w:val="20"/>
                              </w:rPr>
                            </w:pPr>
                            <w:r>
                              <w:rPr>
                                <w:sz w:val="20"/>
                                <w:szCs w:val="20"/>
                              </w:rPr>
                              <w:t>d)  Visual descriptor</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62336" behindDoc="0" locked="0" layoutInCell="1" allowOverlap="1" wp14:anchorId="3F8B3ADE" wp14:editId="3F8B3ADF">
                      <wp:simplePos x="0" y="0"/>
                      <wp:positionH relativeFrom="column">
                        <wp:posOffset>1079500</wp:posOffset>
                      </wp:positionH>
                      <wp:positionV relativeFrom="paragraph">
                        <wp:posOffset>1561465</wp:posOffset>
                      </wp:positionV>
                      <wp:extent cx="2040255" cy="323850"/>
                      <wp:effectExtent l="0" t="0" r="17145" b="1905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323850"/>
                              </a:xfrm>
                              <a:prstGeom prst="rect">
                                <a:avLst/>
                              </a:prstGeom>
                              <a:solidFill>
                                <a:srgbClr val="FFFFFF"/>
                              </a:solidFill>
                              <a:ln w="9525">
                                <a:solidFill>
                                  <a:srgbClr val="000000"/>
                                </a:solidFill>
                                <a:miter lim="800000"/>
                                <a:headEnd/>
                                <a:tailEnd/>
                              </a:ln>
                            </wps:spPr>
                            <wps:txbx>
                              <w:txbxContent>
                                <w:p w14:paraId="3F8B3B26" w14:textId="77777777" w:rsidR="000B742F" w:rsidRPr="00FC762B" w:rsidRDefault="000B742F" w:rsidP="00772CAE">
                                  <w:pPr>
                                    <w:jc w:val="right"/>
                                    <w:rPr>
                                      <w:sz w:val="20"/>
                                      <w:szCs w:val="20"/>
                                    </w:rPr>
                                  </w:pPr>
                                  <w:r>
                                    <w:rPr>
                                      <w:sz w:val="20"/>
                                      <w:szCs w:val="20"/>
                                    </w:rPr>
                                    <w:t>c)  Video clip extraction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85pt;margin-top:122.95pt;width:160.6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">
                      <v:textbox>
                        <w:txbxContent>
                          <w:p w14:paraId="3F8B3B26" w14:textId="77777777" w:rsidR="000B742F" w:rsidRPr="00FC762B" w:rsidRDefault="000B742F" w:rsidP="00772CAE">
                            <w:pPr>
                              <w:jc w:val="right"/>
                              <w:rPr>
                                <w:sz w:val="20"/>
                                <w:szCs w:val="20"/>
                              </w:rPr>
                            </w:pPr>
                            <w:r>
                              <w:rPr>
                                <w:sz w:val="20"/>
                                <w:szCs w:val="20"/>
                              </w:rPr>
                              <w:t>c)  Video clip extraction</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60288" behindDoc="0" locked="0" layoutInCell="1" allowOverlap="1" wp14:anchorId="3F8B3AE0" wp14:editId="3F8B3AE1">
                      <wp:simplePos x="0" y="0"/>
                      <wp:positionH relativeFrom="column">
                        <wp:posOffset>1079500</wp:posOffset>
                      </wp:positionH>
                      <wp:positionV relativeFrom="paragraph">
                        <wp:posOffset>237490</wp:posOffset>
                      </wp:positionV>
                      <wp:extent cx="2040255" cy="323850"/>
                      <wp:effectExtent l="0" t="0" r="17145" b="19050"/>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323850"/>
                              </a:xfrm>
                              <a:prstGeom prst="rect">
                                <a:avLst/>
                              </a:prstGeom>
                              <a:solidFill>
                                <a:srgbClr val="FFFFFF"/>
                              </a:solidFill>
                              <a:ln w="9525">
                                <a:solidFill>
                                  <a:srgbClr val="000000"/>
                                </a:solidFill>
                                <a:miter lim="800000"/>
                                <a:headEnd/>
                                <a:tailEnd/>
                              </a:ln>
                            </wps:spPr>
                            <wps:txbx>
                              <w:txbxContent>
                                <w:p w14:paraId="3F8B3B27" w14:textId="77777777" w:rsidR="000B742F" w:rsidRPr="00FC762B" w:rsidRDefault="000B742F" w:rsidP="00772CAE">
                                  <w:pPr>
                                    <w:jc w:val="right"/>
                                    <w:rPr>
                                      <w:sz w:val="20"/>
                                      <w:szCs w:val="20"/>
                                    </w:rPr>
                                  </w:pPr>
                                  <w:r>
                                    <w:rPr>
                                      <w:sz w:val="20"/>
                                      <w:szCs w:val="20"/>
                                    </w:rPr>
                                    <w:t xml:space="preserve">a)  </w:t>
                                  </w:r>
                                  <w:r w:rsidRPr="00FC762B">
                                    <w:rPr>
                                      <w:sz w:val="20"/>
                                      <w:szCs w:val="20"/>
                                    </w:rPr>
                                    <w:t>Video preprocessing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85pt;margin-top:18.7pt;width:160.6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">
                      <v:textbox>
                        <w:txbxContent>
                          <w:p w14:paraId="3F8B3B27" w14:textId="77777777" w:rsidR="000B742F" w:rsidRPr="00FC762B" w:rsidRDefault="000B742F" w:rsidP="00772CAE">
                            <w:pPr>
                              <w:jc w:val="right"/>
                              <w:rPr>
                                <w:sz w:val="20"/>
                                <w:szCs w:val="20"/>
                              </w:rPr>
                            </w:pPr>
                            <w:r>
                              <w:rPr>
                                <w:sz w:val="20"/>
                                <w:szCs w:val="20"/>
                              </w:rPr>
                              <w:t xml:space="preserve">a)  </w:t>
                            </w:r>
                            <w:r w:rsidRPr="00FC762B">
                              <w:rPr>
                                <w:sz w:val="20"/>
                                <w:szCs w:val="20"/>
                              </w:rPr>
                              <w:t>Video preprocessing</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61312" behindDoc="0" locked="0" layoutInCell="1" allowOverlap="1" wp14:anchorId="3F8B3AE2" wp14:editId="3F8B3AE3">
                      <wp:simplePos x="0" y="0"/>
                      <wp:positionH relativeFrom="column">
                        <wp:posOffset>1079500</wp:posOffset>
                      </wp:positionH>
                      <wp:positionV relativeFrom="paragraph">
                        <wp:posOffset>904240</wp:posOffset>
                      </wp:positionV>
                      <wp:extent cx="2040255" cy="323850"/>
                      <wp:effectExtent l="0" t="0" r="17145" b="19050"/>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255" cy="323850"/>
                              </a:xfrm>
                              <a:prstGeom prst="rect">
                                <a:avLst/>
                              </a:prstGeom>
                              <a:solidFill>
                                <a:srgbClr val="FFFFFF"/>
                              </a:solidFill>
                              <a:ln w="9525">
                                <a:solidFill>
                                  <a:srgbClr val="000000"/>
                                </a:solidFill>
                                <a:miter lim="800000"/>
                                <a:headEnd/>
                                <a:tailEnd/>
                              </a:ln>
                            </wps:spPr>
                            <wps:txbx>
                              <w:txbxContent>
                                <w:p w14:paraId="3F8B3B28" w14:textId="77777777" w:rsidR="000B742F" w:rsidRPr="00FC762B" w:rsidRDefault="000B742F" w:rsidP="005312AD">
                                  <w:pPr>
                                    <w:jc w:val="right"/>
                                    <w:rPr>
                                      <w:sz w:val="20"/>
                                      <w:szCs w:val="20"/>
                                    </w:rPr>
                                  </w:pPr>
                                  <w:r>
                                    <w:rPr>
                                      <w:sz w:val="20"/>
                                      <w:szCs w:val="20"/>
                                    </w:rPr>
                                    <w:t xml:space="preserve">b)  Fish rotation &amp; mouth detection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85pt;margin-top:71.2pt;width:160.6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">
                      <v:textbox>
                        <w:txbxContent>
                          <w:p w14:paraId="3F8B3B28" w14:textId="77777777" w:rsidR="000B742F" w:rsidRPr="00FC762B" w:rsidRDefault="000B742F" w:rsidP="005312AD">
                            <w:pPr>
                              <w:jc w:val="right"/>
                              <w:rPr>
                                <w:sz w:val="20"/>
                                <w:szCs w:val="20"/>
                              </w:rPr>
                            </w:pPr>
                            <w:r>
                              <w:rPr>
                                <w:sz w:val="20"/>
                                <w:szCs w:val="20"/>
                              </w:rPr>
                              <w:t xml:space="preserve">b)  Fish rotation &amp; mouth detection </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58240" behindDoc="1" locked="0" layoutInCell="1" allowOverlap="1" wp14:anchorId="3F8B3AE4" wp14:editId="3F8B3AE5">
                      <wp:simplePos x="0" y="0"/>
                      <wp:positionH relativeFrom="column">
                        <wp:posOffset>2106930</wp:posOffset>
                      </wp:positionH>
                      <wp:positionV relativeFrom="paragraph">
                        <wp:posOffset>3218815</wp:posOffset>
                      </wp:positionV>
                      <wp:extent cx="2390775" cy="32385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3B29" w14:textId="77777777" w:rsidR="000B742F" w:rsidRPr="00FC762B" w:rsidRDefault="000B742F" w:rsidP="00772CAE">
                                  <w:pPr>
                                    <w:jc w:val="right"/>
                                    <w:rPr>
                                      <w:sz w:val="20"/>
                                      <w:szCs w:val="20"/>
                                    </w:rPr>
                                  </w:pPr>
                                  <w:r>
                                    <w:rPr>
                                      <w:sz w:val="20"/>
                                      <w:szCs w:val="20"/>
                                    </w:rPr>
                                    <w:t xml:space="preserve">Decision – feeding fish or non-feeding fish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margin-left:165.9pt;margin-top:253.45pt;width:188.25pt;height: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s4vQIAAMI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" filled="f" stroked="f">
                      <v:textbox>
                        <w:txbxContent>
                          <w:p w14:paraId="3F8B3B29" w14:textId="77777777" w:rsidR="000B742F" w:rsidRPr="00FC762B" w:rsidRDefault="000B742F" w:rsidP="00772CAE">
                            <w:pPr>
                              <w:jc w:val="right"/>
                              <w:rPr>
                                <w:sz w:val="20"/>
                                <w:szCs w:val="20"/>
                              </w:rPr>
                            </w:pPr>
                            <w:r>
                              <w:rPr>
                                <w:sz w:val="20"/>
                                <w:szCs w:val="20"/>
                              </w:rPr>
                              <w:t xml:space="preserve">Decision – feeding fish or non-feeding fish </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73600" behindDoc="0" locked="0" layoutInCell="1" allowOverlap="1" wp14:anchorId="3F8B3AE6" wp14:editId="3F8B3AE7">
                      <wp:simplePos x="0" y="0"/>
                      <wp:positionH relativeFrom="column">
                        <wp:posOffset>2154555</wp:posOffset>
                      </wp:positionH>
                      <wp:positionV relativeFrom="paragraph">
                        <wp:posOffset>3190240</wp:posOffset>
                      </wp:positionV>
                      <wp:extent cx="9525" cy="342900"/>
                      <wp:effectExtent l="38100" t="0" r="66675" b="57150"/>
                      <wp:wrapNone/>
                      <wp:docPr id="20"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left:0;text-align:left;margin-left:169.65pt;margin-top:251.2pt;width:.75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69504" behindDoc="1" locked="0" layoutInCell="1" allowOverlap="1" wp14:anchorId="3F8B3AE8" wp14:editId="3F8B3AE9">
                      <wp:simplePos x="0" y="0"/>
                      <wp:positionH relativeFrom="column">
                        <wp:posOffset>2121535</wp:posOffset>
                      </wp:positionH>
                      <wp:positionV relativeFrom="paragraph">
                        <wp:posOffset>589915</wp:posOffset>
                      </wp:positionV>
                      <wp:extent cx="1609725" cy="323850"/>
                      <wp:effectExtent l="0" t="0" r="0" b="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3B2A" w14:textId="77777777" w:rsidR="000B742F" w:rsidRPr="00FC762B" w:rsidRDefault="000B742F" w:rsidP="00772CAE">
                                  <w:pPr>
                                    <w:jc w:val="right"/>
                                    <w:rPr>
                                      <w:sz w:val="20"/>
                                      <w:szCs w:val="20"/>
                                    </w:rPr>
                                  </w:pPr>
                                  <w:r>
                                    <w:rPr>
                                      <w:sz w:val="20"/>
                                      <w:szCs w:val="20"/>
                                    </w:rPr>
                                    <w:t>Fish blobs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2" type="#_x0000_t202" style="position:absolute;margin-left:167.05pt;margin-top:46.45pt;width:126.75pt;height:2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" filled="f" stroked="f">
                      <v:textbox>
                        <w:txbxContent>
                          <w:p w14:paraId="3F8B3B2A" w14:textId="77777777" w:rsidR="000B742F" w:rsidRPr="00FC762B" w:rsidRDefault="000B742F" w:rsidP="00772CAE">
                            <w:pPr>
                              <w:jc w:val="right"/>
                              <w:rPr>
                                <w:sz w:val="20"/>
                                <w:szCs w:val="20"/>
                              </w:rPr>
                            </w:pPr>
                            <w:r>
                              <w:rPr>
                                <w:sz w:val="20"/>
                                <w:szCs w:val="20"/>
                              </w:rPr>
                              <w:t>Fish blobs</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70528" behindDoc="1" locked="0" layoutInCell="1" allowOverlap="1" wp14:anchorId="3F8B3AEA" wp14:editId="3F8B3AEB">
                      <wp:simplePos x="0" y="0"/>
                      <wp:positionH relativeFrom="column">
                        <wp:posOffset>2121535</wp:posOffset>
                      </wp:positionH>
                      <wp:positionV relativeFrom="paragraph">
                        <wp:posOffset>1247140</wp:posOffset>
                      </wp:positionV>
                      <wp:extent cx="1609725" cy="323850"/>
                      <wp:effectExtent l="0" t="0" r="0" b="0"/>
                      <wp:wrapNone/>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3B2B" w14:textId="77777777" w:rsidR="000B742F" w:rsidRPr="00FC762B" w:rsidRDefault="000B742F" w:rsidP="00772CAE">
                                  <w:pPr>
                                    <w:jc w:val="right"/>
                                    <w:rPr>
                                      <w:sz w:val="20"/>
                                      <w:szCs w:val="20"/>
                                    </w:rPr>
                                  </w:pPr>
                                  <w:r>
                                    <w:rPr>
                                      <w:sz w:val="20"/>
                                      <w:szCs w:val="20"/>
                                    </w:rPr>
                                    <w:t>Fish mouth location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167.05pt;margin-top:98.2pt;width:126.75pt;height: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" filled="f" stroked="f">
                      <v:textbox>
                        <w:txbxContent>
                          <w:p w14:paraId="3F8B3B2B" w14:textId="77777777" w:rsidR="000B742F" w:rsidRPr="00FC762B" w:rsidRDefault="000B742F" w:rsidP="00772CAE">
                            <w:pPr>
                              <w:jc w:val="right"/>
                              <w:rPr>
                                <w:sz w:val="20"/>
                                <w:szCs w:val="20"/>
                              </w:rPr>
                            </w:pPr>
                            <w:r>
                              <w:rPr>
                                <w:sz w:val="20"/>
                                <w:szCs w:val="20"/>
                              </w:rPr>
                              <w:t>Fish mouth location</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72576" behindDoc="1" locked="0" layoutInCell="1" allowOverlap="1" wp14:anchorId="3F8B3AEC" wp14:editId="3F8B3AED">
                      <wp:simplePos x="0" y="0"/>
                      <wp:positionH relativeFrom="column">
                        <wp:posOffset>2131060</wp:posOffset>
                      </wp:positionH>
                      <wp:positionV relativeFrom="paragraph">
                        <wp:posOffset>2561590</wp:posOffset>
                      </wp:positionV>
                      <wp:extent cx="1609725" cy="323850"/>
                      <wp:effectExtent l="0" t="0" r="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3B2C" w14:textId="77777777" w:rsidR="000B742F" w:rsidRPr="00FC762B" w:rsidRDefault="000B742F" w:rsidP="00772CAE">
                                  <w:pPr>
                                    <w:jc w:val="right"/>
                                    <w:rPr>
                                      <w:sz w:val="20"/>
                                      <w:szCs w:val="20"/>
                                    </w:rPr>
                                  </w:pPr>
                                  <w:r>
                                    <w:rPr>
                                      <w:sz w:val="20"/>
                                      <w:szCs w:val="20"/>
                                    </w:rPr>
                                    <w:t>Video clip descriptor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4" type="#_x0000_t202" style="position:absolute;margin-left:167.8pt;margin-top:201.7pt;width:126.75pt;height: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" filled="f" stroked="f">
                      <v:textbox>
                        <w:txbxContent>
                          <w:p w14:paraId="3F8B3B2C" w14:textId="77777777" w:rsidR="000B742F" w:rsidRPr="00FC762B" w:rsidRDefault="000B742F" w:rsidP="00772CAE">
                            <w:pPr>
                              <w:jc w:val="right"/>
                              <w:rPr>
                                <w:sz w:val="20"/>
                                <w:szCs w:val="20"/>
                              </w:rPr>
                            </w:pPr>
                            <w:r>
                              <w:rPr>
                                <w:sz w:val="20"/>
                                <w:szCs w:val="20"/>
                              </w:rPr>
                              <w:t>Video clip descriptor</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71552" behindDoc="1" locked="0" layoutInCell="1" allowOverlap="1" wp14:anchorId="3F8B3AEE" wp14:editId="3F8B3AEF">
                      <wp:simplePos x="0" y="0"/>
                      <wp:positionH relativeFrom="column">
                        <wp:posOffset>2116455</wp:posOffset>
                      </wp:positionH>
                      <wp:positionV relativeFrom="paragraph">
                        <wp:posOffset>1913890</wp:posOffset>
                      </wp:positionV>
                      <wp:extent cx="1609725" cy="323850"/>
                      <wp:effectExtent l="0" t="0" r="0" b="0"/>
                      <wp:wrapNone/>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3B2D" w14:textId="77777777" w:rsidR="000B742F" w:rsidRPr="00FC762B" w:rsidRDefault="000B742F" w:rsidP="00772CAE">
                                  <w:pPr>
                                    <w:jc w:val="right"/>
                                    <w:rPr>
                                      <w:sz w:val="20"/>
                                      <w:szCs w:val="20"/>
                                    </w:rPr>
                                  </w:pPr>
                                  <w:r>
                                    <w:rPr>
                                      <w:sz w:val="20"/>
                                      <w:szCs w:val="20"/>
                                    </w:rPr>
                                    <w:t>Fish mouth video clip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166.65pt;margin-top:150.7pt;width:126.75pt;height:2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" filled="f" stroked="f">
                      <v:textbox>
                        <w:txbxContent>
                          <w:p w14:paraId="3F8B3B2D" w14:textId="77777777" w:rsidR="000B742F" w:rsidRPr="00FC762B" w:rsidRDefault="000B742F" w:rsidP="00772CAE">
                            <w:pPr>
                              <w:jc w:val="right"/>
                              <w:rPr>
                                <w:sz w:val="20"/>
                                <w:szCs w:val="20"/>
                              </w:rPr>
                            </w:pPr>
                            <w:r>
                              <w:rPr>
                                <w:sz w:val="20"/>
                                <w:szCs w:val="20"/>
                              </w:rPr>
                              <w:t>Fish mouth video clip</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65408" behindDoc="0" locked="0" layoutInCell="1" allowOverlap="1" wp14:anchorId="3F8B3AF0" wp14:editId="3F8B3AF1">
                      <wp:simplePos x="0" y="0"/>
                      <wp:positionH relativeFrom="column">
                        <wp:posOffset>2154555</wp:posOffset>
                      </wp:positionH>
                      <wp:positionV relativeFrom="paragraph">
                        <wp:posOffset>561340</wp:posOffset>
                      </wp:positionV>
                      <wp:extent cx="9525" cy="342900"/>
                      <wp:effectExtent l="38100" t="0" r="66675" b="57150"/>
                      <wp:wrapNone/>
                      <wp:docPr id="1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left:0;text-align:left;margin-left:169.65pt;margin-top:44.2pt;width:.7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68480" behindDoc="0" locked="0" layoutInCell="1" allowOverlap="1" wp14:anchorId="3F8B3AF2" wp14:editId="3F8B3AF3">
                      <wp:simplePos x="0" y="0"/>
                      <wp:positionH relativeFrom="column">
                        <wp:posOffset>2154555</wp:posOffset>
                      </wp:positionH>
                      <wp:positionV relativeFrom="paragraph">
                        <wp:posOffset>2533015</wp:posOffset>
                      </wp:positionV>
                      <wp:extent cx="9525" cy="342900"/>
                      <wp:effectExtent l="38100" t="0" r="66675" b="57150"/>
                      <wp:wrapNone/>
                      <wp:docPr id="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left:0;text-align:left;margin-left:169.65pt;margin-top:199.45pt;width:.7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yaNA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67456" behindDoc="0" locked="0" layoutInCell="1" allowOverlap="1" wp14:anchorId="3F8B3AF4" wp14:editId="3F8B3AF5">
                      <wp:simplePos x="0" y="0"/>
                      <wp:positionH relativeFrom="column">
                        <wp:posOffset>2154555</wp:posOffset>
                      </wp:positionH>
                      <wp:positionV relativeFrom="paragraph">
                        <wp:posOffset>1885315</wp:posOffset>
                      </wp:positionV>
                      <wp:extent cx="9525" cy="342900"/>
                      <wp:effectExtent l="38100" t="0" r="66675" b="57150"/>
                      <wp:wrapNone/>
                      <wp:docPr id="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left:0;text-align:left;margin-left:169.65pt;margin-top:148.45pt;width:.7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">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1666432" behindDoc="0" locked="0" layoutInCell="1" allowOverlap="1" wp14:anchorId="3F8B3AF6" wp14:editId="3F8B3AF7">
                      <wp:simplePos x="0" y="0"/>
                      <wp:positionH relativeFrom="column">
                        <wp:posOffset>2154555</wp:posOffset>
                      </wp:positionH>
                      <wp:positionV relativeFrom="paragraph">
                        <wp:posOffset>1228090</wp:posOffset>
                      </wp:positionV>
                      <wp:extent cx="9525" cy="342900"/>
                      <wp:effectExtent l="38100" t="0" r="66675" b="5715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left:0;text-align:left;margin-left:169.65pt;margin-top:96.7pt;width:.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">
                      <v:stroke endarrow="block"/>
                    </v:shape>
                  </w:pict>
                </mc:Fallback>
              </mc:AlternateContent>
            </w:r>
          </w:p>
        </w:tc>
      </w:tr>
    </w:tbl>
    <w:p w14:paraId="3F8B3769" w14:textId="77777777" w:rsidR="00772CAE" w:rsidRDefault="00772CAE" w:rsidP="00E074F7">
      <w:pPr>
        <w:pStyle w:val="a8"/>
        <w:bidi w:val="0"/>
        <w:jc w:val="center"/>
        <w:rPr>
          <w:rFonts w:asciiTheme="majorBidi" w:hAnsiTheme="majorBidi" w:cstheme="majorBidi"/>
          <w:sz w:val="24"/>
          <w:szCs w:val="24"/>
        </w:rPr>
      </w:pPr>
      <w:bookmarkStart w:id="31" w:name="_Ref416372826"/>
      <w:bookmarkStart w:id="32" w:name="_Ref416436292"/>
      <w:bookmarkStart w:id="33" w:name="_Toc439800066"/>
      <w:r>
        <w:t xml:space="preserve">Figure </w:t>
      </w:r>
      <w:fldSimple w:instr=" SEQ Figure \* ARABIC ">
        <w:r w:rsidR="008758A4">
          <w:rPr>
            <w:noProof/>
          </w:rPr>
          <w:t>2</w:t>
        </w:r>
      </w:fldSimple>
      <w:bookmarkEnd w:id="31"/>
      <w:r>
        <w:t>: Five main blocks of the classification algorithm and their outputs</w:t>
      </w:r>
      <w:bookmarkEnd w:id="32"/>
      <w:r w:rsidR="00E074F7">
        <w:t>.</w:t>
      </w:r>
      <w:bookmarkEnd w:id="33"/>
    </w:p>
    <w:p w14:paraId="3F8B376A" w14:textId="77777777" w:rsidR="0037070F" w:rsidRPr="0037070F" w:rsidRDefault="0037070F" w:rsidP="0037070F">
      <w:pPr>
        <w:bidi w:val="0"/>
      </w:pPr>
    </w:p>
    <w:p w14:paraId="3F8B376B" w14:textId="77777777" w:rsidR="00772CAE" w:rsidRPr="00F825B5" w:rsidRDefault="005635C6" w:rsidP="00F825B5">
      <w:pPr>
        <w:pStyle w:val="2"/>
        <w:bidi w:val="0"/>
        <w:rPr>
          <w:sz w:val="24"/>
          <w:szCs w:val="24"/>
        </w:rPr>
      </w:pPr>
      <w:bookmarkStart w:id="34" w:name="_Toc434095954"/>
      <w:bookmarkStart w:id="35" w:name="_Toc439799484"/>
      <w:r>
        <w:rPr>
          <w:sz w:val="24"/>
          <w:szCs w:val="24"/>
        </w:rPr>
        <w:lastRenderedPageBreak/>
        <w:t xml:space="preserve">4.1.1  </w:t>
      </w:r>
      <w:r w:rsidR="00772CAE" w:rsidRPr="00F825B5">
        <w:rPr>
          <w:sz w:val="24"/>
          <w:szCs w:val="24"/>
        </w:rPr>
        <w:t>Video pre-processing and fish localization</w:t>
      </w:r>
      <w:bookmarkEnd w:id="34"/>
      <w:bookmarkEnd w:id="35"/>
    </w:p>
    <w:p w14:paraId="3F8B376C" w14:textId="77777777" w:rsidR="00772CAE" w:rsidRDefault="00772CAE" w:rsidP="00BB46C5">
      <w:pPr>
        <w:bidi w:val="0"/>
        <w:rPr>
          <w:rFonts w:asciiTheme="majorBidi" w:hAnsiTheme="majorBidi" w:cstheme="majorBidi"/>
        </w:rPr>
      </w:pPr>
      <w:r>
        <w:rPr>
          <w:rFonts w:asciiTheme="majorBidi" w:hAnsiTheme="majorBidi" w:cstheme="majorBidi"/>
        </w:rPr>
        <w:t xml:space="preserve">In our data, typical video frames contained </w:t>
      </w:r>
      <w:r w:rsidRPr="009E3516">
        <w:rPr>
          <w:rFonts w:asciiTheme="majorBidi" w:hAnsiTheme="majorBidi" w:cstheme="majorBidi"/>
        </w:rPr>
        <w:t>measurement</w:t>
      </w:r>
      <w:r>
        <w:rPr>
          <w:rFonts w:asciiTheme="majorBidi" w:hAnsiTheme="majorBidi" w:cstheme="majorBidi"/>
        </w:rPr>
        <w:t xml:space="preserve"> noise, resulting from floating food particles, light/shadow specks, reflections on the water’s surface, and dirt on the bottom of the chamber</w:t>
      </w:r>
      <w:r w:rsidRPr="008A21C4">
        <w:rPr>
          <w:rFonts w:asciiTheme="majorBidi" w:hAnsiTheme="majorBidi" w:cstheme="majorBidi"/>
        </w:rPr>
        <w:t xml:space="preserve">. </w:t>
      </w:r>
      <w:r w:rsidR="000461C1">
        <w:rPr>
          <w:rFonts w:asciiTheme="majorBidi" w:hAnsiTheme="majorBidi" w:cstheme="majorBidi"/>
        </w:rPr>
        <w:fldChar w:fldCharType="begin"/>
      </w:r>
      <w:r w:rsidR="00BB46C5">
        <w:rPr>
          <w:rFonts w:asciiTheme="majorBidi" w:hAnsiTheme="majorBidi" w:cstheme="majorBidi"/>
        </w:rPr>
        <w:instrText xml:space="preserve"> REF _Ref433820314 \h </w:instrText>
      </w:r>
      <w:r w:rsidR="000461C1">
        <w:rPr>
          <w:rFonts w:asciiTheme="majorBidi" w:hAnsiTheme="majorBidi" w:cstheme="majorBidi"/>
        </w:rPr>
      </w:r>
      <w:r w:rsidR="000461C1">
        <w:rPr>
          <w:rFonts w:asciiTheme="majorBidi" w:hAnsiTheme="majorBidi" w:cstheme="majorBidi"/>
        </w:rPr>
        <w:fldChar w:fldCharType="separate"/>
      </w:r>
      <w:r w:rsidR="008758A4">
        <w:t xml:space="preserve">Figure </w:t>
      </w:r>
      <w:r w:rsidR="008758A4">
        <w:rPr>
          <w:noProof/>
        </w:rPr>
        <w:t>3</w:t>
      </w:r>
      <w:r w:rsidR="000461C1">
        <w:rPr>
          <w:rFonts w:asciiTheme="majorBidi" w:hAnsiTheme="majorBidi" w:cstheme="majorBidi"/>
        </w:rPr>
        <w:fldChar w:fldCharType="end"/>
      </w:r>
      <w:r w:rsidR="00BB46C5">
        <w:rPr>
          <w:rFonts w:asciiTheme="majorBidi" w:hAnsiTheme="majorBidi" w:cstheme="majorBidi"/>
        </w:rPr>
        <w:t xml:space="preserve">a </w:t>
      </w:r>
      <w:r w:rsidRPr="008A21C4">
        <w:rPr>
          <w:rFonts w:asciiTheme="majorBidi" w:hAnsiTheme="majorBidi" w:cstheme="majorBidi"/>
        </w:rPr>
        <w:t>provides</w:t>
      </w:r>
      <w:r>
        <w:rPr>
          <w:rFonts w:asciiTheme="majorBidi" w:hAnsiTheme="majorBidi" w:cstheme="majorBidi"/>
        </w:rPr>
        <w:t xml:space="preserve"> an example frame from our camera setup. Our processing begins by attempting to remove much of this clutter. We first apply a standard image segmentation technique</w:t>
      </w:r>
      <w:r w:rsidR="00E5459C">
        <w:rPr>
          <w:rFonts w:asciiTheme="majorBidi" w:hAnsiTheme="majorBidi" w:cstheme="majorBidi"/>
        </w:rPr>
        <w:t xml:space="preserve"> </w:t>
      </w:r>
      <w:sdt>
        <w:sdtPr>
          <w:rPr>
            <w:rFonts w:asciiTheme="majorBidi" w:hAnsiTheme="majorBidi" w:cstheme="majorBidi"/>
          </w:rPr>
          <w:id w:val="1271334142"/>
          <w:citation/>
        </w:sdtPr>
        <w:sdtEndPr/>
        <w:sdtContent>
          <w:r w:rsidR="000461C1">
            <w:rPr>
              <w:rFonts w:asciiTheme="majorBidi" w:hAnsiTheme="majorBidi" w:cstheme="majorBidi"/>
            </w:rPr>
            <w:fldChar w:fldCharType="begin"/>
          </w:r>
          <w:r w:rsidR="00E5459C">
            <w:rPr>
              <w:rFonts w:asciiTheme="majorBidi" w:hAnsiTheme="majorBidi" w:cstheme="majorBidi"/>
            </w:rPr>
            <w:instrText xml:space="preserve"> CITATION Nob79 \l 1033 </w:instrText>
          </w:r>
          <w:r w:rsidR="000461C1">
            <w:rPr>
              <w:rFonts w:asciiTheme="majorBidi" w:hAnsiTheme="majorBidi" w:cstheme="majorBidi"/>
            </w:rPr>
            <w:fldChar w:fldCharType="separate"/>
          </w:r>
          <w:r w:rsidR="00E5459C" w:rsidRPr="00E5459C">
            <w:rPr>
              <w:rFonts w:asciiTheme="majorBidi" w:hAnsiTheme="majorBidi" w:cstheme="majorBidi"/>
              <w:noProof/>
            </w:rPr>
            <w:t>[27]</w:t>
          </w:r>
          <w:r w:rsidR="000461C1">
            <w:rPr>
              <w:rFonts w:asciiTheme="majorBidi" w:hAnsiTheme="majorBidi" w:cstheme="majorBidi"/>
            </w:rPr>
            <w:fldChar w:fldCharType="end"/>
          </w:r>
        </w:sdtContent>
      </w:sdt>
      <w:r w:rsidR="00E5459C">
        <w:rPr>
          <w:rFonts w:asciiTheme="majorBidi" w:hAnsiTheme="majorBidi" w:cstheme="majorBidi"/>
        </w:rPr>
        <w:t xml:space="preserve"> </w:t>
      </w:r>
      <w:r>
        <w:rPr>
          <w:rFonts w:asciiTheme="majorBidi" w:hAnsiTheme="majorBidi" w:cstheme="majorBidi"/>
        </w:rPr>
        <w:t xml:space="preserve">followed by binary separation of the video to foreground/background pixels, in order to separate the background from noise and </w:t>
      </w:r>
      <w:r w:rsidRPr="008A21C4">
        <w:rPr>
          <w:rFonts w:asciiTheme="majorBidi" w:hAnsiTheme="majorBidi" w:cstheme="majorBidi"/>
        </w:rPr>
        <w:t xml:space="preserve">fish blobs </w:t>
      </w:r>
      <w:r w:rsidR="009B37AB">
        <w:rPr>
          <w:rFonts w:asciiTheme="majorBidi" w:hAnsiTheme="majorBidi" w:cstheme="majorBidi"/>
        </w:rPr>
        <w:t>(</w:t>
      </w:r>
      <w:r w:rsidR="000461C1">
        <w:rPr>
          <w:rFonts w:asciiTheme="majorBidi" w:hAnsiTheme="majorBidi" w:cstheme="majorBidi"/>
        </w:rPr>
        <w:fldChar w:fldCharType="begin"/>
      </w:r>
      <w:r w:rsidR="009B37AB">
        <w:rPr>
          <w:rFonts w:asciiTheme="majorBidi" w:hAnsiTheme="majorBidi" w:cstheme="majorBidi"/>
        </w:rPr>
        <w:instrText xml:space="preserve"> REF _Ref433820314 \h </w:instrText>
      </w:r>
      <w:r w:rsidR="000461C1">
        <w:rPr>
          <w:rFonts w:asciiTheme="majorBidi" w:hAnsiTheme="majorBidi" w:cstheme="majorBidi"/>
        </w:rPr>
      </w:r>
      <w:r w:rsidR="000461C1">
        <w:rPr>
          <w:rFonts w:asciiTheme="majorBidi" w:hAnsiTheme="majorBidi" w:cstheme="majorBidi"/>
        </w:rPr>
        <w:fldChar w:fldCharType="separate"/>
      </w:r>
      <w:r w:rsidR="008758A4">
        <w:t xml:space="preserve">Figure </w:t>
      </w:r>
      <w:r w:rsidR="008758A4">
        <w:rPr>
          <w:noProof/>
        </w:rPr>
        <w:t>3</w:t>
      </w:r>
      <w:r w:rsidR="000461C1">
        <w:rPr>
          <w:rFonts w:asciiTheme="majorBidi" w:hAnsiTheme="majorBidi" w:cstheme="majorBidi"/>
        </w:rPr>
        <w:fldChar w:fldCharType="end"/>
      </w:r>
      <w:r w:rsidR="009B37AB">
        <w:rPr>
          <w:rFonts w:asciiTheme="majorBidi" w:hAnsiTheme="majorBidi" w:cstheme="majorBidi"/>
        </w:rPr>
        <w:t xml:space="preserve"> b)</w:t>
      </w:r>
    </w:p>
    <w:p w14:paraId="3F8B376D" w14:textId="77777777" w:rsidR="001220CC" w:rsidRDefault="001220CC" w:rsidP="001220CC">
      <w:pPr>
        <w:bidi w:val="0"/>
      </w:pPr>
    </w:p>
    <w:p w14:paraId="3F8B376E" w14:textId="77777777" w:rsidR="009B37AB" w:rsidRDefault="001220CC" w:rsidP="009B37AB">
      <w:pPr>
        <w:pStyle w:val="a8"/>
        <w:keepNext/>
        <w:bidi w:val="0"/>
        <w:jc w:val="center"/>
      </w:pPr>
      <w:r w:rsidRPr="001220CC">
        <w:rPr>
          <w:rFonts w:asciiTheme="majorBidi" w:hAnsiTheme="majorBidi" w:cstheme="majorBidi"/>
          <w:iCs w:val="0"/>
          <w:noProof/>
          <w:szCs w:val="24"/>
        </w:rPr>
        <w:drawing>
          <wp:inline distT="0" distB="0" distL="0" distR="0" wp14:anchorId="3F8B3AF8" wp14:editId="3F8B3AF9">
            <wp:extent cx="5678365" cy="4301667"/>
            <wp:effectExtent l="19050" t="0" r="0" b="0"/>
            <wp:docPr id="3" name="Picture 3" descr="Macintosh HD:Users:Roi:Dropbox (IUI):Manuscripts:auto-id of larval feeding:Filming paper figures:Figure 2-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i:Dropbox (IUI):Manuscripts:auto-id of larval feeding:Filming paper figures:Figure 2-01.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5315" cy="4306932"/>
                    </a:xfrm>
                    <a:prstGeom prst="rect">
                      <a:avLst/>
                    </a:prstGeom>
                    <a:noFill/>
                    <a:ln>
                      <a:noFill/>
                    </a:ln>
                  </pic:spPr>
                </pic:pic>
              </a:graphicData>
            </a:graphic>
          </wp:inline>
        </w:drawing>
      </w:r>
    </w:p>
    <w:p w14:paraId="3F8B376F" w14:textId="77777777" w:rsidR="00772CAE" w:rsidRDefault="009B37AB" w:rsidP="008E6316">
      <w:pPr>
        <w:pStyle w:val="a8"/>
        <w:bidi w:val="0"/>
        <w:jc w:val="center"/>
      </w:pPr>
      <w:bookmarkStart w:id="36" w:name="_Ref433820314"/>
      <w:bookmarkStart w:id="37" w:name="_Toc439800067"/>
      <w:r>
        <w:t xml:space="preserve">Figure </w:t>
      </w:r>
      <w:fldSimple w:instr=" SEQ Figure \* ARABIC ">
        <w:r w:rsidR="008758A4">
          <w:rPr>
            <w:noProof/>
          </w:rPr>
          <w:t>3</w:t>
        </w:r>
      </w:fldSimple>
      <w:bookmarkEnd w:id="36"/>
      <w:r>
        <w:t>: Fish detection</w:t>
      </w:r>
      <w:bookmarkEnd w:id="37"/>
    </w:p>
    <w:p w14:paraId="3F8B3770" w14:textId="77777777" w:rsidR="001220CC" w:rsidRPr="001220CC" w:rsidRDefault="001220CC" w:rsidP="008E6316">
      <w:pPr>
        <w:pStyle w:val="a8"/>
        <w:bidi w:val="0"/>
        <w:jc w:val="center"/>
      </w:pPr>
      <w:r w:rsidRPr="001220CC">
        <w:t>Video processing to identify fish and determine mouth location (stages a-b in Fig 2). a) an image is selected from the video (here, 23 DPH S. aurata). b) binary separation of the foreground and background is followed by blob extraction (blue and brown insets in b). c) blobs qualified by an eigenvalue ratio test (having appropriate length/width ratios) are maintained, while small blobs are removed. d) gradient analysis is used to identify textured elements (fish) from non-textured ones (noise). e) pose normalization is applied to the blobs. The fish head is located by examining the radius of the maximum bounded circle. f) the main axis of the fish body and the head are visualized, and projected on the original image: green circles pointed to fish mouths, and red lines represent fish bodies’ main (long) axis.</w:t>
      </w:r>
    </w:p>
    <w:p w14:paraId="3F8B3771" w14:textId="77777777" w:rsidR="001220CC" w:rsidRPr="001220CC" w:rsidRDefault="001220CC" w:rsidP="001220CC">
      <w:pPr>
        <w:pStyle w:val="a8"/>
        <w:bidi w:val="0"/>
      </w:pPr>
    </w:p>
    <w:p w14:paraId="3F8B3772" w14:textId="77777777" w:rsidR="00772CAE" w:rsidRDefault="00772CAE" w:rsidP="001220CC">
      <w:pPr>
        <w:bidi w:val="0"/>
        <w:rPr>
          <w:rFonts w:asciiTheme="majorBidi" w:hAnsiTheme="majorBidi" w:cstheme="majorBidi"/>
        </w:rPr>
      </w:pPr>
      <w:r w:rsidRPr="008A21C4">
        <w:rPr>
          <w:rFonts w:asciiTheme="majorBidi" w:hAnsiTheme="majorBidi" w:cstheme="majorBidi"/>
        </w:rPr>
        <w:lastRenderedPageBreak/>
        <w:t xml:space="preserve">The fish species </w:t>
      </w:r>
      <w:r>
        <w:rPr>
          <w:rFonts w:asciiTheme="majorBidi" w:hAnsiTheme="majorBidi" w:cstheme="majorBidi"/>
        </w:rPr>
        <w:t xml:space="preserve">in our videos, </w:t>
      </w:r>
      <w:r w:rsidRPr="008A21C4">
        <w:rPr>
          <w:rFonts w:asciiTheme="majorBidi" w:hAnsiTheme="majorBidi" w:cstheme="majorBidi"/>
        </w:rPr>
        <w:t>all ha</w:t>
      </w:r>
      <w:r>
        <w:rPr>
          <w:rFonts w:asciiTheme="majorBidi" w:hAnsiTheme="majorBidi" w:cstheme="majorBidi"/>
        </w:rPr>
        <w:t xml:space="preserve">d similar size and length-to-height (maximal dorso-lateral distance) ratio. We therefore remove foreground blobs having less than a set threshold number of pixels </w:t>
      </w:r>
      <w:r w:rsidRPr="008A21C4">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small_size</m:t>
            </m:r>
          </m:sub>
        </m:sSub>
      </m:oMath>
      <w:r w:rsidRPr="008A21C4">
        <w:rPr>
          <w:rFonts w:asciiTheme="majorBidi" w:hAnsiTheme="majorBidi" w:cstheme="majorBidi"/>
        </w:rPr>
        <w:t xml:space="preserve"> or having more than</w:t>
      </w:r>
      <m:oMath>
        <m:r>
          <w:rPr>
            <w:rFonts w:ascii="Cambria Math" w:hAnsi="Cambria Math" w:cstheme="majorBidi"/>
          </w:rPr>
          <m:t xml:space="preserve"> </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big_size</m:t>
            </m:r>
          </m:sub>
        </m:sSub>
      </m:oMath>
      <w:r w:rsidRPr="008A21C4">
        <w:rPr>
          <w:rFonts w:asciiTheme="majorBidi" w:hAnsiTheme="majorBidi" w:cstheme="majorBidi"/>
        </w:rPr>
        <w:t xml:space="preserve">. Non fish-shaped blobs </w:t>
      </w:r>
      <w:r>
        <w:rPr>
          <w:rFonts w:asciiTheme="majorBidi" w:hAnsiTheme="majorBidi" w:cstheme="majorBidi"/>
        </w:rPr>
        <w:t>we</w:t>
      </w:r>
      <w:r w:rsidRPr="008A21C4">
        <w:rPr>
          <w:rFonts w:asciiTheme="majorBidi" w:hAnsiTheme="majorBidi" w:cstheme="majorBidi"/>
        </w:rPr>
        <w:t xml:space="preserve">re then </w:t>
      </w:r>
      <w:r>
        <w:rPr>
          <w:rFonts w:asciiTheme="majorBidi" w:hAnsiTheme="majorBidi" w:cstheme="majorBidi"/>
        </w:rPr>
        <w:t xml:space="preserve">removed by considering the ratio between the two eigenvalues </w:t>
      </w:r>
      <m:oMath>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min</m:t>
            </m:r>
          </m:sub>
        </m:sSub>
      </m:oMath>
      <w:r>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max</m:t>
            </m:r>
          </m:sub>
        </m:sSub>
      </m:oMath>
      <w:r>
        <w:rPr>
          <w:rFonts w:asciiTheme="majorBidi" w:hAnsiTheme="majorBidi" w:cstheme="majorBidi"/>
        </w:rPr>
        <w:t xml:space="preserve"> of each foreground segment. A blob </w:t>
      </w:r>
      <m:oMath>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k</m:t>
            </m:r>
          </m:sub>
        </m:sSub>
      </m:oMath>
      <w:r>
        <w:rPr>
          <w:rFonts w:asciiTheme="majorBidi" w:hAnsiTheme="majorBidi" w:cstheme="majorBidi"/>
        </w:rPr>
        <w:t>was removed if the following condition does not hold:</w:t>
      </w:r>
    </w:p>
    <w:p w14:paraId="3F8B3773" w14:textId="77777777" w:rsidR="00772CAE" w:rsidRDefault="004D7DBB" w:rsidP="002507DA">
      <w:pPr>
        <w:bidi w:val="0"/>
        <w:rPr>
          <w:rFonts w:asciiTheme="majorBidi" w:hAnsiTheme="majorBidi" w:cstheme="majorBidi"/>
        </w:rPr>
      </w:pPr>
      <m:oMathPara>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cir</m:t>
              </m:r>
              <m:r>
                <w:rPr>
                  <w:rFonts w:ascii="Cambria Math" w:hAnsi="Cambria Math" w:cstheme="majorBidi"/>
                </w:rPr>
                <m:t>c</m:t>
              </m:r>
            </m:sub>
          </m:sSub>
          <m:r>
            <w:rPr>
              <w:rFonts w:ascii="Cambria Math" w:hAnsi="Cambria Math" w:cstheme="majorBidi"/>
            </w:rPr>
            <m:t>&lt;</m:t>
          </m:r>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min</m:t>
                  </m:r>
                </m:sub>
              </m:sSub>
            </m:num>
            <m:den>
              <m:sSub>
                <m:sSubPr>
                  <m:ctrlPr>
                    <w:rPr>
                      <w:rFonts w:ascii="Cambria Math" w:hAnsi="Cambria Math" w:cstheme="majorBidi"/>
                      <w:i/>
                    </w:rPr>
                  </m:ctrlPr>
                </m:sSubPr>
                <m:e>
                  <m:r>
                    <w:rPr>
                      <w:rFonts w:ascii="Cambria Math" w:hAnsi="Cambria Math" w:cstheme="majorBidi"/>
                    </w:rPr>
                    <m:t>λ</m:t>
                  </m:r>
                </m:e>
                <m:sub>
                  <m:r>
                    <w:rPr>
                      <w:rFonts w:ascii="Cambria Math" w:hAnsi="Cambria Math" w:cstheme="majorBidi"/>
                    </w:rPr>
                    <m:t>max</m:t>
                  </m:r>
                </m:sub>
              </m:sSub>
            </m:den>
          </m:f>
          <m:r>
            <w:rPr>
              <w:rFonts w:ascii="Cambria Math" w:hAnsi="Cambria Math" w:cstheme="majorBidi"/>
            </w:rPr>
            <m:t>&lt;</m:t>
          </m:r>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elong</m:t>
              </m:r>
            </m:sub>
          </m:sSub>
        </m:oMath>
      </m:oMathPara>
    </w:p>
    <w:p w14:paraId="3F8B3774" w14:textId="77777777" w:rsidR="00772CAE" w:rsidRPr="000B4CFA" w:rsidRDefault="00772CAE" w:rsidP="009B37AB">
      <w:pPr>
        <w:bidi w:val="0"/>
        <w:rPr>
          <w:rFonts w:cstheme="majorBidi"/>
        </w:rPr>
      </w:pPr>
      <w:r>
        <w:rPr>
          <w:rFonts w:asciiTheme="majorBidi" w:hAnsiTheme="majorBidi" w:cstheme="majorBidi"/>
        </w:rPr>
        <w:t xml:space="preserve">The value </w:t>
      </w:r>
      <w:r w:rsidRPr="008A21C4">
        <w:rPr>
          <w:rFonts w:asciiTheme="majorBidi" w:hAnsiTheme="majorBidi" w:cstheme="majorBidi"/>
        </w:rPr>
        <w:t xml:space="preserve">for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small_size</m:t>
            </m:r>
          </m:sub>
        </m:sSub>
      </m:oMath>
      <w:r w:rsidRPr="008A21C4">
        <w:rPr>
          <w:rFonts w:asciiTheme="majorBidi" w:hAnsiTheme="majorBidi" w:cstheme="majorBidi"/>
        </w:rPr>
        <w:t xml:space="preserve"> was set to 350</w:t>
      </w:r>
      <w:r w:rsidR="009B37AB">
        <w:rPr>
          <w:rFonts w:asciiTheme="majorBidi" w:hAnsiTheme="majorBidi" w:cstheme="majorBidi"/>
        </w:rPr>
        <w:t xml:space="preserve"> pixels</w:t>
      </w:r>
      <w:r>
        <w:rPr>
          <w:rFonts w:asciiTheme="majorBidi" w:hAnsiTheme="majorBidi" w:cstheme="majorBidi"/>
        </w:rPr>
        <w:t xml:space="preserve"> </w:t>
      </w:r>
      <w:r w:rsidRPr="008A21C4">
        <w:rPr>
          <w:rFonts w:asciiTheme="majorBidi" w:hAnsiTheme="majorBidi" w:cstheme="majorBidi"/>
        </w:rPr>
        <w:t xml:space="preserve">for Sparus 13dph and 800 for </w:t>
      </w:r>
      <w:r>
        <w:rPr>
          <w:rFonts w:asciiTheme="majorBidi" w:hAnsiTheme="majorBidi" w:cstheme="majorBidi"/>
        </w:rPr>
        <w:t>other</w:t>
      </w:r>
      <w:r w:rsidRPr="008A21C4">
        <w:rPr>
          <w:rFonts w:asciiTheme="majorBidi" w:hAnsiTheme="majorBidi" w:cstheme="majorBidi"/>
        </w:rPr>
        <w:t xml:space="preserve"> species. The value for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big_size</m:t>
            </m:r>
          </m:sub>
        </m:sSub>
      </m:oMath>
      <w:r w:rsidRPr="008A21C4">
        <w:rPr>
          <w:rFonts w:asciiTheme="majorBidi" w:hAnsiTheme="majorBidi" w:cstheme="majorBidi"/>
        </w:rPr>
        <w:t xml:space="preserve"> was set to 10000</w:t>
      </w:r>
      <w:r>
        <w:rPr>
          <w:rFonts w:asciiTheme="majorBidi" w:hAnsiTheme="majorBidi" w:cstheme="majorBidi"/>
        </w:rPr>
        <w:t xml:space="preserve"> pixels</w:t>
      </w:r>
      <w:r w:rsidRPr="008A21C4">
        <w:rPr>
          <w:rFonts w:asciiTheme="majorBidi" w:hAnsiTheme="majorBidi" w:cstheme="majorBidi"/>
        </w:rPr>
        <w:t>.</w:t>
      </w:r>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elong</m:t>
            </m:r>
          </m:sub>
        </m:sSub>
      </m:oMath>
      <w:r>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circ</m:t>
            </m:r>
          </m:sub>
        </m:sSub>
        <m:r>
          <w:rPr>
            <w:rFonts w:ascii="Cambria Math" w:hAnsi="Cambria Math" w:cstheme="majorBidi"/>
          </w:rPr>
          <m:t xml:space="preserve"> </m:t>
        </m:r>
      </m:oMath>
      <w:r>
        <w:rPr>
          <w:rFonts w:asciiTheme="majorBidi" w:hAnsiTheme="majorBidi" w:cstheme="majorBidi"/>
        </w:rPr>
        <w:t xml:space="preserve">were </w:t>
      </w:r>
      <w:r w:rsidRPr="008A21C4">
        <w:rPr>
          <w:rFonts w:asciiTheme="majorBidi" w:hAnsiTheme="majorBidi" w:cstheme="majorBidi"/>
        </w:rPr>
        <w:t>set to 100 and 1,</w:t>
      </w:r>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elong</m:t>
            </m:r>
          </m:sub>
        </m:sSub>
      </m:oMath>
      <w:r>
        <w:rPr>
          <w:rFonts w:asciiTheme="majorBidi" w:hAnsiTheme="majorBidi" w:cstheme="majorBidi"/>
        </w:rPr>
        <w:t xml:space="preserve"> reflecting overly elongated segments and </w:t>
      </w:r>
      <m:oMath>
        <m:sSub>
          <m:sSubPr>
            <m:ctrlPr>
              <w:rPr>
                <w:rFonts w:ascii="Cambria Math" w:hAnsi="Cambria Math" w:cstheme="majorBidi"/>
                <w:i/>
              </w:rPr>
            </m:ctrlPr>
          </m:sSubPr>
          <m:e>
            <m:r>
              <w:rPr>
                <w:rFonts w:ascii="Cambria Math" w:hAnsi="Cambria Math" w:cstheme="majorBidi"/>
              </w:rPr>
              <m:t>Τ</m:t>
            </m:r>
          </m:e>
          <m:sub>
            <m:r>
              <w:rPr>
                <w:rFonts w:ascii="Cambria Math" w:hAnsi="Cambria Math" w:cstheme="majorBidi"/>
              </w:rPr>
              <m:t>circ</m:t>
            </m:r>
          </m:sub>
        </m:sSub>
        <m:r>
          <w:rPr>
            <w:rFonts w:ascii="Cambria Math" w:hAnsi="Cambria Math" w:cstheme="majorBidi"/>
          </w:rPr>
          <m:t xml:space="preserve"> </m:t>
        </m:r>
      </m:oMath>
      <w:r>
        <w:rPr>
          <w:rFonts w:asciiTheme="majorBidi" w:hAnsiTheme="majorBidi" w:cstheme="majorBidi"/>
        </w:rPr>
        <w:t xml:space="preserve"> near circular shapes. These values were determined empirically, and were not changed throughout our </w:t>
      </w:r>
      <w:r w:rsidRPr="009E3516">
        <w:rPr>
          <w:rFonts w:cstheme="majorBidi"/>
        </w:rPr>
        <w:t>experiments</w:t>
      </w:r>
      <w:r w:rsidRPr="00E67497">
        <w:rPr>
          <w:rFonts w:cs="Lucida Grande"/>
          <w:color w:val="000000"/>
        </w:rPr>
        <w:t xml:space="preserve">. </w:t>
      </w:r>
    </w:p>
    <w:p w14:paraId="3F8B3775" w14:textId="77777777" w:rsidR="00772CAE" w:rsidRPr="00202307" w:rsidRDefault="00772CAE" w:rsidP="002507DA">
      <w:pPr>
        <w:bidi w:val="0"/>
        <w:rPr>
          <w:rFonts w:asciiTheme="majorBidi" w:hAnsiTheme="majorBidi" w:cstheme="majorBidi"/>
        </w:rPr>
      </w:pPr>
      <w:r>
        <w:rPr>
          <w:rFonts w:asciiTheme="majorBidi" w:hAnsiTheme="majorBidi" w:cstheme="majorBidi"/>
        </w:rPr>
        <w:t>The process above eliminates most of the non-fish foreground blobs, but some blobs may still share the same size or shape as fish. These are identified by considering the texture within each blob; blobs produced by noise typically present flat appearances compared to the textured fish bodies. Specifically, we evaluate the following expression for each foreground blob:</w:t>
      </w:r>
    </w:p>
    <w:p w14:paraId="3F8B3776" w14:textId="77777777" w:rsidR="00772CAE" w:rsidRPr="00202307" w:rsidRDefault="004D7DBB" w:rsidP="00772CAE">
      <w:pPr>
        <w:bidi w:val="0"/>
        <w:spacing w:line="480" w:lineRule="auto"/>
        <w:rPr>
          <w:rFonts w:asciiTheme="majorBidi" w:hAnsiTheme="majorBidi" w:cstheme="majorBidi"/>
        </w:rPr>
      </w:pPr>
      <m:oMathPara>
        <m:oMath>
          <m:nary>
            <m:naryPr>
              <m:chr m:val="∑"/>
              <m:limLoc m:val="undOvr"/>
              <m:supHide m:val="1"/>
              <m:ctrlPr>
                <w:rPr>
                  <w:rFonts w:ascii="Cambria Math" w:hAnsi="Cambria Math" w:cstheme="majorBidi"/>
                  <w:i/>
                </w:rPr>
              </m:ctrlPr>
            </m:naryPr>
            <m:sub>
              <m:r>
                <w:rPr>
                  <w:rFonts w:ascii="Cambria Math" w:hAnsi="Cambria Math" w:cstheme="majorBidi"/>
                </w:rPr>
                <m:t>i∈</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k</m:t>
                  </m:r>
                </m:sub>
              </m:sSub>
            </m:sub>
            <m:sup/>
            <m:e>
              <m:r>
                <w:rPr>
                  <w:rFonts w:ascii="Cambria Math" w:hAnsi="Cambria Math" w:cstheme="majorBidi"/>
                </w:rPr>
                <m:t>f</m:t>
              </m:r>
              <m:d>
                <m:dPr>
                  <m:ctrlPr>
                    <w:rPr>
                      <w:rFonts w:ascii="Cambria Math" w:hAnsi="Cambria Math" w:cstheme="majorBidi"/>
                      <w:i/>
                    </w:rPr>
                  </m:ctrlPr>
                </m:dPr>
                <m:e>
                  <m:d>
                    <m:dPr>
                      <m:begChr m:val="‖"/>
                      <m:endChr m:val="‖"/>
                      <m:ctrlPr>
                        <w:rPr>
                          <w:rFonts w:ascii="Cambria Math" w:hAnsi="Cambria Math" w:cstheme="majorBidi"/>
                          <w:i/>
                        </w:rPr>
                      </m:ctrlPr>
                    </m:dPr>
                    <m:e>
                      <m:r>
                        <m:rPr>
                          <m:sty m:val="p"/>
                        </m:rP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k,i</m:t>
                          </m:r>
                        </m:sub>
                      </m:sSub>
                    </m:e>
                  </m:d>
                </m:e>
              </m:d>
            </m:e>
          </m:nary>
          <m:r>
            <w:rPr>
              <w:rFonts w:ascii="Cambria Math" w:hAnsi="Cambria Math" w:cstheme="majorBidi"/>
            </w:rPr>
            <m:t>&lt;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txt</m:t>
              </m:r>
            </m:sub>
          </m:sSub>
        </m:oMath>
      </m:oMathPara>
    </w:p>
    <w:p w14:paraId="3F8B3777" w14:textId="77777777" w:rsidR="00772CAE" w:rsidRPr="00202307" w:rsidRDefault="00772CAE" w:rsidP="00772CAE">
      <w:pPr>
        <w:bidi w:val="0"/>
        <w:spacing w:line="480" w:lineRule="auto"/>
        <w:rPr>
          <w:rFonts w:asciiTheme="majorBidi" w:hAnsiTheme="majorBidi" w:cstheme="majorBidi"/>
        </w:rPr>
      </w:pPr>
      <w:r w:rsidRPr="00202307">
        <w:rPr>
          <w:rFonts w:asciiTheme="majorBidi" w:hAnsiTheme="majorBidi" w:cstheme="majorBidi"/>
        </w:rPr>
        <w:t xml:space="preserve">Where </w:t>
      </w:r>
    </w:p>
    <w:p w14:paraId="3F8B3778" w14:textId="77777777" w:rsidR="00772CAE" w:rsidRDefault="00772CAE" w:rsidP="00772CAE">
      <w:pPr>
        <w:bidi w:val="0"/>
        <w:spacing w:line="480" w:lineRule="auto"/>
        <w:rPr>
          <w:rFonts w:asciiTheme="majorBidi" w:hAnsiTheme="majorBidi" w:cstheme="majorBidi"/>
        </w:rPr>
      </w:pPr>
      <m:oMathPara>
        <m:oMath>
          <m:r>
            <w:rPr>
              <w:rFonts w:ascii="Cambria Math" w:hAnsi="Cambria Math" w:cstheme="majorBidi"/>
            </w:rPr>
            <m:t>f</m:t>
          </m:r>
          <m:d>
            <m:dPr>
              <m:ctrlPr>
                <w:rPr>
                  <w:rFonts w:ascii="Cambria Math" w:hAnsi="Cambria Math" w:cstheme="majorBidi"/>
                  <w:i/>
                </w:rPr>
              </m:ctrlPr>
            </m:dPr>
            <m:e>
              <m:r>
                <w:rPr>
                  <w:rFonts w:ascii="Cambria Math" w:hAnsi="Cambria Math" w:cstheme="majorBidi"/>
                </w:rPr>
                <m:t>x</m:t>
              </m:r>
            </m:e>
          </m:d>
          <m:r>
            <w:rPr>
              <w:rFonts w:ascii="Cambria Math" w:hAnsi="Cambria Math" w:cstheme="majorBidi"/>
            </w:rPr>
            <m:t>=</m:t>
          </m:r>
          <m:d>
            <m:dPr>
              <m:begChr m:val="{"/>
              <m:endChr m:val=""/>
              <m:ctrlPr>
                <w:rPr>
                  <w:rFonts w:ascii="Cambria Math" w:hAnsi="Cambria Math" w:cstheme="majorBidi"/>
                  <w:i/>
                </w:rPr>
              </m:ctrlPr>
            </m:dPr>
            <m:e>
              <m:m>
                <m:mPr>
                  <m:mcs>
                    <m:mc>
                      <m:mcPr>
                        <m:count m:val="2"/>
                        <m:mcJc m:val="center"/>
                      </m:mcPr>
                    </m:mc>
                  </m:mcs>
                  <m:ctrlPr>
                    <w:rPr>
                      <w:rFonts w:ascii="Cambria Math" w:hAnsi="Cambria Math" w:cstheme="majorBidi"/>
                      <w:i/>
                    </w:rPr>
                  </m:ctrlPr>
                </m:mPr>
                <m:mr>
                  <m:e>
                    <m:r>
                      <w:rPr>
                        <w:rFonts w:ascii="Cambria Math" w:hAnsi="Cambria Math" w:cstheme="majorBidi"/>
                      </w:rPr>
                      <m:t>x&gt;</m:t>
                    </m:r>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Sobel</m:t>
                        </m:r>
                      </m:sub>
                    </m:sSub>
                  </m:e>
                  <m:e>
                    <m:r>
                      <w:rPr>
                        <w:rFonts w:ascii="Cambria Math" w:hAnsi="Cambria Math" w:cstheme="majorBidi"/>
                      </w:rPr>
                      <m:t>1</m:t>
                    </m:r>
                  </m:e>
                </m:mr>
                <m:mr>
                  <m:e>
                    <m:r>
                      <m:rPr>
                        <m:nor/>
                      </m:rPr>
                      <w:rPr>
                        <w:rFonts w:ascii="Cambria Math" w:hAnsi="Cambria Math" w:cstheme="majorBidi"/>
                      </w:rPr>
                      <m:t>else</m:t>
                    </m:r>
                  </m:e>
                  <m:e>
                    <m:r>
                      <w:rPr>
                        <w:rFonts w:ascii="Cambria Math" w:hAnsi="Cambria Math" w:cstheme="majorBidi"/>
                      </w:rPr>
                      <m:t>0</m:t>
                    </m:r>
                  </m:e>
                </m:mr>
              </m:m>
            </m:e>
          </m:d>
        </m:oMath>
      </m:oMathPara>
    </w:p>
    <w:p w14:paraId="3F8B3779" w14:textId="77777777" w:rsidR="00772CAE" w:rsidRPr="00202307" w:rsidRDefault="00772CAE" w:rsidP="00734FBD">
      <w:pPr>
        <w:bidi w:val="0"/>
        <w:rPr>
          <w:rFonts w:asciiTheme="majorBidi" w:hAnsiTheme="majorBidi" w:cstheme="majorBidi"/>
        </w:rPr>
      </w:pPr>
      <w:r>
        <w:rPr>
          <w:rFonts w:asciiTheme="majorBidi" w:hAnsiTheme="majorBidi" w:cstheme="majorBidi"/>
        </w:rPr>
        <w:t xml:space="preserve">Here, </w:t>
      </w:r>
      <m:oMath>
        <m:d>
          <m:dPr>
            <m:begChr m:val="‖"/>
            <m:endChr m:val="‖"/>
            <m:ctrlPr>
              <w:rPr>
                <w:rFonts w:ascii="Cambria Math" w:hAnsi="Cambria Math" w:cstheme="majorBidi"/>
                <w:i/>
              </w:rPr>
            </m:ctrlPr>
          </m:dPr>
          <m:e>
            <m:r>
              <m:rPr>
                <m:sty m:val="p"/>
              </m:rP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k,i</m:t>
                </m:r>
              </m:sub>
            </m:sSub>
          </m:e>
        </m:d>
        <m:r>
          <w:rPr>
            <w:rFonts w:ascii="Cambria Math" w:hAnsi="Cambria Math" w:cstheme="majorBidi"/>
          </w:rPr>
          <m:t>=</m:t>
        </m:r>
        <m:rad>
          <m:radPr>
            <m:degHide m:val="1"/>
            <m:ctrlPr>
              <w:rPr>
                <w:rFonts w:ascii="Cambria Math" w:hAnsi="Cambria Math" w:cstheme="majorBidi"/>
                <w:i/>
              </w:rPr>
            </m:ctrlPr>
          </m:radPr>
          <m:deg/>
          <m:e>
            <m:sSubSup>
              <m:sSubSupPr>
                <m:ctrlPr>
                  <w:rPr>
                    <w:rFonts w:ascii="Cambria Math" w:hAnsi="Cambria Math" w:cstheme="majorBidi"/>
                    <w:i/>
                  </w:rPr>
                </m:ctrlPr>
              </m:sSubSupPr>
              <m:e>
                <m:r>
                  <w:rPr>
                    <w:rFonts w:ascii="Cambria Math" w:hAnsi="Cambria Math" w:cstheme="majorBidi"/>
                  </w:rPr>
                  <m:t>I</m:t>
                </m:r>
                <m:d>
                  <m:dPr>
                    <m:ctrlPr>
                      <w:rPr>
                        <w:rFonts w:ascii="Cambria Math" w:hAnsi="Cambria Math" w:cstheme="majorBidi"/>
                        <w:i/>
                      </w:rPr>
                    </m:ctrlPr>
                  </m:dPr>
                  <m:e>
                    <m:r>
                      <w:rPr>
                        <w:rFonts w:ascii="Cambria Math" w:hAnsi="Cambria Math" w:cstheme="majorBidi"/>
                      </w:rPr>
                      <m:t>k,i</m:t>
                    </m:r>
                  </m:e>
                </m:d>
              </m:e>
              <m:sub>
                <m:r>
                  <w:rPr>
                    <w:rFonts w:ascii="Cambria Math" w:hAnsi="Cambria Math" w:cstheme="majorBidi"/>
                  </w:rPr>
                  <m:t>x</m:t>
                </m:r>
              </m:sub>
              <m:sup>
                <m:r>
                  <w:rPr>
                    <w:rFonts w:ascii="Cambria Math" w:hAnsi="Cambria Math" w:cstheme="majorBidi"/>
                  </w:rPr>
                  <m:t>2</m:t>
                </m:r>
              </m:sup>
            </m:sSubSup>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I</m:t>
                </m:r>
                <m:d>
                  <m:dPr>
                    <m:ctrlPr>
                      <w:rPr>
                        <w:rFonts w:ascii="Cambria Math" w:hAnsi="Cambria Math" w:cstheme="majorBidi"/>
                        <w:i/>
                      </w:rPr>
                    </m:ctrlPr>
                  </m:dPr>
                  <m:e>
                    <m:r>
                      <w:rPr>
                        <w:rFonts w:ascii="Cambria Math" w:hAnsi="Cambria Math" w:cstheme="majorBidi"/>
                      </w:rPr>
                      <m:t>k,i</m:t>
                    </m:r>
                  </m:e>
                </m:d>
              </m:e>
              <m:sub>
                <m:r>
                  <w:rPr>
                    <w:rFonts w:ascii="Cambria Math" w:hAnsi="Cambria Math" w:cstheme="majorBidi"/>
                  </w:rPr>
                  <m:t>y</m:t>
                </m:r>
              </m:sub>
              <m:sup>
                <m:r>
                  <w:rPr>
                    <w:rFonts w:ascii="Cambria Math" w:hAnsi="Cambria Math" w:cstheme="majorBidi"/>
                  </w:rPr>
                  <m:t>2</m:t>
                </m:r>
              </m:sup>
            </m:sSubSup>
          </m:e>
        </m:rad>
      </m:oMath>
      <w:r>
        <w:rPr>
          <w:rFonts w:asciiTheme="majorBidi" w:hAnsiTheme="majorBidi" w:cstheme="majorBidi"/>
        </w:rPr>
        <w:t xml:space="preserve">, where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x</m:t>
            </m:r>
          </m:sub>
        </m:sSub>
      </m:oMath>
      <w:r>
        <w:rPr>
          <w:rFonts w:asciiTheme="majorBidi" w:hAnsiTheme="majorBidi" w:cstheme="majorBidi"/>
        </w:rPr>
        <w:t xml:space="preserve"> is the horizontal image gradient and </w:t>
      </w:r>
      <m:oMath>
        <m:sSub>
          <m:sSubPr>
            <m:ctrlPr>
              <w:rPr>
                <w:rFonts w:ascii="Cambria Math" w:hAnsi="Cambria Math" w:cstheme="majorBidi"/>
                <w:i/>
              </w:rPr>
            </m:ctrlPr>
          </m:sSubPr>
          <m:e>
            <m:r>
              <w:rPr>
                <w:rFonts w:ascii="Cambria Math" w:hAnsi="Cambria Math" w:cstheme="majorBidi"/>
              </w:rPr>
              <m:t>I</m:t>
            </m:r>
          </m:e>
          <m:sub>
            <m:r>
              <w:rPr>
                <w:rFonts w:ascii="Cambria Math" w:hAnsi="Cambria Math" w:cstheme="majorBidi"/>
              </w:rPr>
              <m:t>y</m:t>
            </m:r>
          </m:sub>
        </m:sSub>
      </m:oMath>
      <w:r>
        <w:rPr>
          <w:rFonts w:asciiTheme="majorBidi" w:hAnsiTheme="majorBidi" w:cstheme="majorBidi"/>
        </w:rPr>
        <w:t xml:space="preserve"> the vertical gradient, both at the </w:t>
      </w:r>
      <w:r w:rsidRPr="003E072C">
        <w:rPr>
          <w:rFonts w:asciiTheme="majorBidi" w:hAnsiTheme="majorBidi" w:cstheme="majorBidi"/>
          <w:i/>
          <w:iCs/>
        </w:rPr>
        <w:t>i</w:t>
      </w:r>
      <w:r>
        <w:rPr>
          <w:rFonts w:asciiTheme="majorBidi" w:hAnsiTheme="majorBidi" w:cstheme="majorBidi"/>
        </w:rPr>
        <w:t xml:space="preserve">’th pixel of </w:t>
      </w:r>
      <w:r w:rsidRPr="00782AF4">
        <w:rPr>
          <w:rFonts w:asciiTheme="majorBidi" w:hAnsiTheme="majorBidi" w:cstheme="majorBidi"/>
          <w:i/>
          <w:iCs/>
        </w:rPr>
        <w:t>k</w:t>
      </w:r>
      <w:r>
        <w:rPr>
          <w:rFonts w:asciiTheme="majorBidi" w:hAnsiTheme="majorBidi" w:cstheme="majorBidi"/>
        </w:rPr>
        <w:t xml:space="preserve">’th blob and both approximated using standard </w:t>
      </w:r>
      <w:r w:rsidRPr="00202307">
        <w:rPr>
          <w:rFonts w:asciiTheme="majorBidi" w:hAnsiTheme="majorBidi" w:cstheme="majorBidi"/>
        </w:rPr>
        <w:t>3x3 Sobel filter</w:t>
      </w:r>
      <w:r>
        <w:rPr>
          <w:rFonts w:asciiTheme="majorBidi" w:hAnsiTheme="majorBidi" w:cstheme="majorBidi"/>
        </w:rPr>
        <w:t>s. The valu</w:t>
      </w:r>
      <w:r w:rsidRPr="00202307">
        <w:rPr>
          <w:rFonts w:asciiTheme="majorBidi" w:hAnsiTheme="majorBidi" w:cstheme="majorBidi"/>
        </w:rPr>
        <w:t>es</w:t>
      </w:r>
      <w:r w:rsidRPr="00E13FA4">
        <w:rPr>
          <w:rFonts w:asciiTheme="majorBidi" w:hAnsiTheme="majorBidi" w:cstheme="majorBidi"/>
          <w:color w:val="FF0000"/>
        </w:rPr>
        <w:t xml:space="preserve"> </w:t>
      </w:r>
      <w:r>
        <w:rPr>
          <w:rFonts w:asciiTheme="majorBidi" w:hAnsiTheme="majorBidi" w:cstheme="majorBidi"/>
        </w:rPr>
        <w:t>for</w:t>
      </w:r>
      <w:r w:rsidR="009B37AB">
        <w:rPr>
          <w:rFonts w:asciiTheme="majorBidi" w:hAnsiTheme="majorBidi" w:cstheme="majorBidi"/>
        </w:rPr>
        <w:t xml:space="preserve"> the two thresholds</w:t>
      </w:r>
      <w:r>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Sobel</m:t>
            </m:r>
          </m:sub>
        </m:sSub>
      </m:oMath>
      <w:r>
        <w:rPr>
          <w:rFonts w:asciiTheme="majorBidi" w:hAnsiTheme="majorBidi" w:cstheme="majorBidi"/>
        </w:rPr>
        <w:t xml:space="preserve">  and </w:t>
      </w:r>
      <m:oMath>
        <m:sSub>
          <m:sSubPr>
            <m:ctrlPr>
              <w:rPr>
                <w:rFonts w:ascii="Cambria Math" w:hAnsi="Cambria Math" w:cstheme="majorBidi"/>
                <w:i/>
              </w:rPr>
            </m:ctrlPr>
          </m:sSubPr>
          <m:e>
            <m:r>
              <w:rPr>
                <w:rFonts w:ascii="Cambria Math" w:hAnsi="Cambria Math" w:cstheme="majorBidi"/>
              </w:rPr>
              <m:t>T</m:t>
            </m:r>
          </m:e>
          <m:sub>
            <m:r>
              <w:rPr>
                <w:rFonts w:ascii="Cambria Math" w:hAnsi="Cambria Math" w:cstheme="majorBidi"/>
              </w:rPr>
              <m:t>txt</m:t>
            </m:r>
          </m:sub>
        </m:sSub>
      </m:oMath>
      <w:r>
        <w:rPr>
          <w:rFonts w:asciiTheme="majorBidi" w:hAnsiTheme="majorBidi" w:cstheme="majorBidi"/>
        </w:rPr>
        <w:t xml:space="preserve"> </w:t>
      </w:r>
      <w:r w:rsidRPr="00202307">
        <w:rPr>
          <w:rFonts w:asciiTheme="majorBidi" w:hAnsiTheme="majorBidi" w:cstheme="majorBidi"/>
        </w:rPr>
        <w:t>where set to 120 and 140,</w:t>
      </w:r>
      <w:r>
        <w:rPr>
          <w:rFonts w:asciiTheme="majorBidi" w:hAnsiTheme="majorBidi" w:cstheme="majorBidi"/>
        </w:rPr>
        <w:t xml:space="preserve"> and used throughout our experiments. These steps are </w:t>
      </w:r>
      <w:r w:rsidRPr="00202307">
        <w:rPr>
          <w:rFonts w:asciiTheme="majorBidi" w:hAnsiTheme="majorBidi" w:cstheme="majorBidi"/>
        </w:rPr>
        <w:t xml:space="preserve">visualized in </w:t>
      </w:r>
      <w:r w:rsidR="000461C1">
        <w:fldChar w:fldCharType="begin"/>
      </w:r>
      <w:r w:rsidR="00734FBD">
        <w:rPr>
          <w:rFonts w:asciiTheme="majorBidi" w:hAnsiTheme="majorBidi" w:cstheme="majorBidi"/>
        </w:rPr>
        <w:instrText xml:space="preserve"> REF _Ref433820314 \h </w:instrText>
      </w:r>
      <w:r w:rsidR="000461C1">
        <w:fldChar w:fldCharType="separate"/>
      </w:r>
      <w:r w:rsidR="008758A4">
        <w:t xml:space="preserve">Figure </w:t>
      </w:r>
      <w:r w:rsidR="008758A4">
        <w:rPr>
          <w:noProof/>
        </w:rPr>
        <w:t>3</w:t>
      </w:r>
      <w:r w:rsidR="000461C1">
        <w:fldChar w:fldCharType="end"/>
      </w:r>
      <w:r w:rsidR="00734FBD">
        <w:t xml:space="preserve">c and </w:t>
      </w:r>
      <w:r w:rsidR="000461C1">
        <w:fldChar w:fldCharType="begin"/>
      </w:r>
      <w:r w:rsidR="00734FBD">
        <w:instrText xml:space="preserve"> REF _Ref433820314 \h </w:instrText>
      </w:r>
      <w:r w:rsidR="000461C1">
        <w:fldChar w:fldCharType="separate"/>
      </w:r>
      <w:r w:rsidR="008758A4">
        <w:t xml:space="preserve">Figure </w:t>
      </w:r>
      <w:r w:rsidR="008758A4">
        <w:rPr>
          <w:noProof/>
        </w:rPr>
        <w:t>3</w:t>
      </w:r>
      <w:r w:rsidR="000461C1">
        <w:fldChar w:fldCharType="end"/>
      </w:r>
      <w:r w:rsidR="00734FBD">
        <w:t>d.</w:t>
      </w:r>
    </w:p>
    <w:p w14:paraId="3F8B377A" w14:textId="77777777" w:rsidR="0037070F" w:rsidRPr="0037070F" w:rsidRDefault="0037070F" w:rsidP="0037070F">
      <w:pPr>
        <w:bidi w:val="0"/>
      </w:pPr>
    </w:p>
    <w:p w14:paraId="3F8B377B" w14:textId="77777777" w:rsidR="00772CAE" w:rsidRPr="00F825B5" w:rsidRDefault="005635C6" w:rsidP="00F825B5">
      <w:pPr>
        <w:pStyle w:val="2"/>
        <w:bidi w:val="0"/>
        <w:rPr>
          <w:sz w:val="24"/>
          <w:szCs w:val="24"/>
        </w:rPr>
      </w:pPr>
      <w:bookmarkStart w:id="38" w:name="_Toc434095955"/>
      <w:bookmarkStart w:id="39" w:name="_Toc439799485"/>
      <w:r>
        <w:rPr>
          <w:sz w:val="24"/>
          <w:szCs w:val="24"/>
        </w:rPr>
        <w:t>4.1.2</w:t>
      </w:r>
      <w:r w:rsidR="00F4428C">
        <w:rPr>
          <w:sz w:val="24"/>
          <w:szCs w:val="24"/>
        </w:rPr>
        <w:t xml:space="preserve">  </w:t>
      </w:r>
      <w:r w:rsidR="00D50774">
        <w:rPr>
          <w:sz w:val="24"/>
          <w:szCs w:val="24"/>
        </w:rPr>
        <w:t xml:space="preserve"> </w:t>
      </w:r>
      <w:r w:rsidR="00772CAE" w:rsidRPr="00F825B5">
        <w:rPr>
          <w:sz w:val="24"/>
          <w:szCs w:val="24"/>
        </w:rPr>
        <w:t xml:space="preserve">Rotation (pose) normalization </w:t>
      </w:r>
      <w:r w:rsidR="005312AD">
        <w:rPr>
          <w:sz w:val="24"/>
          <w:szCs w:val="24"/>
        </w:rPr>
        <w:t>and mouth detection</w:t>
      </w:r>
      <w:bookmarkEnd w:id="38"/>
      <w:bookmarkEnd w:id="39"/>
    </w:p>
    <w:p w14:paraId="3F8B377C" w14:textId="77777777" w:rsidR="00772CAE" w:rsidRDefault="00772CAE" w:rsidP="00BC1DF5">
      <w:pPr>
        <w:bidi w:val="0"/>
        <w:rPr>
          <w:rFonts w:asciiTheme="majorBidi" w:hAnsiTheme="majorBidi" w:cstheme="majorBidi"/>
        </w:rPr>
      </w:pPr>
      <w:r>
        <w:rPr>
          <w:rFonts w:asciiTheme="majorBidi" w:hAnsiTheme="majorBidi" w:cstheme="majorBidi"/>
        </w:rPr>
        <w:t xml:space="preserve">As fish swim freely in their tank, their heads may be oriented in any possible direction. This is quite different from standard action recognition applications where </w:t>
      </w:r>
      <w:r>
        <w:rPr>
          <w:rFonts w:asciiTheme="majorBidi" w:hAnsiTheme="majorBidi" w:cstheme="majorBidi"/>
        </w:rPr>
        <w:lastRenderedPageBreak/>
        <w:t>actions are typically performed oriented in the same manner: a video of a human actor walking would typically have the motion of the legs appearing at the bottom of the frame, below the rest of the body. Representations used to capture and discriminate between human actions are therefore not designed to be invariant to the rotational differences exhibited by our fish. Here, this invariance is introduced prior to feature extraction by rotating all fish-head spatio-temporal blobs</w:t>
      </w:r>
      <w:r w:rsidRPr="003B2F35">
        <w:rPr>
          <w:rFonts w:asciiTheme="majorBidi" w:hAnsiTheme="majorBidi" w:cstheme="majorBidi"/>
        </w:rPr>
        <w:t xml:space="preserve"> </w:t>
      </w:r>
      <w:r>
        <w:rPr>
          <w:rFonts w:asciiTheme="majorBidi" w:hAnsiTheme="majorBidi" w:cstheme="majorBidi"/>
        </w:rPr>
        <w:t xml:space="preserve">to a canonical position, </w:t>
      </w:r>
      <w:r w:rsidRPr="003B2F35">
        <w:rPr>
          <w:rFonts w:asciiTheme="majorBidi" w:hAnsiTheme="majorBidi" w:cstheme="majorBidi"/>
        </w:rPr>
        <w:t>in a manner similar to the one employed by low</w:t>
      </w:r>
      <w:r w:rsidR="00BC1DF5">
        <w:rPr>
          <w:rFonts w:asciiTheme="majorBidi" w:hAnsiTheme="majorBidi" w:cstheme="majorBidi"/>
        </w:rPr>
        <w:t xml:space="preserve">-level descriptors such as SIFT </w:t>
      </w:r>
      <w:sdt>
        <w:sdtPr>
          <w:rPr>
            <w:rFonts w:asciiTheme="majorBidi" w:hAnsiTheme="majorBidi" w:cstheme="majorBidi"/>
          </w:rPr>
          <w:id w:val="16463629"/>
          <w:citation/>
        </w:sdtPr>
        <w:sdtEndPr/>
        <w:sdtContent>
          <w:r w:rsidR="000461C1">
            <w:rPr>
              <w:rFonts w:asciiTheme="majorBidi" w:hAnsiTheme="majorBidi" w:cstheme="majorBidi"/>
            </w:rPr>
            <w:fldChar w:fldCharType="begin"/>
          </w:r>
          <w:r w:rsidR="00BC1DF5">
            <w:rPr>
              <w:rFonts w:asciiTheme="majorBidi" w:hAnsiTheme="majorBidi" w:cstheme="majorBidi"/>
            </w:rPr>
            <w:instrText xml:space="preserve"> CITATION Low04 \l 1033 </w:instrText>
          </w:r>
          <w:r w:rsidR="000461C1">
            <w:rPr>
              <w:rFonts w:asciiTheme="majorBidi" w:hAnsiTheme="majorBidi" w:cstheme="majorBidi"/>
            </w:rPr>
            <w:fldChar w:fldCharType="separate"/>
          </w:r>
          <w:r w:rsidR="00BC1DF5" w:rsidRPr="00BC1DF5">
            <w:rPr>
              <w:rFonts w:asciiTheme="majorBidi" w:hAnsiTheme="majorBidi" w:cstheme="majorBidi"/>
              <w:noProof/>
            </w:rPr>
            <w:t>[28]</w:t>
          </w:r>
          <w:r w:rsidR="000461C1">
            <w:rPr>
              <w:rFonts w:asciiTheme="majorBidi" w:hAnsiTheme="majorBidi" w:cstheme="majorBidi"/>
            </w:rPr>
            <w:fldChar w:fldCharType="end"/>
          </w:r>
        </w:sdtContent>
      </w:sdt>
    </w:p>
    <w:p w14:paraId="3F8B377D" w14:textId="77777777" w:rsidR="00772CAE" w:rsidRDefault="00772CAE" w:rsidP="009B2795">
      <w:pPr>
        <w:bidi w:val="0"/>
        <w:rPr>
          <w:rFonts w:asciiTheme="majorBidi" w:hAnsiTheme="majorBidi" w:cstheme="majorBidi"/>
        </w:rPr>
      </w:pPr>
      <w:r w:rsidRPr="00202307">
        <w:rPr>
          <w:rFonts w:asciiTheme="majorBidi" w:hAnsiTheme="majorBidi" w:cstheme="majorBidi"/>
        </w:rPr>
        <w:t>Specifically, at the particular larva development stage considered here, the head is substantially bigger than any other part of its anatomy. The head can therefore be detected simply by locating the max-bou</w:t>
      </w:r>
      <w:r w:rsidR="009B2795">
        <w:rPr>
          <w:rFonts w:asciiTheme="majorBidi" w:hAnsiTheme="majorBidi" w:cstheme="majorBidi"/>
        </w:rPr>
        <w:t xml:space="preserve">nded circle of the fish segment and the mouth assumed as the nearest blob end. </w:t>
      </w:r>
      <w:r>
        <w:rPr>
          <w:rFonts w:asciiTheme="majorBidi" w:hAnsiTheme="majorBidi" w:cstheme="majorBidi"/>
        </w:rPr>
        <w:t xml:space="preserve"> The spatio-temporal volume around </w:t>
      </w:r>
      <w:r w:rsidR="009B2795">
        <w:rPr>
          <w:rFonts w:asciiTheme="majorBidi" w:hAnsiTheme="majorBidi" w:cstheme="majorBidi"/>
        </w:rPr>
        <w:t>the fish mouth</w:t>
      </w:r>
      <w:r>
        <w:rPr>
          <w:rFonts w:asciiTheme="majorBidi" w:hAnsiTheme="majorBidi" w:cstheme="majorBidi"/>
        </w:rPr>
        <w:t xml:space="preserve"> is </w:t>
      </w:r>
      <w:r w:rsidRPr="00202307">
        <w:rPr>
          <w:rFonts w:asciiTheme="majorBidi" w:hAnsiTheme="majorBidi" w:cstheme="majorBidi"/>
        </w:rPr>
        <w:t>then</w:t>
      </w:r>
      <w:r>
        <w:rPr>
          <w:rFonts w:asciiTheme="majorBidi" w:hAnsiTheme="majorBidi" w:cstheme="majorBidi"/>
        </w:rPr>
        <w:t xml:space="preserve"> rotated to align the X-axis of the entire fish blob with the frame’s horizontal axis, using standard principle component analysis (PCA). Additional invariance to reflection is then introduced by reflecting all spatio-temporal volumes in order to produce horizontally-aligned, </w:t>
      </w:r>
      <w:r w:rsidR="00734FBD">
        <w:rPr>
          <w:rFonts w:asciiTheme="majorBidi" w:hAnsiTheme="majorBidi" w:cstheme="majorBidi"/>
        </w:rPr>
        <w:t>right</w:t>
      </w:r>
      <w:r>
        <w:rPr>
          <w:rFonts w:asciiTheme="majorBidi" w:hAnsiTheme="majorBidi" w:cstheme="majorBidi"/>
        </w:rPr>
        <w:t>-facing fish.</w:t>
      </w:r>
    </w:p>
    <w:p w14:paraId="3F8B377E" w14:textId="77777777" w:rsidR="00211937" w:rsidRDefault="00772CAE" w:rsidP="0042274B">
      <w:pPr>
        <w:bidi w:val="0"/>
        <w:rPr>
          <w:rFonts w:asciiTheme="majorBidi" w:hAnsiTheme="majorBidi" w:cstheme="majorBidi"/>
        </w:rPr>
      </w:pPr>
      <w:r>
        <w:rPr>
          <w:rFonts w:asciiTheme="majorBidi" w:hAnsiTheme="majorBidi" w:cstheme="majorBidi"/>
        </w:rPr>
        <w:t>The two steps of detecting fish mouths and rotating the segments are visualized in</w:t>
      </w:r>
      <w:r w:rsidR="00211937">
        <w:rPr>
          <w:rFonts w:asciiTheme="majorBidi" w:hAnsiTheme="majorBidi" w:cstheme="majorBidi"/>
        </w:rPr>
        <w:t xml:space="preserve"> </w:t>
      </w:r>
      <w:r w:rsidR="000461C1">
        <w:rPr>
          <w:rFonts w:asciiTheme="majorBidi" w:hAnsiTheme="majorBidi" w:cstheme="majorBidi"/>
        </w:rPr>
        <w:fldChar w:fldCharType="begin"/>
      </w:r>
      <w:r w:rsidR="00211937">
        <w:rPr>
          <w:rFonts w:asciiTheme="majorBidi" w:hAnsiTheme="majorBidi" w:cstheme="majorBidi"/>
        </w:rPr>
        <w:instrText xml:space="preserve"> REF _Ref433820314 \h </w:instrText>
      </w:r>
      <w:r w:rsidR="000461C1">
        <w:rPr>
          <w:rFonts w:asciiTheme="majorBidi" w:hAnsiTheme="majorBidi" w:cstheme="majorBidi"/>
        </w:rPr>
      </w:r>
      <w:r w:rsidR="000461C1">
        <w:rPr>
          <w:rFonts w:asciiTheme="majorBidi" w:hAnsiTheme="majorBidi" w:cstheme="majorBidi"/>
        </w:rPr>
        <w:fldChar w:fldCharType="separate"/>
      </w:r>
      <w:r w:rsidR="008758A4">
        <w:t xml:space="preserve">Figure </w:t>
      </w:r>
      <w:r w:rsidR="008758A4">
        <w:rPr>
          <w:noProof/>
        </w:rPr>
        <w:t>3</w:t>
      </w:r>
      <w:r w:rsidR="000461C1">
        <w:rPr>
          <w:rFonts w:asciiTheme="majorBidi" w:hAnsiTheme="majorBidi" w:cstheme="majorBidi"/>
        </w:rPr>
        <w:fldChar w:fldCharType="end"/>
      </w:r>
      <w:r w:rsidR="00211937">
        <w:rPr>
          <w:rFonts w:asciiTheme="majorBidi" w:hAnsiTheme="majorBidi" w:cstheme="majorBidi"/>
        </w:rPr>
        <w:t xml:space="preserve">e and in </w:t>
      </w:r>
      <w:r w:rsidR="000461C1">
        <w:rPr>
          <w:rFonts w:asciiTheme="majorBidi" w:hAnsiTheme="majorBidi" w:cstheme="majorBidi"/>
        </w:rPr>
        <w:fldChar w:fldCharType="begin"/>
      </w:r>
      <w:r w:rsidR="00211937">
        <w:rPr>
          <w:rFonts w:asciiTheme="majorBidi" w:hAnsiTheme="majorBidi" w:cstheme="majorBidi"/>
        </w:rPr>
        <w:instrText xml:space="preserve"> REF _Ref433822378 \h </w:instrText>
      </w:r>
      <w:r w:rsidR="000461C1">
        <w:rPr>
          <w:rFonts w:asciiTheme="majorBidi" w:hAnsiTheme="majorBidi" w:cstheme="majorBidi"/>
        </w:rPr>
      </w:r>
      <w:r w:rsidR="000461C1">
        <w:rPr>
          <w:rFonts w:asciiTheme="majorBidi" w:hAnsiTheme="majorBidi" w:cstheme="majorBidi"/>
        </w:rPr>
        <w:fldChar w:fldCharType="separate"/>
      </w:r>
      <w:r w:rsidR="008758A4">
        <w:t xml:space="preserve">Figure </w:t>
      </w:r>
      <w:r w:rsidR="008758A4">
        <w:rPr>
          <w:noProof/>
        </w:rPr>
        <w:t>4</w:t>
      </w:r>
      <w:r w:rsidR="000461C1">
        <w:rPr>
          <w:rFonts w:asciiTheme="majorBidi" w:hAnsiTheme="majorBidi" w:cstheme="majorBidi"/>
        </w:rPr>
        <w:fldChar w:fldCharType="end"/>
      </w:r>
      <w:r>
        <w:rPr>
          <w:rFonts w:asciiTheme="majorBidi" w:hAnsiTheme="majorBidi" w:cstheme="majorBidi"/>
        </w:rPr>
        <w:t xml:space="preserve">. </w:t>
      </w:r>
      <w:r w:rsidR="000461C1">
        <w:rPr>
          <w:rFonts w:asciiTheme="majorBidi" w:hAnsiTheme="majorBidi" w:cstheme="majorBidi"/>
        </w:rPr>
        <w:fldChar w:fldCharType="begin"/>
      </w:r>
      <w:r w:rsidR="00211937">
        <w:rPr>
          <w:rFonts w:asciiTheme="majorBidi" w:hAnsiTheme="majorBidi" w:cstheme="majorBidi"/>
        </w:rPr>
        <w:instrText xml:space="preserve"> REF _Ref433820314 \h </w:instrText>
      </w:r>
      <w:r w:rsidR="000461C1">
        <w:rPr>
          <w:rFonts w:asciiTheme="majorBidi" w:hAnsiTheme="majorBidi" w:cstheme="majorBidi"/>
        </w:rPr>
      </w:r>
      <w:r w:rsidR="000461C1">
        <w:rPr>
          <w:rFonts w:asciiTheme="majorBidi" w:hAnsiTheme="majorBidi" w:cstheme="majorBidi"/>
        </w:rPr>
        <w:fldChar w:fldCharType="separate"/>
      </w:r>
      <w:r w:rsidR="008758A4">
        <w:t xml:space="preserve">Figure </w:t>
      </w:r>
      <w:r w:rsidR="008758A4">
        <w:rPr>
          <w:noProof/>
        </w:rPr>
        <w:t>3</w:t>
      </w:r>
      <w:r w:rsidR="000461C1">
        <w:rPr>
          <w:rFonts w:asciiTheme="majorBidi" w:hAnsiTheme="majorBidi" w:cstheme="majorBidi"/>
        </w:rPr>
        <w:fldChar w:fldCharType="end"/>
      </w:r>
      <w:r w:rsidR="00211937">
        <w:rPr>
          <w:rFonts w:asciiTheme="majorBidi" w:hAnsiTheme="majorBidi" w:cstheme="majorBidi"/>
        </w:rPr>
        <w:t xml:space="preserve">f </w:t>
      </w:r>
      <w:r>
        <w:rPr>
          <w:rFonts w:asciiTheme="majorBidi" w:hAnsiTheme="majorBidi" w:cstheme="majorBidi"/>
        </w:rPr>
        <w:t xml:space="preserve">provides example mouth and axis detection of multiple fish in the same frame. </w:t>
      </w:r>
    </w:p>
    <w:p w14:paraId="3F8B377F" w14:textId="77777777" w:rsidR="00211937" w:rsidRDefault="00211937" w:rsidP="00211937">
      <w:pPr>
        <w:keepNext/>
        <w:bidi w:val="0"/>
      </w:pPr>
      <w:r w:rsidRPr="00211937">
        <w:rPr>
          <w:rFonts w:asciiTheme="majorBidi" w:hAnsiTheme="majorBidi" w:cstheme="majorBidi"/>
          <w:noProof/>
        </w:rPr>
        <w:drawing>
          <wp:inline distT="0" distB="0" distL="0" distR="0" wp14:anchorId="3F8B3AFA" wp14:editId="3F8B3AFB">
            <wp:extent cx="4811141" cy="2923309"/>
            <wp:effectExtent l="19050" t="0" r="8509" b="0"/>
            <wp:docPr id="6" name="Picture 6" descr="Macintosh HD:Users:Roi:Dropbox (IUI):Manuscripts:auto-id of larval feeding:Filming paper figures:new figure-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i:Dropbox (IUI):Manuscripts:auto-id of larval feeding:Filming paper figures:new figure-01.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0442" cy="2928960"/>
                    </a:xfrm>
                    <a:prstGeom prst="rect">
                      <a:avLst/>
                    </a:prstGeom>
                    <a:noFill/>
                    <a:ln>
                      <a:noFill/>
                    </a:ln>
                  </pic:spPr>
                </pic:pic>
              </a:graphicData>
            </a:graphic>
          </wp:inline>
        </w:drawing>
      </w:r>
    </w:p>
    <w:p w14:paraId="3F8B3780" w14:textId="77777777" w:rsidR="00211937" w:rsidRPr="008D3C28" w:rsidRDefault="00211937" w:rsidP="00211937">
      <w:pPr>
        <w:pStyle w:val="a8"/>
        <w:bidi w:val="0"/>
        <w:jc w:val="center"/>
        <w:rPr>
          <w:rFonts w:asciiTheme="majorBidi" w:hAnsiTheme="majorBidi" w:cstheme="majorBidi"/>
          <w:rtl/>
        </w:rPr>
      </w:pPr>
      <w:bookmarkStart w:id="40" w:name="_Ref433822378"/>
      <w:bookmarkStart w:id="41" w:name="_Toc439800068"/>
      <w:r>
        <w:t xml:space="preserve">Figure </w:t>
      </w:r>
      <w:fldSimple w:instr=" SEQ Figure \* ARABIC ">
        <w:r w:rsidR="008758A4">
          <w:rPr>
            <w:noProof/>
          </w:rPr>
          <w:t>4</w:t>
        </w:r>
      </w:fldSimple>
      <w:bookmarkEnd w:id="40"/>
      <w:r>
        <w:t>: Pose normalization and mouth detection of larval fish</w:t>
      </w:r>
      <w:bookmarkEnd w:id="41"/>
    </w:p>
    <w:p w14:paraId="3F8B3781" w14:textId="77777777" w:rsidR="00875C29" w:rsidRDefault="00875C29" w:rsidP="002507DA">
      <w:pPr>
        <w:bidi w:val="0"/>
        <w:rPr>
          <w:rFonts w:asciiTheme="majorBidi" w:hAnsiTheme="majorBidi" w:cstheme="majorBidi"/>
        </w:rPr>
      </w:pPr>
    </w:p>
    <w:p w14:paraId="3F8B3782" w14:textId="77777777" w:rsidR="00875C29" w:rsidRPr="00875C29" w:rsidRDefault="00F4428C" w:rsidP="00875C29">
      <w:pPr>
        <w:pStyle w:val="2"/>
        <w:bidi w:val="0"/>
        <w:rPr>
          <w:rFonts w:asciiTheme="majorBidi" w:hAnsiTheme="majorBidi"/>
          <w:sz w:val="24"/>
          <w:szCs w:val="24"/>
        </w:rPr>
      </w:pPr>
      <w:bookmarkStart w:id="42" w:name="_Toc434095956"/>
      <w:bookmarkStart w:id="43" w:name="_Toc439799486"/>
      <w:r>
        <w:rPr>
          <w:sz w:val="24"/>
          <w:szCs w:val="24"/>
        </w:rPr>
        <w:lastRenderedPageBreak/>
        <w:t xml:space="preserve">4.1.3 </w:t>
      </w:r>
      <w:r w:rsidR="00875C29" w:rsidRPr="00875C29">
        <w:rPr>
          <w:sz w:val="24"/>
          <w:szCs w:val="24"/>
        </w:rPr>
        <w:t>Video clip extraction</w:t>
      </w:r>
      <w:bookmarkEnd w:id="42"/>
      <w:bookmarkEnd w:id="43"/>
      <w:r w:rsidR="00875C29" w:rsidRPr="00875C29">
        <w:rPr>
          <w:rFonts w:asciiTheme="majorBidi" w:hAnsiTheme="majorBidi"/>
          <w:sz w:val="24"/>
          <w:szCs w:val="24"/>
        </w:rPr>
        <w:t xml:space="preserve"> </w:t>
      </w:r>
    </w:p>
    <w:p w14:paraId="3F8B3783" w14:textId="77777777" w:rsidR="00772CAE" w:rsidRPr="00445F5E" w:rsidRDefault="00772CAE" w:rsidP="005D4981">
      <w:pPr>
        <w:bidi w:val="0"/>
        <w:rPr>
          <w:rFonts w:asciiTheme="majorBidi" w:hAnsiTheme="majorBidi" w:cstheme="majorBidi"/>
          <w:rtl/>
        </w:rPr>
      </w:pPr>
      <w:r>
        <w:rPr>
          <w:rFonts w:asciiTheme="majorBidi" w:hAnsiTheme="majorBidi" w:cstheme="majorBidi"/>
        </w:rPr>
        <w:t>The result of this stage of our processing is a defined area around each detected mouth. We extract 121x</w:t>
      </w:r>
      <w:r w:rsidRPr="00202307">
        <w:rPr>
          <w:rFonts w:asciiTheme="majorBidi" w:hAnsiTheme="majorBidi" w:cstheme="majorBidi"/>
        </w:rPr>
        <w:t xml:space="preserve">121 </w:t>
      </w:r>
      <w:r>
        <w:rPr>
          <w:rFonts w:asciiTheme="majorBidi" w:hAnsiTheme="majorBidi" w:cstheme="majorBidi"/>
        </w:rPr>
        <w:t xml:space="preserve">pixels centered on the mouth’s central pixel for </w:t>
      </w:r>
      <w:r w:rsidRPr="00410C08">
        <w:rPr>
          <w:rFonts w:asciiTheme="majorBidi" w:hAnsiTheme="majorBidi" w:cstheme="majorBidi"/>
        </w:rPr>
        <w:t>2</w:t>
      </w:r>
      <w:r>
        <w:rPr>
          <w:rFonts w:asciiTheme="majorBidi" w:hAnsiTheme="majorBidi" w:cstheme="majorBidi"/>
        </w:rPr>
        <w:t>1</w:t>
      </w:r>
      <w:r w:rsidRPr="00410C08">
        <w:rPr>
          <w:rFonts w:asciiTheme="majorBidi" w:hAnsiTheme="majorBidi" w:cstheme="majorBidi"/>
        </w:rPr>
        <w:t xml:space="preserve"> </w:t>
      </w:r>
      <w:r>
        <w:rPr>
          <w:rFonts w:asciiTheme="majorBidi" w:hAnsiTheme="majorBidi" w:cstheme="majorBidi"/>
        </w:rPr>
        <w:t xml:space="preserve">frames </w:t>
      </w:r>
      <w:r w:rsidRPr="00202307">
        <w:rPr>
          <w:rFonts w:asciiTheme="majorBidi" w:hAnsiTheme="majorBidi" w:cstheme="majorBidi"/>
        </w:rPr>
        <w:t>from the compressed video</w:t>
      </w:r>
      <w:r>
        <w:rPr>
          <w:rFonts w:asciiTheme="majorBidi" w:hAnsiTheme="majorBidi" w:cstheme="majorBidi"/>
        </w:rPr>
        <w:t xml:space="preserve"> (for the </w:t>
      </w:r>
      <w:r>
        <w:rPr>
          <w:rFonts w:asciiTheme="majorBidi" w:hAnsiTheme="majorBidi" w:cstheme="majorBidi"/>
          <w:bCs/>
        </w:rPr>
        <w:t>Amatitlania</w:t>
      </w:r>
      <w:r w:rsidRPr="00112DCF">
        <w:rPr>
          <w:rFonts w:cs="Times New Roman"/>
          <w:i/>
        </w:rPr>
        <w:t xml:space="preserve"> nigrofasciata</w:t>
      </w:r>
      <w:r>
        <w:rPr>
          <w:rFonts w:cs="Times New Roman"/>
        </w:rPr>
        <w:t xml:space="preserve"> and </w:t>
      </w:r>
      <w:r w:rsidRPr="00C25517">
        <w:rPr>
          <w:rFonts w:cs="Times New Roman"/>
          <w:i/>
        </w:rPr>
        <w:t>Hemichromis bimaculatus</w:t>
      </w:r>
      <w:r>
        <w:rPr>
          <w:rFonts w:asciiTheme="majorBidi" w:hAnsiTheme="majorBidi" w:cstheme="majorBidi"/>
        </w:rPr>
        <w:t xml:space="preserve">) or </w:t>
      </w:r>
      <w:r w:rsidRPr="00202307">
        <w:rPr>
          <w:rFonts w:asciiTheme="majorBidi" w:hAnsiTheme="majorBidi" w:cstheme="majorBidi"/>
        </w:rPr>
        <w:t>241x241 pixels for</w:t>
      </w:r>
      <w:r>
        <w:rPr>
          <w:rFonts w:asciiTheme="majorBidi" w:hAnsiTheme="majorBidi" w:cstheme="majorBidi"/>
        </w:rPr>
        <w:t xml:space="preserve"> 41 </w:t>
      </w:r>
      <w:r w:rsidRPr="00202307">
        <w:rPr>
          <w:rFonts w:asciiTheme="majorBidi" w:hAnsiTheme="majorBidi" w:cstheme="majorBidi"/>
        </w:rPr>
        <w:t>frames</w:t>
      </w:r>
      <w:r w:rsidRPr="00202307">
        <w:rPr>
          <w:rFonts w:asciiTheme="majorBidi" w:hAnsiTheme="majorBidi" w:cstheme="majorBidi"/>
          <w:bCs/>
        </w:rPr>
        <w:t xml:space="preserve"> from the original hi-res video</w:t>
      </w:r>
      <w:r>
        <w:rPr>
          <w:rFonts w:asciiTheme="majorBidi" w:hAnsiTheme="majorBidi" w:cstheme="majorBidi"/>
          <w:bCs/>
        </w:rPr>
        <w:t xml:space="preserve"> (for the slower eating </w:t>
      </w:r>
      <w:r w:rsidRPr="00410C08">
        <w:rPr>
          <w:rFonts w:asciiTheme="majorBidi" w:hAnsiTheme="majorBidi" w:cstheme="majorBidi"/>
          <w:i/>
          <w:iCs/>
        </w:rPr>
        <w:t>Sparus aurata</w:t>
      </w:r>
      <w:r>
        <w:rPr>
          <w:rFonts w:asciiTheme="majorBidi" w:hAnsiTheme="majorBidi" w:cstheme="majorBidi"/>
          <w:bCs/>
        </w:rPr>
        <w:t xml:space="preserve">). The choice of spatial dimensions allows coverage of entire heads, along with sufficient margins for possible food floating around the fish. Temporal dimension were empirically determined to be long enough to span feeding. </w:t>
      </w:r>
      <w:r w:rsidR="000461C1">
        <w:rPr>
          <w:rFonts w:asciiTheme="majorBidi" w:hAnsiTheme="majorBidi" w:cstheme="majorBidi"/>
          <w:bCs/>
        </w:rPr>
        <w:fldChar w:fldCharType="begin"/>
      </w:r>
      <w:r w:rsidR="005D4981">
        <w:rPr>
          <w:rFonts w:asciiTheme="majorBidi" w:hAnsiTheme="majorBidi" w:cstheme="majorBidi"/>
          <w:bCs/>
        </w:rPr>
        <w:instrText xml:space="preserve"> REF _Ref433822727 \h </w:instrText>
      </w:r>
      <w:r w:rsidR="000461C1">
        <w:rPr>
          <w:rFonts w:asciiTheme="majorBidi" w:hAnsiTheme="majorBidi" w:cstheme="majorBidi"/>
          <w:bCs/>
        </w:rPr>
      </w:r>
      <w:r w:rsidR="000461C1">
        <w:rPr>
          <w:rFonts w:asciiTheme="majorBidi" w:hAnsiTheme="majorBidi" w:cstheme="majorBidi"/>
          <w:bCs/>
        </w:rPr>
        <w:fldChar w:fldCharType="separate"/>
      </w:r>
      <w:r w:rsidR="008758A4">
        <w:t xml:space="preserve">Figure </w:t>
      </w:r>
      <w:r w:rsidR="008758A4">
        <w:rPr>
          <w:noProof/>
        </w:rPr>
        <w:t>5</w:t>
      </w:r>
      <w:r w:rsidR="000461C1">
        <w:rPr>
          <w:rFonts w:asciiTheme="majorBidi" w:hAnsiTheme="majorBidi" w:cstheme="majorBidi"/>
          <w:bCs/>
        </w:rPr>
        <w:fldChar w:fldCharType="end"/>
      </w:r>
      <w:r w:rsidR="005D4981">
        <w:rPr>
          <w:rFonts w:asciiTheme="majorBidi" w:hAnsiTheme="majorBidi" w:cstheme="majorBidi" w:hint="cs"/>
          <w:bCs/>
          <w:rtl/>
        </w:rPr>
        <w:t xml:space="preserve"> </w:t>
      </w:r>
      <w:r>
        <w:rPr>
          <w:rFonts w:asciiTheme="majorBidi" w:hAnsiTheme="majorBidi" w:cstheme="majorBidi"/>
          <w:bCs/>
        </w:rPr>
        <w:t xml:space="preserve">depicts frames from an example </w:t>
      </w:r>
      <w:r>
        <w:rPr>
          <w:rFonts w:asciiTheme="majorBidi" w:hAnsiTheme="majorBidi" w:cstheme="majorBidi"/>
        </w:rPr>
        <w:t xml:space="preserve">pose-normalized video volume </w:t>
      </w:r>
      <w:r>
        <w:rPr>
          <w:rFonts w:asciiTheme="majorBidi" w:hAnsiTheme="majorBidi" w:cstheme="majorBidi"/>
          <w:bCs/>
        </w:rPr>
        <w:t xml:space="preserve">of a feeding fish. </w:t>
      </w:r>
    </w:p>
    <w:p w14:paraId="3F8B3784" w14:textId="77777777" w:rsidR="005D4981" w:rsidRDefault="005D4981" w:rsidP="005D4981">
      <w:pPr>
        <w:keepNext/>
        <w:bidi w:val="0"/>
      </w:pPr>
      <w:r w:rsidRPr="005D4981">
        <w:rPr>
          <w:noProof/>
        </w:rPr>
        <w:drawing>
          <wp:inline distT="0" distB="0" distL="0" distR="0" wp14:anchorId="3F8B3AFC" wp14:editId="3F8B3AFD">
            <wp:extent cx="5274310" cy="804448"/>
            <wp:effectExtent l="19050" t="0" r="2540" b="0"/>
            <wp:docPr id="4" name="Picture 4" descr="Macintosh HD:Users:Roi:Dropbox (IUI):Manuscripts:auto-id of larval feeding:Figure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i:Dropbox (IUI):Manuscripts:auto-id of larval feeding:Figures:Fig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804448"/>
                    </a:xfrm>
                    <a:prstGeom prst="rect">
                      <a:avLst/>
                    </a:prstGeom>
                    <a:noFill/>
                    <a:ln>
                      <a:noFill/>
                    </a:ln>
                  </pic:spPr>
                </pic:pic>
              </a:graphicData>
            </a:graphic>
          </wp:inline>
        </w:drawing>
      </w:r>
    </w:p>
    <w:p w14:paraId="3F8B3785" w14:textId="77777777" w:rsidR="005D4981" w:rsidRPr="005D4981" w:rsidRDefault="005D4981" w:rsidP="008E6316">
      <w:pPr>
        <w:pStyle w:val="a8"/>
        <w:bidi w:val="0"/>
        <w:jc w:val="center"/>
        <w:rPr>
          <w:rtl/>
        </w:rPr>
      </w:pPr>
      <w:bookmarkStart w:id="44" w:name="_Ref433822727"/>
      <w:bookmarkStart w:id="45" w:name="_Toc439800069"/>
      <w:r>
        <w:t xml:space="preserve">Figure </w:t>
      </w:r>
      <w:fldSimple w:instr=" SEQ Figure \* ARABIC ">
        <w:r w:rsidR="008758A4">
          <w:rPr>
            <w:noProof/>
          </w:rPr>
          <w:t>5</w:t>
        </w:r>
      </w:fldSimple>
      <w:bookmarkEnd w:id="44"/>
      <w:r>
        <w:t>: Example of a pose-normalized video volume of a feeding fish</w:t>
      </w:r>
      <w:bookmarkEnd w:id="45"/>
    </w:p>
    <w:p w14:paraId="3F8B3786" w14:textId="77777777" w:rsidR="005D4981" w:rsidRDefault="005D4981" w:rsidP="008E6316">
      <w:pPr>
        <w:pStyle w:val="a8"/>
        <w:bidi w:val="0"/>
        <w:jc w:val="center"/>
      </w:pPr>
      <w:r w:rsidRPr="005D4981">
        <w:t>Extracted spatio-temporal volume in canonical views (horizontal, right-facing views) of a feeding fish. The prey is marked by a red circle, and enters the mouth at 60 ms. The mouth is closed at 120 ms.</w:t>
      </w:r>
    </w:p>
    <w:p w14:paraId="3F8B3787" w14:textId="77777777" w:rsidR="00F25100" w:rsidRPr="00F25100" w:rsidRDefault="00F25100" w:rsidP="00F25100">
      <w:pPr>
        <w:bidi w:val="0"/>
      </w:pPr>
    </w:p>
    <w:p w14:paraId="3F8B3788" w14:textId="77777777" w:rsidR="00772CAE" w:rsidRPr="00F825B5" w:rsidRDefault="00BD54AE" w:rsidP="00F4428C">
      <w:pPr>
        <w:pStyle w:val="2"/>
        <w:bidi w:val="0"/>
        <w:rPr>
          <w:sz w:val="24"/>
          <w:szCs w:val="24"/>
        </w:rPr>
      </w:pPr>
      <w:r>
        <w:rPr>
          <w:sz w:val="24"/>
          <w:szCs w:val="24"/>
        </w:rPr>
        <w:t xml:space="preserve"> </w:t>
      </w:r>
      <w:bookmarkStart w:id="46" w:name="_Toc434095957"/>
      <w:bookmarkStart w:id="47" w:name="_Toc439799487"/>
      <w:r w:rsidR="00F4428C">
        <w:rPr>
          <w:sz w:val="24"/>
          <w:szCs w:val="24"/>
        </w:rPr>
        <w:t xml:space="preserve">4.1.4  </w:t>
      </w:r>
      <w:r w:rsidR="00D50774">
        <w:rPr>
          <w:sz w:val="24"/>
          <w:szCs w:val="24"/>
        </w:rPr>
        <w:t xml:space="preserve"> </w:t>
      </w:r>
      <w:r w:rsidR="00772CAE" w:rsidRPr="00F825B5">
        <w:rPr>
          <w:sz w:val="24"/>
          <w:szCs w:val="24"/>
        </w:rPr>
        <w:t>Video representations</w:t>
      </w:r>
      <w:bookmarkEnd w:id="46"/>
      <w:bookmarkEnd w:id="47"/>
    </w:p>
    <w:p w14:paraId="3F8B3789" w14:textId="77777777" w:rsidR="00F25100" w:rsidRDefault="00FA3957" w:rsidP="00F25100">
      <w:pPr>
        <w:bidi w:val="0"/>
        <w:rPr>
          <w:rFonts w:asciiTheme="majorBidi" w:hAnsiTheme="majorBidi" w:cstheme="majorBidi"/>
        </w:rPr>
      </w:pPr>
      <w:r>
        <w:rPr>
          <w:rFonts w:asciiTheme="majorBidi" w:hAnsiTheme="majorBidi" w:cstheme="majorBidi"/>
        </w:rPr>
        <w:t>The pose-normalized video volumes produced in the previous step are next converted to robust representations, whose function is to represent actions appearing in videos. These have been designed to capture discriminative information unique to different actions, as well as remain robust to small differences in how each action is performed, the actor performing it, the viewing conditions and more. We experimented with a number of recent video representations, previously shown – see previous work on paragraph 2 - to provide excellent action recognition performance among other descriptors of their kind. Specifically, each pose-normalized volume was encoded using the following action descriptors: (1) The Space Time Interest Points (STIP)</w:t>
      </w:r>
      <w:r>
        <w:rPr>
          <w:rStyle w:val="af6"/>
          <w:rFonts w:asciiTheme="majorBidi" w:hAnsiTheme="majorBidi" w:cstheme="majorBidi"/>
        </w:rPr>
        <w:footnoteReference w:id="1"/>
      </w:r>
      <w:r>
        <w:rPr>
          <w:rFonts w:asciiTheme="majorBidi" w:hAnsiTheme="majorBidi" w:cstheme="majorBidi"/>
        </w:rPr>
        <w:t xml:space="preserve"> </w:t>
      </w:r>
      <w:r w:rsidRPr="00202307">
        <w:rPr>
          <w:rFonts w:asciiTheme="majorBidi" w:hAnsiTheme="majorBidi" w:cstheme="majorBidi"/>
        </w:rPr>
        <w:t xml:space="preserve">of </w:t>
      </w:r>
      <w:sdt>
        <w:sdtPr>
          <w:rPr>
            <w:rFonts w:asciiTheme="majorBidi" w:hAnsiTheme="majorBidi" w:cstheme="majorBidi"/>
          </w:rPr>
          <w:id w:val="16463631"/>
          <w:citation/>
        </w:sdtPr>
        <w:sdtEndPr/>
        <w:sdtContent>
          <w:r w:rsidR="000461C1">
            <w:rPr>
              <w:rFonts w:asciiTheme="majorBidi" w:hAnsiTheme="majorBidi" w:cstheme="majorBidi"/>
            </w:rPr>
            <w:fldChar w:fldCharType="begin"/>
          </w:r>
          <w:r>
            <w:rPr>
              <w:rFonts w:asciiTheme="majorBidi" w:hAnsiTheme="majorBidi" w:cstheme="majorBidi"/>
            </w:rPr>
            <w:instrText xml:space="preserve"> CITATION Lap05 \l 1033  </w:instrText>
          </w:r>
          <w:r w:rsidR="000461C1">
            <w:rPr>
              <w:rFonts w:asciiTheme="majorBidi" w:hAnsiTheme="majorBidi" w:cstheme="majorBidi"/>
            </w:rPr>
            <w:fldChar w:fldCharType="separate"/>
          </w:r>
          <w:r w:rsidRPr="00F85A66">
            <w:rPr>
              <w:rFonts w:asciiTheme="majorBidi" w:hAnsiTheme="majorBidi" w:cstheme="majorBidi"/>
              <w:noProof/>
            </w:rPr>
            <w:t>[9]</w:t>
          </w:r>
          <w:r w:rsidR="000461C1">
            <w:rPr>
              <w:rFonts w:asciiTheme="majorBidi" w:hAnsiTheme="majorBidi" w:cstheme="majorBidi"/>
            </w:rPr>
            <w:fldChar w:fldCharType="end"/>
          </w:r>
        </w:sdtContent>
      </w:sdt>
      <w:r w:rsidRPr="00202307">
        <w:rPr>
          <w:rFonts w:asciiTheme="majorBidi" w:hAnsiTheme="majorBidi" w:cstheme="majorBidi"/>
        </w:rPr>
        <w:t>;</w:t>
      </w:r>
      <w:r>
        <w:rPr>
          <w:rFonts w:asciiTheme="majorBidi" w:hAnsiTheme="majorBidi" w:cstheme="majorBidi"/>
        </w:rPr>
        <w:t xml:space="preserve"> (2) The Motion Interchange Patterns (MIP)</w:t>
      </w:r>
      <w:r>
        <w:rPr>
          <w:rStyle w:val="af6"/>
          <w:rFonts w:asciiTheme="majorBidi" w:hAnsiTheme="majorBidi" w:cstheme="majorBidi"/>
        </w:rPr>
        <w:footnoteReference w:id="2"/>
      </w:r>
      <w:r>
        <w:rPr>
          <w:rFonts w:asciiTheme="majorBidi" w:hAnsiTheme="majorBidi" w:cstheme="majorBidi"/>
        </w:rPr>
        <w:t xml:space="preserve"> of </w:t>
      </w:r>
      <w:sdt>
        <w:sdtPr>
          <w:rPr>
            <w:rFonts w:asciiTheme="majorBidi" w:hAnsiTheme="majorBidi" w:cstheme="majorBidi"/>
          </w:rPr>
          <w:id w:val="1271334143"/>
          <w:citation/>
        </w:sdtPr>
        <w:sdtEndPr/>
        <w:sdtContent>
          <w:r w:rsidR="000461C1">
            <w:rPr>
              <w:rFonts w:asciiTheme="majorBidi" w:hAnsiTheme="majorBidi" w:cstheme="majorBidi"/>
            </w:rPr>
            <w:fldChar w:fldCharType="begin"/>
          </w:r>
          <w:r>
            <w:rPr>
              <w:rFonts w:asciiTheme="majorBidi" w:hAnsiTheme="majorBidi" w:cstheme="majorBidi"/>
            </w:rPr>
            <w:instrText xml:space="preserve"> CITATION OKl12 \l 1033 </w:instrText>
          </w:r>
          <w:r w:rsidR="000461C1">
            <w:rPr>
              <w:rFonts w:asciiTheme="majorBidi" w:hAnsiTheme="majorBidi" w:cstheme="majorBidi"/>
            </w:rPr>
            <w:fldChar w:fldCharType="separate"/>
          </w:r>
          <w:r w:rsidRPr="009B6CD9">
            <w:rPr>
              <w:rFonts w:asciiTheme="majorBidi" w:hAnsiTheme="majorBidi" w:cstheme="majorBidi"/>
              <w:noProof/>
            </w:rPr>
            <w:t>[26]</w:t>
          </w:r>
          <w:r w:rsidR="000461C1">
            <w:rPr>
              <w:rFonts w:asciiTheme="majorBidi" w:hAnsiTheme="majorBidi" w:cstheme="majorBidi"/>
            </w:rPr>
            <w:fldChar w:fldCharType="end"/>
          </w:r>
        </w:sdtContent>
      </w:sdt>
      <w:r>
        <w:rPr>
          <w:rFonts w:asciiTheme="majorBidi" w:hAnsiTheme="majorBidi" w:cstheme="majorBidi"/>
        </w:rPr>
        <w:t xml:space="preserve">; (3) </w:t>
      </w:r>
      <w:r w:rsidRPr="00665C93">
        <w:rPr>
          <w:rFonts w:asciiTheme="majorBidi" w:hAnsiTheme="majorBidi" w:cstheme="majorBidi"/>
        </w:rPr>
        <w:t>The</w:t>
      </w:r>
      <w:r>
        <w:rPr>
          <w:rFonts w:asciiTheme="majorBidi" w:hAnsiTheme="majorBidi" w:cstheme="majorBidi"/>
          <w:b/>
          <w:bCs/>
        </w:rPr>
        <w:t xml:space="preserve"> </w:t>
      </w:r>
      <w:r w:rsidRPr="00947712">
        <w:rPr>
          <w:rFonts w:asciiTheme="majorBidi" w:hAnsiTheme="majorBidi" w:cstheme="majorBidi"/>
        </w:rPr>
        <w:t>Dense trajectories</w:t>
      </w:r>
      <w:r>
        <w:rPr>
          <w:rFonts w:asciiTheme="majorBidi" w:hAnsiTheme="majorBidi" w:cstheme="majorBidi"/>
        </w:rPr>
        <w:t xml:space="preserve"> </w:t>
      </w:r>
      <w:r w:rsidRPr="00704B1D">
        <w:rPr>
          <w:rFonts w:asciiTheme="majorBidi" w:hAnsiTheme="majorBidi" w:cstheme="majorBidi"/>
        </w:rPr>
        <w:t>and Motion Boundary Histogram (MBH)</w:t>
      </w:r>
      <w:r>
        <w:rPr>
          <w:rStyle w:val="af6"/>
          <w:rFonts w:asciiTheme="majorBidi" w:hAnsiTheme="majorBidi" w:cstheme="majorBidi"/>
        </w:rPr>
        <w:footnoteReference w:id="3"/>
      </w:r>
      <w:r w:rsidRPr="00704B1D">
        <w:rPr>
          <w:rFonts w:asciiTheme="majorBidi" w:hAnsiTheme="majorBidi" w:cstheme="majorBidi"/>
        </w:rPr>
        <w:t xml:space="preserve"> presented in</w:t>
      </w:r>
      <w:r>
        <w:rPr>
          <w:rFonts w:asciiTheme="majorBidi" w:hAnsiTheme="majorBidi" w:cstheme="majorBidi"/>
        </w:rPr>
        <w:t xml:space="preserve"> </w:t>
      </w:r>
      <w:sdt>
        <w:sdtPr>
          <w:rPr>
            <w:rFonts w:asciiTheme="majorBidi" w:hAnsiTheme="majorBidi" w:cstheme="majorBidi"/>
          </w:rPr>
          <w:id w:val="1271334148"/>
          <w:citation/>
        </w:sdtPr>
        <w:sdtEndPr/>
        <w:sdtContent>
          <w:r w:rsidR="000461C1">
            <w:rPr>
              <w:rFonts w:asciiTheme="majorBidi" w:hAnsiTheme="majorBidi" w:cstheme="majorBidi"/>
            </w:rPr>
            <w:fldChar w:fldCharType="begin"/>
          </w:r>
          <w:r>
            <w:rPr>
              <w:rFonts w:asciiTheme="majorBidi" w:hAnsiTheme="majorBidi" w:cstheme="majorBidi"/>
            </w:rPr>
            <w:instrText xml:space="preserve"> CITATION Sun10 \l 1033 </w:instrText>
          </w:r>
          <w:r w:rsidR="000461C1">
            <w:rPr>
              <w:rFonts w:asciiTheme="majorBidi" w:hAnsiTheme="majorBidi" w:cstheme="majorBidi"/>
            </w:rPr>
            <w:fldChar w:fldCharType="separate"/>
          </w:r>
          <w:r w:rsidRPr="009B6CD9">
            <w:rPr>
              <w:rFonts w:asciiTheme="majorBidi" w:hAnsiTheme="majorBidi" w:cstheme="majorBidi"/>
              <w:noProof/>
            </w:rPr>
            <w:t>[21]</w:t>
          </w:r>
          <w:r w:rsidR="000461C1">
            <w:rPr>
              <w:rFonts w:asciiTheme="majorBidi" w:hAnsiTheme="majorBidi" w:cstheme="majorBidi"/>
            </w:rPr>
            <w:fldChar w:fldCharType="end"/>
          </w:r>
        </w:sdtContent>
      </w:sdt>
      <w:r w:rsidRPr="00704B1D">
        <w:rPr>
          <w:rFonts w:asciiTheme="majorBidi" w:hAnsiTheme="majorBidi" w:cstheme="majorBidi"/>
        </w:rPr>
        <w:t xml:space="preserve">; and (4) the Violent </w:t>
      </w:r>
      <w:r w:rsidRPr="00704B1D">
        <w:rPr>
          <w:rFonts w:asciiTheme="majorBidi" w:hAnsiTheme="majorBidi" w:cstheme="majorBidi"/>
        </w:rPr>
        <w:lastRenderedPageBreak/>
        <w:t>Flows descriptor</w:t>
      </w:r>
      <w:r>
        <w:rPr>
          <w:rFonts w:asciiTheme="majorBidi" w:hAnsiTheme="majorBidi" w:cstheme="majorBidi"/>
        </w:rPr>
        <w:t xml:space="preserve"> (ViF)</w:t>
      </w:r>
      <w:r>
        <w:rPr>
          <w:rStyle w:val="af6"/>
          <w:rFonts w:asciiTheme="majorBidi" w:hAnsiTheme="majorBidi" w:cstheme="majorBidi"/>
        </w:rPr>
        <w:footnoteReference w:id="4"/>
      </w:r>
      <w:r w:rsidRPr="00704B1D">
        <w:rPr>
          <w:rFonts w:asciiTheme="majorBidi" w:hAnsiTheme="majorBidi" w:cstheme="majorBidi"/>
        </w:rPr>
        <w:t xml:space="preserve"> </w:t>
      </w:r>
      <w:r w:rsidRPr="00202307">
        <w:rPr>
          <w:rFonts w:asciiTheme="majorBidi" w:hAnsiTheme="majorBidi" w:cstheme="majorBidi"/>
        </w:rPr>
        <w:t xml:space="preserve">of </w:t>
      </w:r>
      <w:sdt>
        <w:sdtPr>
          <w:rPr>
            <w:rFonts w:asciiTheme="majorBidi" w:hAnsiTheme="majorBidi" w:cstheme="majorBidi"/>
          </w:rPr>
          <w:id w:val="16463630"/>
          <w:citation/>
        </w:sdtPr>
        <w:sdtEndPr/>
        <w:sdtContent>
          <w:r w:rsidR="000461C1">
            <w:rPr>
              <w:rFonts w:asciiTheme="majorBidi" w:hAnsiTheme="majorBidi" w:cstheme="majorBidi"/>
            </w:rPr>
            <w:fldChar w:fldCharType="begin"/>
          </w:r>
          <w:r>
            <w:rPr>
              <w:rFonts w:asciiTheme="majorBidi" w:hAnsiTheme="majorBidi" w:cstheme="majorBidi"/>
            </w:rPr>
            <w:instrText xml:space="preserve"> CITATION Has \l 1033  </w:instrText>
          </w:r>
          <w:r w:rsidR="000461C1">
            <w:rPr>
              <w:rFonts w:asciiTheme="majorBidi" w:hAnsiTheme="majorBidi" w:cstheme="majorBidi"/>
            </w:rPr>
            <w:fldChar w:fldCharType="separate"/>
          </w:r>
          <w:r w:rsidRPr="0098607A">
            <w:rPr>
              <w:rFonts w:asciiTheme="majorBidi" w:hAnsiTheme="majorBidi" w:cstheme="majorBidi"/>
              <w:noProof/>
            </w:rPr>
            <w:t>[19]</w:t>
          </w:r>
          <w:r w:rsidR="000461C1">
            <w:rPr>
              <w:rFonts w:asciiTheme="majorBidi" w:hAnsiTheme="majorBidi" w:cstheme="majorBidi"/>
            </w:rPr>
            <w:fldChar w:fldCharType="end"/>
          </w:r>
        </w:sdtContent>
      </w:sdt>
      <w:r w:rsidRPr="00202307">
        <w:rPr>
          <w:rFonts w:asciiTheme="majorBidi" w:hAnsiTheme="majorBidi" w:cstheme="majorBidi"/>
        </w:rPr>
        <w:t xml:space="preserve">. </w:t>
      </w:r>
      <w:r w:rsidRPr="00704B1D">
        <w:rPr>
          <w:rFonts w:asciiTheme="majorBidi" w:hAnsiTheme="majorBidi" w:cstheme="majorBidi"/>
        </w:rPr>
        <w:t>The first three have been shown to provide excellent action classification performance on videos of humans performing a wide range of actions. The last was designed specifically for fast detection of violent actions. All four have been shown in the past to be complementary of each other (e.g.,</w:t>
      </w:r>
      <w:r>
        <w:rPr>
          <w:rFonts w:asciiTheme="majorBidi" w:hAnsiTheme="majorBidi" w:cstheme="majorBidi"/>
        </w:rPr>
        <w:t xml:space="preserve"> </w:t>
      </w:r>
      <w:sdt>
        <w:sdtPr>
          <w:rPr>
            <w:rFonts w:asciiTheme="majorBidi" w:hAnsiTheme="majorBidi" w:cstheme="majorBidi"/>
          </w:rPr>
          <w:id w:val="613694486"/>
          <w:citation/>
        </w:sdtPr>
        <w:sdtEndPr/>
        <w:sdtContent>
          <w:r w:rsidR="000461C1">
            <w:rPr>
              <w:rFonts w:asciiTheme="majorBidi" w:hAnsiTheme="majorBidi" w:cstheme="majorBidi"/>
            </w:rPr>
            <w:fldChar w:fldCharType="begin"/>
          </w:r>
          <w:r>
            <w:rPr>
              <w:rFonts w:asciiTheme="majorBidi" w:hAnsiTheme="majorBidi" w:cstheme="majorBidi"/>
            </w:rPr>
            <w:instrText xml:space="preserve"> CITATION OKl12 \l 1033 </w:instrText>
          </w:r>
          <w:r w:rsidR="000461C1">
            <w:rPr>
              <w:rFonts w:asciiTheme="majorBidi" w:hAnsiTheme="majorBidi" w:cstheme="majorBidi"/>
            </w:rPr>
            <w:fldChar w:fldCharType="separate"/>
          </w:r>
          <w:r w:rsidRPr="00BB46C5">
            <w:rPr>
              <w:rFonts w:asciiTheme="majorBidi" w:hAnsiTheme="majorBidi" w:cstheme="majorBidi"/>
              <w:noProof/>
            </w:rPr>
            <w:t>[26]</w:t>
          </w:r>
          <w:r w:rsidR="000461C1">
            <w:rPr>
              <w:rFonts w:asciiTheme="majorBidi" w:hAnsiTheme="majorBidi" w:cstheme="majorBidi"/>
            </w:rPr>
            <w:fldChar w:fldCharType="end"/>
          </w:r>
        </w:sdtContent>
      </w:sdt>
      <w:r w:rsidRPr="00704B1D">
        <w:rPr>
          <w:rFonts w:asciiTheme="majorBidi" w:hAnsiTheme="majorBidi" w:cstheme="majorBidi"/>
        </w:rPr>
        <w:t>). As we later show, combining these representations indeed substantially elevates detection accuracy.</w:t>
      </w:r>
      <w:r>
        <w:rPr>
          <w:rFonts w:asciiTheme="majorBidi" w:hAnsiTheme="majorBidi" w:cstheme="majorBidi"/>
        </w:rPr>
        <w:t xml:space="preserve"> </w:t>
      </w:r>
    </w:p>
    <w:p w14:paraId="3F8B378A" w14:textId="77777777" w:rsidR="00584F6D" w:rsidRDefault="00584F6D" w:rsidP="00584F6D">
      <w:pPr>
        <w:bidi w:val="0"/>
        <w:rPr>
          <w:rFonts w:asciiTheme="majorBidi" w:hAnsiTheme="majorBidi" w:cstheme="majorBidi"/>
        </w:rPr>
      </w:pPr>
    </w:p>
    <w:p w14:paraId="3F8B378B" w14:textId="77777777" w:rsidR="00584F6D" w:rsidRDefault="00584F6D" w:rsidP="00584F6D">
      <w:pPr>
        <w:bidi w:val="0"/>
        <w:rPr>
          <w:rFonts w:asciiTheme="majorBidi" w:hAnsiTheme="majorBidi" w:cstheme="majorBidi"/>
        </w:rPr>
      </w:pPr>
      <w:r>
        <w:rPr>
          <w:rFonts w:asciiTheme="majorBidi" w:hAnsiTheme="majorBidi" w:cstheme="majorBidi"/>
        </w:rPr>
        <w:t>(1)  STIP descriptor [9]</w:t>
      </w:r>
    </w:p>
    <w:p w14:paraId="3F8B378C" w14:textId="77777777" w:rsidR="00584F6D" w:rsidRDefault="00584F6D" w:rsidP="00667FAA">
      <w:pPr>
        <w:bidi w:val="0"/>
        <w:rPr>
          <w:rFonts w:asciiTheme="majorBidi" w:hAnsiTheme="majorBidi" w:cstheme="majorBidi"/>
        </w:rPr>
      </w:pPr>
      <w:r>
        <w:rPr>
          <w:rFonts w:asciiTheme="majorBidi" w:hAnsiTheme="majorBidi" w:cstheme="majorBidi"/>
        </w:rPr>
        <w:t>Inspired by Harris corners</w:t>
      </w:r>
      <w:r w:rsidR="00667FAA">
        <w:rPr>
          <w:rFonts w:asciiTheme="majorBidi" w:hAnsiTheme="majorBidi" w:cstheme="majorBidi"/>
        </w:rPr>
        <w:t>,</w:t>
      </w:r>
      <w:r>
        <w:rPr>
          <w:rFonts w:asciiTheme="majorBidi" w:hAnsiTheme="majorBidi" w:cstheme="majorBidi"/>
        </w:rPr>
        <w:t xml:space="preserve"> the idea of STIP is to find spatio-temporal location where a video image</w:t>
      </w:r>
      <w:r w:rsidRPr="001A5AE3">
        <w:rPr>
          <w:position w:val="-10"/>
        </w:rPr>
        <w:object w:dxaOrig="900" w:dyaOrig="340" w14:anchorId="3F8B3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5pt;height:17.45pt" o:ole="">
            <v:imagedata r:id="rId15" o:title=""/>
          </v:shape>
          <o:OLEObject Type="Embed" ProgID="Equation.3" ShapeID="_x0000_i1025" DrawAspect="Content" ObjectID="_1519034402" r:id="rId16"/>
        </w:object>
      </w:r>
      <w:r w:rsidRPr="00391DCE">
        <w:rPr>
          <w:rFonts w:asciiTheme="majorBidi" w:hAnsiTheme="majorBidi" w:cstheme="majorBidi"/>
          <w:i/>
          <w:iCs/>
        </w:rPr>
        <w:t xml:space="preserve"> </w:t>
      </w:r>
      <w:r>
        <w:rPr>
          <w:rFonts w:asciiTheme="majorBidi" w:hAnsiTheme="majorBidi" w:cstheme="majorBidi"/>
          <w:i/>
          <w:iCs/>
        </w:rPr>
        <w:t xml:space="preserve"> </w:t>
      </w:r>
      <w:r>
        <w:rPr>
          <w:rFonts w:asciiTheme="majorBidi" w:hAnsiTheme="majorBidi" w:cstheme="majorBidi"/>
        </w:rPr>
        <w:t xml:space="preserve">has significant change in three directions - the two spatial directions and the temporal direction. For a given spatial variance </w:t>
      </w:r>
      <w:r w:rsidRPr="001A5AE3">
        <w:rPr>
          <w:position w:val="-12"/>
        </w:rPr>
        <w:object w:dxaOrig="279" w:dyaOrig="380" w14:anchorId="3F8B3AFF">
          <v:shape id="_x0000_i1026" type="#_x0000_t75" style="width:14.2pt;height:18.55pt" o:ole="">
            <v:imagedata r:id="rId17" o:title=""/>
          </v:shape>
          <o:OLEObject Type="Embed" ProgID="Equation.3" ShapeID="_x0000_i1026" DrawAspect="Content" ObjectID="_1519034403" r:id="rId18"/>
        </w:object>
      </w:r>
      <w:r>
        <w:t xml:space="preserve">and temporal variance </w:t>
      </w:r>
      <w:r w:rsidRPr="001A5AE3">
        <w:rPr>
          <w:position w:val="-12"/>
        </w:rPr>
        <w:object w:dxaOrig="279" w:dyaOrig="380" w14:anchorId="3F8B3B00">
          <v:shape id="_x0000_i1027" type="#_x0000_t75" style="width:14.2pt;height:18.55pt" o:ole="">
            <v:imagedata r:id="rId19" o:title=""/>
          </v:shape>
          <o:OLEObject Type="Embed" ProgID="Equation.3" ShapeID="_x0000_i1027" DrawAspect="Content" ObjectID="_1519034404" r:id="rId20"/>
        </w:object>
      </w:r>
      <w:r>
        <w:t>such a point can be found using a second moment matrix integrated over a Gaussian window</w:t>
      </w:r>
      <w:r w:rsidRPr="001A5AE3">
        <w:rPr>
          <w:position w:val="-12"/>
        </w:rPr>
        <w:object w:dxaOrig="1100" w:dyaOrig="380" w14:anchorId="3F8B3B01">
          <v:shape id="_x0000_i1028" type="#_x0000_t75" style="width:54.55pt;height:18.55pt" o:ole="">
            <v:imagedata r:id="rId21" o:title=""/>
          </v:shape>
          <o:OLEObject Type="Embed" ProgID="Equation.3" ShapeID="_x0000_i1028" DrawAspect="Content" ObjectID="_1519034405" r:id="rId22"/>
        </w:object>
      </w:r>
      <w:r>
        <w:t>.</w:t>
      </w:r>
      <w:r>
        <w:rPr>
          <w:rFonts w:asciiTheme="majorBidi" w:hAnsiTheme="majorBidi" w:cstheme="majorBidi"/>
        </w:rPr>
        <w:t xml:space="preserve"> If </w:t>
      </w:r>
      <w:r w:rsidRPr="001A5AE3">
        <w:rPr>
          <w:position w:val="-12"/>
        </w:rPr>
        <w:object w:dxaOrig="1600" w:dyaOrig="380" w14:anchorId="3F8B3B02">
          <v:shape id="_x0000_i1029" type="#_x0000_t75" style="width:79.65pt;height:18.55pt" o:ole="">
            <v:imagedata r:id="rId23" o:title=""/>
          </v:shape>
          <o:OLEObject Type="Embed" ProgID="Equation.3" ShapeID="_x0000_i1029" DrawAspect="Content" ObjectID="_1519034406" r:id="rId24"/>
        </w:object>
      </w:r>
      <w:r>
        <w:rPr>
          <w:rFonts w:asciiTheme="majorBidi" w:hAnsiTheme="majorBidi" w:cstheme="majorBidi"/>
        </w:rPr>
        <w:t xml:space="preserve">is a Gaussian window on </w:t>
      </w:r>
      <w:r w:rsidRPr="001A5AE3">
        <w:rPr>
          <w:position w:val="-10"/>
        </w:rPr>
        <w:object w:dxaOrig="900" w:dyaOrig="340" w14:anchorId="3F8B3B03">
          <v:shape id="_x0000_i1030" type="#_x0000_t75" style="width:44.75pt;height:17.45pt" o:ole="">
            <v:imagedata r:id="rId15" o:title=""/>
          </v:shape>
          <o:OLEObject Type="Embed" ProgID="Equation.3" ShapeID="_x0000_i1030" DrawAspect="Content" ObjectID="_1519034407" r:id="rId25"/>
        </w:object>
      </w:r>
      <w:r w:rsidRPr="00391DCE">
        <w:rPr>
          <w:rFonts w:asciiTheme="majorBidi" w:hAnsiTheme="majorBidi" w:cstheme="majorBidi"/>
          <w:i/>
          <w:iCs/>
        </w:rPr>
        <w:t xml:space="preserve"> </w:t>
      </w:r>
      <w:r>
        <w:rPr>
          <w:rFonts w:asciiTheme="majorBidi" w:hAnsiTheme="majorBidi" w:cstheme="majorBidi"/>
          <w:i/>
          <w:iCs/>
        </w:rPr>
        <w:t xml:space="preserve"> </w:t>
      </w:r>
      <w:r>
        <w:rPr>
          <w:rFonts w:asciiTheme="majorBidi" w:hAnsiTheme="majorBidi" w:cstheme="majorBidi"/>
        </w:rPr>
        <w:t>then the second moment matrix M is:</w:t>
      </w:r>
    </w:p>
    <w:p w14:paraId="3F8B378D" w14:textId="77777777" w:rsidR="00584F6D" w:rsidRPr="009203EF" w:rsidRDefault="00584F6D" w:rsidP="00584F6D">
      <w:pPr>
        <w:bidi w:val="0"/>
        <w:jc w:val="center"/>
        <w:rPr>
          <w:rFonts w:asciiTheme="majorBidi" w:hAnsiTheme="majorBidi" w:cstheme="majorBidi"/>
        </w:rPr>
      </w:pPr>
      <w:r w:rsidRPr="001A5AE3">
        <w:rPr>
          <w:position w:val="-52"/>
        </w:rPr>
        <w:object w:dxaOrig="2760" w:dyaOrig="1160" w14:anchorId="3F8B3B04">
          <v:shape id="_x0000_i1031" type="#_x0000_t75" style="width:138.55pt;height:57.8pt" o:ole="">
            <v:imagedata r:id="rId26" o:title=""/>
          </v:shape>
          <o:OLEObject Type="Embed" ProgID="Equation.3" ShapeID="_x0000_i1031" DrawAspect="Content" ObjectID="_1519034408" r:id="rId27"/>
        </w:object>
      </w:r>
    </w:p>
    <w:p w14:paraId="3F8B378E" w14:textId="77777777" w:rsidR="00584F6D" w:rsidRDefault="00584F6D" w:rsidP="00584F6D">
      <w:pPr>
        <w:bidi w:val="0"/>
      </w:pPr>
      <w:r>
        <w:t>While</w:t>
      </w:r>
    </w:p>
    <w:p w14:paraId="3F8B378F" w14:textId="77777777" w:rsidR="00584F6D" w:rsidRPr="00D33F1F" w:rsidRDefault="00584F6D" w:rsidP="00584F6D">
      <w:pPr>
        <w:bidi w:val="0"/>
        <w:jc w:val="center"/>
      </w:pPr>
      <w:r w:rsidRPr="00274301">
        <w:rPr>
          <w:position w:val="-46"/>
        </w:rPr>
        <w:object w:dxaOrig="2780" w:dyaOrig="1040" w14:anchorId="3F8B3B05">
          <v:shape id="_x0000_i1032" type="#_x0000_t75" style="width:138.55pt;height:52.35pt" o:ole="">
            <v:imagedata r:id="rId28" o:title=""/>
          </v:shape>
          <o:OLEObject Type="Embed" ProgID="Equation.3" ShapeID="_x0000_i1032" DrawAspect="Content" ObjectID="_1519034409" r:id="rId29"/>
        </w:object>
      </w:r>
    </w:p>
    <w:p w14:paraId="3F8B3790" w14:textId="77777777" w:rsidR="00584F6D" w:rsidRDefault="00584F6D" w:rsidP="00584F6D">
      <w:pPr>
        <w:bidi w:val="0"/>
      </w:pPr>
      <w:r>
        <w:rPr>
          <w:rFonts w:asciiTheme="majorBidi" w:hAnsiTheme="majorBidi" w:cstheme="majorBidi"/>
        </w:rPr>
        <w:t>and the second moment matrix over a second Gaussian window is:</w:t>
      </w:r>
    </w:p>
    <w:p w14:paraId="3F8B3791" w14:textId="77777777" w:rsidR="00584F6D" w:rsidRDefault="00584F6D" w:rsidP="00584F6D">
      <w:pPr>
        <w:tabs>
          <w:tab w:val="left" w:pos="3765"/>
        </w:tabs>
        <w:bidi w:val="0"/>
        <w:jc w:val="center"/>
      </w:pPr>
      <w:r w:rsidRPr="006C2926">
        <w:rPr>
          <w:position w:val="-12"/>
        </w:rPr>
        <w:object w:dxaOrig="1939" w:dyaOrig="380" w14:anchorId="3F8B3B06">
          <v:shape id="_x0000_i1033" type="#_x0000_t75" style="width:97.1pt;height:18.55pt" o:ole="">
            <v:imagedata r:id="rId30" o:title=""/>
          </v:shape>
          <o:OLEObject Type="Embed" ProgID="Equation.3" ShapeID="_x0000_i1033" DrawAspect="Content" ObjectID="_1519034410" r:id="rId31"/>
        </w:object>
      </w:r>
    </w:p>
    <w:p w14:paraId="3F8B3792" w14:textId="77777777" w:rsidR="00584F6D" w:rsidRDefault="00584F6D" w:rsidP="006D2EFB">
      <w:pPr>
        <w:tabs>
          <w:tab w:val="left" w:pos="3765"/>
        </w:tabs>
        <w:bidi w:val="0"/>
      </w:pPr>
      <w:r>
        <w:t xml:space="preserve">Our interest points are those having significant eigenvalues </w:t>
      </w:r>
      <w:r w:rsidRPr="001A5AE3">
        <w:rPr>
          <w:position w:val="-12"/>
        </w:rPr>
        <w:object w:dxaOrig="720" w:dyaOrig="360" w14:anchorId="3F8B3B07">
          <v:shape id="_x0000_i1034" type="#_x0000_t75" style="width:37.1pt;height:18.55pt" o:ole="">
            <v:imagedata r:id="rId32" o:title=""/>
          </v:shape>
          <o:OLEObject Type="Embed" ProgID="Equation.3" ShapeID="_x0000_i1034" DrawAspect="Content" ObjectID="_1519034411" r:id="rId33"/>
        </w:object>
      </w:r>
      <w:r>
        <w:t xml:space="preserve">  of </w:t>
      </w:r>
      <w:r w:rsidRPr="001A5AE3">
        <w:rPr>
          <w:position w:val="-10"/>
        </w:rPr>
        <w:object w:dxaOrig="240" w:dyaOrig="260" w14:anchorId="3F8B3B08">
          <v:shape id="_x0000_i1035" type="#_x0000_t75" style="width:12pt;height:13.1pt" o:ole="">
            <v:imagedata r:id="rId34" o:title=""/>
          </v:shape>
          <o:OLEObject Type="Embed" ProgID="Equation.3" ShapeID="_x0000_i1035" DrawAspect="Content" ObjectID="_1519034412" r:id="rId35"/>
        </w:object>
      </w:r>
      <w:r>
        <w:t xml:space="preserve">. On [9] it is shown that positive local maxima of the corner function </w:t>
      </w:r>
      <w:r w:rsidRPr="007C34A6">
        <w:rPr>
          <w:i/>
          <w:iCs/>
        </w:rPr>
        <w:t>H</w:t>
      </w:r>
      <w:r>
        <w:t xml:space="preserve"> correspond to these interest points with high variation of image values along spatial and the temporal directions. </w:t>
      </w:r>
    </w:p>
    <w:p w14:paraId="3F8B3793" w14:textId="77777777" w:rsidR="00584F6D" w:rsidRPr="00D33F1F" w:rsidRDefault="00584F6D" w:rsidP="00584F6D">
      <w:pPr>
        <w:tabs>
          <w:tab w:val="left" w:pos="3765"/>
        </w:tabs>
        <w:bidi w:val="0"/>
        <w:jc w:val="center"/>
      </w:pPr>
      <w:r w:rsidRPr="001A5AE3">
        <w:rPr>
          <w:position w:val="-42"/>
        </w:rPr>
        <w:object w:dxaOrig="3019" w:dyaOrig="1080" w14:anchorId="3F8B3B09">
          <v:shape id="_x0000_i1036" type="#_x0000_t75" style="width:150.55pt;height:54.55pt" o:ole="">
            <v:imagedata r:id="rId36" o:title=""/>
          </v:shape>
          <o:OLEObject Type="Embed" ProgID="Equation.3" ShapeID="_x0000_i1036" DrawAspect="Content" ObjectID="_1519034413" r:id="rId37"/>
        </w:object>
      </w:r>
    </w:p>
    <w:p w14:paraId="3F8B3794" w14:textId="77777777" w:rsidR="00584F6D" w:rsidRDefault="00584F6D" w:rsidP="005E1CB8">
      <w:pPr>
        <w:bidi w:val="0"/>
        <w:rPr>
          <w:rFonts w:asciiTheme="majorBidi" w:hAnsiTheme="majorBidi" w:cstheme="majorBidi"/>
        </w:rPr>
      </w:pPr>
      <w:r>
        <w:rPr>
          <w:rFonts w:asciiTheme="majorBidi" w:hAnsiTheme="majorBidi" w:cstheme="majorBidi"/>
        </w:rPr>
        <w:t>Having found interest point</w:t>
      </w:r>
      <w:r w:rsidR="005E1CB8">
        <w:rPr>
          <w:rFonts w:asciiTheme="majorBidi" w:hAnsiTheme="majorBidi" w:cstheme="majorBidi"/>
        </w:rPr>
        <w:t>s</w:t>
      </w:r>
      <w:r>
        <w:rPr>
          <w:rFonts w:asciiTheme="majorBidi" w:hAnsiTheme="majorBidi" w:cstheme="majorBidi"/>
        </w:rPr>
        <w:t xml:space="preserve">, STIP descriptor is then described as </w:t>
      </w:r>
      <w:r w:rsidR="005E1CB8">
        <w:rPr>
          <w:rFonts w:asciiTheme="majorBidi" w:hAnsiTheme="majorBidi" w:cstheme="majorBidi"/>
        </w:rPr>
        <w:t xml:space="preserve">BoW of </w:t>
      </w:r>
      <w:r>
        <w:rPr>
          <w:rFonts w:asciiTheme="majorBidi" w:hAnsiTheme="majorBidi" w:cstheme="majorBidi"/>
        </w:rPr>
        <w:t>HoG, HoF or concatenated HogHof.</w:t>
      </w:r>
    </w:p>
    <w:p w14:paraId="3F8B3795" w14:textId="77777777" w:rsidR="00584F6D" w:rsidRDefault="00584F6D" w:rsidP="00584F6D">
      <w:pPr>
        <w:bidi w:val="0"/>
        <w:rPr>
          <w:rFonts w:asciiTheme="majorBidi" w:hAnsiTheme="majorBidi" w:cstheme="majorBidi"/>
        </w:rPr>
      </w:pPr>
    </w:p>
    <w:p w14:paraId="3F8B3796" w14:textId="77777777" w:rsidR="00584F6D" w:rsidRDefault="00584F6D" w:rsidP="00584F6D">
      <w:pPr>
        <w:bidi w:val="0"/>
        <w:rPr>
          <w:rFonts w:asciiTheme="majorBidi" w:hAnsiTheme="majorBidi" w:cstheme="majorBidi"/>
        </w:rPr>
      </w:pPr>
      <w:r>
        <w:rPr>
          <w:rFonts w:asciiTheme="majorBidi" w:hAnsiTheme="majorBidi" w:cstheme="majorBidi"/>
        </w:rPr>
        <w:t>(2)  MIP descriptor [26]</w:t>
      </w:r>
    </w:p>
    <w:p w14:paraId="3F8B3797" w14:textId="77777777" w:rsidR="00584F6D" w:rsidRPr="00400959" w:rsidRDefault="00584F6D" w:rsidP="00584F6D">
      <w:pPr>
        <w:numPr>
          <w:ilvl w:val="0"/>
          <w:numId w:val="9"/>
        </w:numPr>
        <w:jc w:val="right"/>
        <w:rPr>
          <w:rFonts w:asciiTheme="majorBidi" w:hAnsiTheme="majorBidi" w:cstheme="majorBidi"/>
        </w:rPr>
      </w:pPr>
      <w:r>
        <w:rPr>
          <w:rFonts w:asciiTheme="majorBidi" w:hAnsiTheme="majorBidi" w:cstheme="majorBidi"/>
        </w:rPr>
        <w:t xml:space="preserve">Inspired by the LTP [29] descriptor, MIP encodes every pixel on every frame by eight strings of eight trinary (-1,0 or1) digits each. Each digit compare the compatibility of two motions with the local patch similarity pattern: one motion in a specific direction from the previous frame to the current frame, and one motion in a different direction from the current frame to the next one. A digit value of -1 indicates that the former motion is more likely, 1 indicates that the latter is more likely. A value of 0 indicates that both are compatible in approximately the same degree. Going in 8 directions, MIP provides a complete characterization of the change from one motion to the next. </w:t>
      </w:r>
    </w:p>
    <w:p w14:paraId="3F8B3798" w14:textId="77777777" w:rsidR="00584F6D" w:rsidRDefault="00584F6D" w:rsidP="00584F6D">
      <w:pPr>
        <w:bidi w:val="0"/>
        <w:rPr>
          <w:rFonts w:asciiTheme="majorBidi" w:hAnsiTheme="majorBidi" w:cstheme="majorBidi"/>
        </w:rPr>
      </w:pPr>
      <w:r>
        <w:rPr>
          <w:rFonts w:asciiTheme="majorBidi" w:hAnsiTheme="majorBidi" w:cstheme="majorBidi"/>
        </w:rPr>
        <w:t>The encoding is based on comparing two SSD scores computed between three patches from three consecutive frames, see</w:t>
      </w:r>
      <w:r w:rsidRPr="006D2EFB">
        <w:rPr>
          <w:rFonts w:asciiTheme="majorBidi" w:hAnsiTheme="majorBidi" w:cstheme="majorBidi"/>
        </w:rPr>
        <w:t xml:space="preserve"> </w:t>
      </w:r>
      <w:r w:rsidR="00AA312F">
        <w:fldChar w:fldCharType="begin"/>
      </w:r>
      <w:r w:rsidR="00AA312F">
        <w:instrText xml:space="preserve"> REF _Ref439797166 \h  \* MERGEFORMAT </w:instrText>
      </w:r>
      <w:r w:rsidR="00AA312F">
        <w:fldChar w:fldCharType="separate"/>
      </w:r>
      <w:r w:rsidR="008758A4" w:rsidRPr="008758A4">
        <w:rPr>
          <w:rFonts w:asciiTheme="minorHAnsi" w:hAnsiTheme="minorHAnsi"/>
          <w:color w:val="000000" w:themeColor="text1"/>
        </w:rPr>
        <w:t>Figure</w:t>
      </w:r>
      <w:r w:rsidR="008758A4" w:rsidRPr="008758A4">
        <w:rPr>
          <w:rFonts w:asciiTheme="minorHAnsi" w:hAnsiTheme="minorHAnsi"/>
          <w:color w:val="244061" w:themeColor="accent1" w:themeShade="80"/>
        </w:rPr>
        <w:t xml:space="preserve"> 6</w:t>
      </w:r>
      <w:r w:rsidR="00AA312F">
        <w:fldChar w:fldCharType="end"/>
      </w:r>
      <w:r w:rsidR="006D2EFB">
        <w:rPr>
          <w:rFonts w:asciiTheme="majorBidi" w:hAnsiTheme="majorBidi" w:cstheme="majorBidi"/>
        </w:rPr>
        <w:t>.</w:t>
      </w:r>
    </w:p>
    <w:p w14:paraId="3F8B3799" w14:textId="77777777" w:rsidR="00584F6D" w:rsidRDefault="00584F6D" w:rsidP="00584F6D">
      <w:pPr>
        <w:keepNext/>
        <w:bidi w:val="0"/>
      </w:pPr>
      <w:r w:rsidRPr="00DA54C2">
        <w:rPr>
          <w:rFonts w:asciiTheme="majorBidi" w:hAnsiTheme="majorBidi" w:cstheme="majorBidi"/>
          <w:noProof/>
        </w:rPr>
        <w:drawing>
          <wp:inline distT="0" distB="0" distL="0" distR="0" wp14:anchorId="3F8B3B0A" wp14:editId="3F8B3B0B">
            <wp:extent cx="5486400" cy="2244725"/>
            <wp:effectExtent l="19050" t="0" r="0" b="0"/>
            <wp:docPr id="1" name="תמונה 1" descr="MIP.jpg"/>
            <wp:cNvGraphicFramePr/>
            <a:graphic xmlns:a="http://schemas.openxmlformats.org/drawingml/2006/main">
              <a:graphicData uri="http://schemas.openxmlformats.org/drawingml/2006/picture">
                <pic:pic xmlns:pic="http://schemas.openxmlformats.org/drawingml/2006/picture">
                  <pic:nvPicPr>
                    <pic:cNvPr id="7" name="תמונה 6" descr="MIP.jpg"/>
                    <pic:cNvPicPr>
                      <a:picLocks noChangeAspect="1"/>
                    </pic:cNvPicPr>
                  </pic:nvPicPr>
                  <pic:blipFill>
                    <a:blip r:embed="rId38" cstate="print"/>
                    <a:stretch>
                      <a:fillRect/>
                    </a:stretch>
                  </pic:blipFill>
                  <pic:spPr>
                    <a:xfrm>
                      <a:off x="0" y="0"/>
                      <a:ext cx="5486400" cy="2244725"/>
                    </a:xfrm>
                    <a:prstGeom prst="rect">
                      <a:avLst/>
                    </a:prstGeom>
                  </pic:spPr>
                </pic:pic>
              </a:graphicData>
            </a:graphic>
          </wp:inline>
        </w:drawing>
      </w:r>
    </w:p>
    <w:p w14:paraId="3F8B379A" w14:textId="77777777" w:rsidR="006E1606" w:rsidRDefault="00584F6D" w:rsidP="00584F6D">
      <w:pPr>
        <w:bidi w:val="0"/>
        <w:jc w:val="center"/>
        <w:rPr>
          <w:rFonts w:asciiTheme="minorHAnsi" w:hAnsiTheme="minorHAnsi" w:cstheme="majorBidi"/>
          <w:color w:val="244061" w:themeColor="accent1" w:themeShade="80"/>
          <w:sz w:val="18"/>
          <w:szCs w:val="18"/>
        </w:rPr>
      </w:pPr>
      <w:bookmarkStart w:id="48" w:name="_Ref439797166"/>
      <w:bookmarkStart w:id="49" w:name="_Toc439800070"/>
      <w:r w:rsidRPr="00584F6D">
        <w:rPr>
          <w:rFonts w:asciiTheme="minorHAnsi" w:hAnsiTheme="minorHAnsi"/>
          <w:color w:val="244061" w:themeColor="accent1" w:themeShade="80"/>
          <w:sz w:val="18"/>
          <w:szCs w:val="18"/>
        </w:rPr>
        <w:t xml:space="preserve">Figure </w:t>
      </w:r>
      <w:r w:rsidR="000461C1" w:rsidRPr="00584F6D">
        <w:rPr>
          <w:rFonts w:asciiTheme="minorHAnsi" w:hAnsiTheme="minorHAnsi"/>
          <w:color w:val="244061" w:themeColor="accent1" w:themeShade="80"/>
          <w:sz w:val="18"/>
          <w:szCs w:val="18"/>
        </w:rPr>
        <w:fldChar w:fldCharType="begin"/>
      </w:r>
      <w:r w:rsidRPr="00584F6D">
        <w:rPr>
          <w:rFonts w:asciiTheme="minorHAnsi" w:hAnsiTheme="minorHAnsi"/>
          <w:color w:val="244061" w:themeColor="accent1" w:themeShade="80"/>
          <w:sz w:val="18"/>
          <w:szCs w:val="18"/>
        </w:rPr>
        <w:instrText xml:space="preserve"> SEQ Figure \* ARABIC </w:instrText>
      </w:r>
      <w:r w:rsidR="000461C1" w:rsidRPr="00584F6D">
        <w:rPr>
          <w:rFonts w:asciiTheme="minorHAnsi" w:hAnsiTheme="minorHAnsi"/>
          <w:color w:val="244061" w:themeColor="accent1" w:themeShade="80"/>
          <w:sz w:val="18"/>
          <w:szCs w:val="18"/>
        </w:rPr>
        <w:fldChar w:fldCharType="separate"/>
      </w:r>
      <w:r w:rsidR="008758A4">
        <w:rPr>
          <w:rFonts w:asciiTheme="minorHAnsi" w:hAnsiTheme="minorHAnsi"/>
          <w:noProof/>
          <w:color w:val="244061" w:themeColor="accent1" w:themeShade="80"/>
          <w:sz w:val="18"/>
          <w:szCs w:val="18"/>
        </w:rPr>
        <w:t>6</w:t>
      </w:r>
      <w:r w:rsidR="000461C1" w:rsidRPr="00584F6D">
        <w:rPr>
          <w:rFonts w:asciiTheme="minorHAnsi" w:hAnsiTheme="minorHAnsi"/>
          <w:color w:val="244061" w:themeColor="accent1" w:themeShade="80"/>
          <w:sz w:val="18"/>
          <w:szCs w:val="18"/>
        </w:rPr>
        <w:fldChar w:fldCharType="end"/>
      </w:r>
      <w:bookmarkEnd w:id="48"/>
      <w:r w:rsidRPr="00584F6D">
        <w:rPr>
          <w:rFonts w:asciiTheme="minorHAnsi" w:hAnsiTheme="minorHAnsi"/>
          <w:color w:val="244061" w:themeColor="accent1" w:themeShade="80"/>
          <w:sz w:val="18"/>
          <w:szCs w:val="18"/>
        </w:rPr>
        <w:t xml:space="preserve">: </w:t>
      </w:r>
      <w:r w:rsidRPr="00584F6D">
        <w:rPr>
          <w:rFonts w:asciiTheme="minorHAnsi" w:hAnsiTheme="minorHAnsi" w:cstheme="majorBidi"/>
          <w:color w:val="244061" w:themeColor="accent1" w:themeShade="80"/>
          <w:sz w:val="18"/>
          <w:szCs w:val="18"/>
        </w:rPr>
        <w:t>MIP encoding is based on comparing two SSD scores</w:t>
      </w:r>
      <w:bookmarkEnd w:id="49"/>
      <w:r w:rsidRPr="00584F6D">
        <w:rPr>
          <w:rFonts w:asciiTheme="minorHAnsi" w:hAnsiTheme="minorHAnsi" w:cstheme="majorBidi"/>
          <w:color w:val="244061" w:themeColor="accent1" w:themeShade="80"/>
          <w:sz w:val="18"/>
          <w:szCs w:val="18"/>
        </w:rPr>
        <w:t xml:space="preserve"> </w:t>
      </w:r>
    </w:p>
    <w:p w14:paraId="3F8B379B" w14:textId="77777777" w:rsidR="00584F6D" w:rsidRPr="000B742F" w:rsidRDefault="00584F6D" w:rsidP="000B742F">
      <w:pPr>
        <w:bidi w:val="0"/>
        <w:jc w:val="center"/>
        <w:rPr>
          <w:rFonts w:asciiTheme="minorHAnsi" w:hAnsiTheme="minorHAnsi" w:cstheme="majorBidi"/>
          <w:color w:val="244061" w:themeColor="accent1" w:themeShade="80"/>
          <w:sz w:val="18"/>
          <w:szCs w:val="18"/>
        </w:rPr>
      </w:pPr>
      <w:r w:rsidRPr="00584F6D">
        <w:rPr>
          <w:rFonts w:asciiTheme="minorHAnsi" w:hAnsiTheme="minorHAnsi" w:cstheme="majorBidi"/>
          <w:color w:val="244061" w:themeColor="accent1" w:themeShade="80"/>
          <w:sz w:val="18"/>
          <w:szCs w:val="18"/>
        </w:rPr>
        <w:t>computed between three patches from three consecutive frames. Relative to the location of the patch in the current frame, the location of the patch in the previous (next) frame is said to be in direction i</w:t>
      </w:r>
    </w:p>
    <w:p w14:paraId="3F8B379C" w14:textId="77777777" w:rsidR="00C107BC" w:rsidRDefault="00C107BC" w:rsidP="00584F6D">
      <w:pPr>
        <w:bidi w:val="0"/>
        <w:rPr>
          <w:rFonts w:asciiTheme="majorBidi" w:hAnsiTheme="majorBidi" w:cstheme="majorBidi"/>
        </w:rPr>
      </w:pPr>
    </w:p>
    <w:p w14:paraId="3F8B379D" w14:textId="77777777" w:rsidR="00584F6D" w:rsidRDefault="00584F6D" w:rsidP="00C107BC">
      <w:pPr>
        <w:bidi w:val="0"/>
        <w:rPr>
          <w:rFonts w:asciiTheme="majorBidi" w:hAnsiTheme="majorBidi" w:cstheme="majorBidi"/>
        </w:rPr>
      </w:pPr>
      <w:r>
        <w:rPr>
          <w:rFonts w:asciiTheme="majorBidi" w:hAnsiTheme="majorBidi" w:cstheme="majorBidi"/>
        </w:rPr>
        <w:t xml:space="preserve">Digit values are determined by </w:t>
      </w:r>
    </w:p>
    <w:p w14:paraId="3F8B379E" w14:textId="77777777" w:rsidR="00584F6D" w:rsidRDefault="004D7DBB" w:rsidP="00584F6D">
      <w:pPr>
        <w:bidi w:val="0"/>
        <w:rPr>
          <w:rFonts w:asciiTheme="majorBidi" w:hAnsiTheme="majorBidi" w:cstheme="majorBidi"/>
        </w:rPr>
      </w:pPr>
      <w:r>
        <w:rPr>
          <w:rFonts w:asciiTheme="majorBidi" w:hAnsiTheme="majorBidi" w:cstheme="majorBidi"/>
          <w:noProof/>
        </w:rPr>
        <w:pict w14:anchorId="3F8B3B0C">
          <v:shape id="_x0000_s1042" type="#_x0000_t75" style="position:absolute;margin-left:85.25pt;margin-top:6.15pt;width:172pt;height:74pt;z-index:251675648">
            <v:imagedata r:id="rId39" o:title=""/>
          </v:shape>
          <o:OLEObject Type="Embed" ProgID="Equation.3" ShapeID="_x0000_s1042" DrawAspect="Content" ObjectID="_1519034417" r:id="rId40"/>
        </w:pict>
      </w:r>
    </w:p>
    <w:p w14:paraId="3F8B379F" w14:textId="77777777" w:rsidR="00584F6D" w:rsidRDefault="00584F6D" w:rsidP="00584F6D">
      <w:pPr>
        <w:bidi w:val="0"/>
        <w:rPr>
          <w:rFonts w:asciiTheme="majorBidi" w:hAnsiTheme="majorBidi" w:cstheme="majorBidi"/>
        </w:rPr>
      </w:pPr>
    </w:p>
    <w:p w14:paraId="3F8B37A0" w14:textId="77777777" w:rsidR="00584F6D" w:rsidRDefault="00584F6D" w:rsidP="00584F6D">
      <w:pPr>
        <w:bidi w:val="0"/>
        <w:rPr>
          <w:rFonts w:asciiTheme="majorBidi" w:hAnsiTheme="majorBidi" w:cstheme="majorBidi"/>
        </w:rPr>
      </w:pPr>
    </w:p>
    <w:p w14:paraId="3F8B37A1" w14:textId="77777777" w:rsidR="00584F6D" w:rsidRDefault="00584F6D" w:rsidP="00584F6D">
      <w:pPr>
        <w:bidi w:val="0"/>
        <w:rPr>
          <w:rFonts w:asciiTheme="majorBidi" w:hAnsiTheme="majorBidi" w:cstheme="majorBidi"/>
        </w:rPr>
      </w:pPr>
    </w:p>
    <w:p w14:paraId="3F8B37A2" w14:textId="77777777" w:rsidR="00584F6D" w:rsidRDefault="00584F6D" w:rsidP="00584F6D">
      <w:pPr>
        <w:bidi w:val="0"/>
        <w:rPr>
          <w:rFonts w:asciiTheme="majorBidi" w:hAnsiTheme="majorBidi" w:cstheme="majorBidi"/>
        </w:rPr>
      </w:pPr>
    </w:p>
    <w:p w14:paraId="3F8B37A3" w14:textId="77777777" w:rsidR="00584F6D" w:rsidRPr="00400959" w:rsidRDefault="00584F6D" w:rsidP="00584F6D">
      <w:pPr>
        <w:bidi w:val="0"/>
        <w:rPr>
          <w:rFonts w:asciiTheme="majorBidi" w:hAnsiTheme="majorBidi" w:cstheme="majorBidi"/>
        </w:rPr>
      </w:pPr>
      <w:r w:rsidRPr="00400959">
        <w:rPr>
          <w:rFonts w:asciiTheme="majorBidi" w:hAnsiTheme="majorBidi" w:cstheme="majorBidi"/>
        </w:rPr>
        <w:t xml:space="preserve">Each pixel in the video is encoded by one 8-trit string per channel (i.e. </w:t>
      </w:r>
      <w:r>
        <w:rPr>
          <w:rFonts w:asciiTheme="majorBidi" w:hAnsiTheme="majorBidi" w:cstheme="majorBidi"/>
        </w:rPr>
        <w:t>direction</w:t>
      </w:r>
      <w:r w:rsidRPr="00400959">
        <w:rPr>
          <w:rFonts w:asciiTheme="majorBidi" w:hAnsiTheme="majorBidi" w:cstheme="majorBidi"/>
        </w:rPr>
        <w:t>)</w:t>
      </w:r>
      <w:r>
        <w:rPr>
          <w:rFonts w:asciiTheme="majorBidi" w:hAnsiTheme="majorBidi" w:cstheme="majorBidi"/>
        </w:rPr>
        <w:t xml:space="preserve">. As </w:t>
      </w:r>
      <w:r w:rsidRPr="00400959">
        <w:rPr>
          <w:rFonts w:asciiTheme="majorBidi" w:hAnsiTheme="majorBidi" w:cstheme="majorBidi"/>
        </w:rPr>
        <w:t xml:space="preserve"> in LTP</w:t>
      </w:r>
      <w:r>
        <w:rPr>
          <w:rFonts w:asciiTheme="majorBidi" w:hAnsiTheme="majorBidi" w:cstheme="majorBidi"/>
        </w:rPr>
        <w:t xml:space="preserve"> </w:t>
      </w:r>
      <w:r w:rsidRPr="00400959">
        <w:rPr>
          <w:rFonts w:asciiTheme="majorBidi" w:hAnsiTheme="majorBidi" w:cstheme="majorBidi"/>
        </w:rPr>
        <w:t xml:space="preserve"> the positive and negative parts of the strings separately obtaining 2 UINT8 </w:t>
      </w:r>
      <w:r w:rsidRPr="00400959">
        <w:rPr>
          <w:rFonts w:asciiTheme="majorBidi" w:hAnsiTheme="majorBidi" w:cstheme="majorBidi"/>
        </w:rPr>
        <w:lastRenderedPageBreak/>
        <w:t>per pixel</w:t>
      </w:r>
      <w:r>
        <w:rPr>
          <w:rFonts w:asciiTheme="majorBidi" w:hAnsiTheme="majorBidi" w:cstheme="majorBidi"/>
        </w:rPr>
        <w:t>. The first UINT zeros the -1 digits and the second UINT zeros the 1 digits.</w:t>
      </w:r>
      <w:r>
        <w:rPr>
          <w:rFonts w:asciiTheme="majorBidi" w:hAnsiTheme="majorBidi" w:cstheme="majorBidi"/>
        </w:rPr>
        <w:br/>
        <w:t>These 16 values represent the complete motion interchange pattern for that pixel. For eac channel the frequencies of these MIP codes are collected in small 16x16 patches in the image to create 512 dimensional code words. Video representation is done by concatenating cell’s histograms into 512 length descriptor.</w:t>
      </w:r>
    </w:p>
    <w:p w14:paraId="3F8B37A4" w14:textId="77777777" w:rsidR="00584F6D" w:rsidRDefault="00584F6D" w:rsidP="00584F6D">
      <w:pPr>
        <w:bidi w:val="0"/>
        <w:rPr>
          <w:rFonts w:asciiTheme="majorBidi" w:hAnsiTheme="majorBidi" w:cstheme="majorBidi"/>
        </w:rPr>
      </w:pPr>
    </w:p>
    <w:p w14:paraId="3F8B37A5" w14:textId="77777777" w:rsidR="00584F6D" w:rsidRDefault="00584F6D" w:rsidP="00895C18"/>
    <w:p w14:paraId="3F8B37A6" w14:textId="77777777" w:rsidR="00584F6D" w:rsidRDefault="00584F6D" w:rsidP="005E1CB8">
      <w:pPr>
        <w:jc w:val="right"/>
      </w:pPr>
      <w:r>
        <w:t>(3) MBH descriptor [21]</w:t>
      </w:r>
    </w:p>
    <w:p w14:paraId="3F8B37A7" w14:textId="77777777" w:rsidR="00584F6D" w:rsidRDefault="00584F6D" w:rsidP="00584F6D">
      <w:pPr>
        <w:bidi w:val="0"/>
      </w:pPr>
      <w:r>
        <w:t xml:space="preserve">This approach describes video by dense trajectories. Dense trajectories are obtained by tracking densly sampled points – on a grid spaced W (=5) pixels - using optical flow fields for multiple spatial scales. Tracking is proposed in the corresponding spatial scale over L frames (usually L=15). See </w:t>
      </w:r>
      <w:r w:rsidR="000461C1">
        <w:fldChar w:fldCharType="begin"/>
      </w:r>
      <w:r>
        <w:instrText xml:space="preserve"> REF _Ref439797126 \h </w:instrText>
      </w:r>
      <w:r w:rsidR="000461C1">
        <w:fldChar w:fldCharType="separate"/>
      </w:r>
      <w:r w:rsidR="008758A4">
        <w:t xml:space="preserve">Figure </w:t>
      </w:r>
      <w:r w:rsidR="008758A4">
        <w:rPr>
          <w:noProof/>
        </w:rPr>
        <w:t>7</w:t>
      </w:r>
      <w:r w:rsidR="000461C1">
        <w:fldChar w:fldCharType="end"/>
      </w:r>
      <w:r>
        <w:t xml:space="preserve"> . trajectory descriptors are based on its coarse represented by HoG, HoF or MBH over a local neighborhood of NxN pixels (usually N=15). In order to capture the structure information, the trajectory neighborhood is devided into a spatio-temporal grid of size </w:t>
      </w:r>
      <w:r w:rsidRPr="00EC4B08">
        <w:t>n</w:t>
      </w:r>
      <w:r w:rsidRPr="00EC4B08">
        <w:rPr>
          <w:vertAlign w:val="subscript"/>
        </w:rPr>
        <w:t>σ</w:t>
      </w:r>
      <w:r w:rsidRPr="00EC4B08">
        <w:t xml:space="preserve"> ×n</w:t>
      </w:r>
      <w:r w:rsidRPr="00EC4B08">
        <w:rPr>
          <w:vertAlign w:val="subscript"/>
        </w:rPr>
        <w:t>σ</w:t>
      </w:r>
      <w:r w:rsidRPr="00EC4B08">
        <w:t xml:space="preserve"> ×n</w:t>
      </w:r>
      <w:r w:rsidRPr="00EC4B08">
        <w:rPr>
          <w:vertAlign w:val="subscript"/>
        </w:rPr>
        <w:t>τ</w:t>
      </w:r>
      <w:r w:rsidRPr="00EC4B08">
        <w:t xml:space="preserve">. Setting </w:t>
      </w:r>
      <w:r w:rsidRPr="00EC4B08">
        <w:rPr>
          <w:lang w:val="pt-BR"/>
        </w:rPr>
        <w:t>N = 32, n</w:t>
      </w:r>
      <w:r w:rsidRPr="00EC4B08">
        <w:rPr>
          <w:vertAlign w:val="subscript"/>
          <w:lang w:val="pt-BR"/>
        </w:rPr>
        <w:t xml:space="preserve">σ </w:t>
      </w:r>
      <w:r w:rsidRPr="00EC4B08">
        <w:rPr>
          <w:lang w:val="pt-BR"/>
        </w:rPr>
        <w:t>= 2, n</w:t>
      </w:r>
      <w:r w:rsidRPr="00EC4B08">
        <w:rPr>
          <w:vertAlign w:val="subscript"/>
          <w:lang w:val="pt-BR"/>
        </w:rPr>
        <w:t xml:space="preserve">τ </w:t>
      </w:r>
      <w:r w:rsidRPr="00EC4B08">
        <w:rPr>
          <w:lang w:val="pt-BR"/>
        </w:rPr>
        <w:t>= 3</w:t>
      </w:r>
      <w:r>
        <w:t xml:space="preserve">. </w:t>
      </w:r>
    </w:p>
    <w:p w14:paraId="3F8B37A8" w14:textId="77777777" w:rsidR="00584F6D" w:rsidRDefault="00584F6D" w:rsidP="00584F6D">
      <w:pPr>
        <w:keepNext/>
        <w:bidi w:val="0"/>
      </w:pPr>
      <w:r w:rsidRPr="008C2EC4">
        <w:rPr>
          <w:noProof/>
        </w:rPr>
        <w:drawing>
          <wp:inline distT="0" distB="0" distL="0" distR="0" wp14:anchorId="3F8B3B0D" wp14:editId="3F8B3B0E">
            <wp:extent cx="5983034" cy="2024743"/>
            <wp:effectExtent l="19050" t="0" r="0" b="0"/>
            <wp:docPr id="2" name="תמונה 2" descr="MBH.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תמונה 6" descr="MBH.jpg"/>
                    <pic:cNvPicPr>
                      <a:picLocks noChangeAspect="1"/>
                    </pic:cNvPicPr>
                  </pic:nvPicPr>
                  <pic:blipFill>
                    <a:blip r:embed="rId41" cstate="print"/>
                    <a:stretch>
                      <a:fillRect/>
                    </a:stretch>
                  </pic:blipFill>
                  <pic:spPr>
                    <a:xfrm>
                      <a:off x="0" y="0"/>
                      <a:ext cx="5983034" cy="2024743"/>
                    </a:xfrm>
                    <a:prstGeom prst="rect">
                      <a:avLst/>
                    </a:prstGeom>
                  </pic:spPr>
                </pic:pic>
              </a:graphicData>
            </a:graphic>
          </wp:inline>
        </w:drawing>
      </w:r>
    </w:p>
    <w:p w14:paraId="3F8B37A9" w14:textId="77777777" w:rsidR="00584F6D" w:rsidRDefault="00584F6D" w:rsidP="00584F6D">
      <w:pPr>
        <w:pStyle w:val="a8"/>
        <w:bidi w:val="0"/>
        <w:jc w:val="center"/>
      </w:pPr>
      <w:bookmarkStart w:id="50" w:name="_Ref439797126"/>
      <w:bookmarkStart w:id="51" w:name="_Toc439800071"/>
      <w:r>
        <w:t xml:space="preserve">Figure </w:t>
      </w:r>
      <w:fldSimple w:instr=" SEQ Figure \* ARABIC ">
        <w:r w:rsidR="008758A4">
          <w:rPr>
            <w:noProof/>
          </w:rPr>
          <w:t>7</w:t>
        </w:r>
      </w:fldSimple>
      <w:bookmarkEnd w:id="50"/>
      <w:r>
        <w:t xml:space="preserve">: </w:t>
      </w:r>
      <w:r w:rsidRPr="007E7DBA">
        <w:t>Illustration of the dense trajectory description</w:t>
      </w:r>
      <w:bookmarkEnd w:id="51"/>
    </w:p>
    <w:p w14:paraId="3F8B37AA" w14:textId="77777777" w:rsidR="00584F6D" w:rsidRDefault="00584F6D" w:rsidP="00584F6D">
      <w:pPr>
        <w:bidi w:val="0"/>
      </w:pPr>
    </w:p>
    <w:p w14:paraId="3F8B37AB" w14:textId="77777777" w:rsidR="00584F6D" w:rsidRDefault="00584F6D" w:rsidP="00584F6D">
      <w:pPr>
        <w:bidi w:val="0"/>
      </w:pPr>
      <w:r>
        <w:t>The MBH descriptor separates the optical flow field into its x and y component. Spatial derivatives are computed for each of them and orientation information is quantized into histograms.</w:t>
      </w:r>
    </w:p>
    <w:p w14:paraId="3F8B37AC" w14:textId="77777777" w:rsidR="00584F6D" w:rsidRDefault="00584F6D" w:rsidP="00584F6D">
      <w:pPr>
        <w:bidi w:val="0"/>
      </w:pPr>
      <w:r w:rsidRPr="00EC4B08">
        <w:t>MBH descriptor dimension is 96 (i.e., 2 × 2 × 3 × 8) for both MBHx and MBHy</w:t>
      </w:r>
      <w:r>
        <w:t>.</w:t>
      </w:r>
    </w:p>
    <w:p w14:paraId="3F8B37AD" w14:textId="77777777" w:rsidR="00584F6D" w:rsidRDefault="00584F6D" w:rsidP="00584F6D">
      <w:pPr>
        <w:bidi w:val="0"/>
      </w:pPr>
    </w:p>
    <w:p w14:paraId="3F8B37AE" w14:textId="77777777" w:rsidR="00584F6D" w:rsidRDefault="00584F6D" w:rsidP="002D2D74"/>
    <w:p w14:paraId="3F8B37AF" w14:textId="77777777" w:rsidR="00584F6D" w:rsidRDefault="00584F6D" w:rsidP="00A753C3">
      <w:pPr>
        <w:jc w:val="right"/>
      </w:pPr>
      <w:r>
        <w:t>(4) ViF descriptor [19]</w:t>
      </w:r>
    </w:p>
    <w:p w14:paraId="3F8B37B0" w14:textId="77777777" w:rsidR="00584F6D" w:rsidRDefault="00584F6D" w:rsidP="00584F6D">
      <w:pPr>
        <w:bidi w:val="0"/>
      </w:pPr>
      <w:r>
        <w:lastRenderedPageBreak/>
        <w:t xml:space="preserve">This method that has been proposed for real time detection of breaking violence in scenes, considers statistics of how flow-vector magnitudes change over time. </w:t>
      </w:r>
      <w:r w:rsidRPr="008B6429">
        <w:t>The Violence Flows (ViF) descriptor first estimates the optical flow between pa</w:t>
      </w:r>
      <w:r>
        <w:t xml:space="preserve">irs of consecutive frames, </w:t>
      </w:r>
      <w:r w:rsidRPr="008B6429">
        <w:t>provi</w:t>
      </w:r>
      <w:r>
        <w:t xml:space="preserve">ding for each pixel a flow vector </w:t>
      </w:r>
      <w:r w:rsidRPr="001A5AE3">
        <w:rPr>
          <w:position w:val="-14"/>
        </w:rPr>
        <w:object w:dxaOrig="540" w:dyaOrig="380" w14:anchorId="3F8B3B0F">
          <v:shape id="_x0000_i1038" type="#_x0000_t75" style="width:27.25pt;height:18.55pt" o:ole="">
            <v:imagedata r:id="rId42" o:title=""/>
          </v:shape>
          <o:OLEObject Type="Embed" ProgID="Equation.3" ShapeID="_x0000_i1038" DrawAspect="Content" ObjectID="_1519034414" r:id="rId43"/>
        </w:object>
      </w:r>
      <w:r>
        <w:t>. T</w:t>
      </w:r>
      <w:r w:rsidRPr="008B6429">
        <w:t xml:space="preserve">his flow vector is matched to the flow vector of a pixel in the </w:t>
      </w:r>
      <w:r>
        <w:t>previous</w:t>
      </w:r>
      <w:r w:rsidRPr="008B6429">
        <w:t xml:space="preserve"> pair of frames</w:t>
      </w:r>
      <w:r>
        <w:t xml:space="preserve"> </w:t>
      </w:r>
      <w:r w:rsidRPr="001A5AE3">
        <w:rPr>
          <w:position w:val="-14"/>
        </w:rPr>
        <w:object w:dxaOrig="680" w:dyaOrig="380" w14:anchorId="3F8B3B10">
          <v:shape id="_x0000_i1039" type="#_x0000_t75" style="width:33.8pt;height:18.55pt" o:ole="">
            <v:imagedata r:id="rId44" o:title=""/>
          </v:shape>
          <o:OLEObject Type="Embed" ProgID="Equation.3" ShapeID="_x0000_i1039" DrawAspect="Content" ObjectID="_1519034415" r:id="rId45"/>
        </w:object>
      </w:r>
      <w:r>
        <w:t xml:space="preserve"> providing a binary score </w:t>
      </w:r>
      <w:r w:rsidRPr="001A5AE3">
        <w:rPr>
          <w:position w:val="-14"/>
        </w:rPr>
        <w:object w:dxaOrig="480" w:dyaOrig="380" w14:anchorId="3F8B3B11">
          <v:shape id="_x0000_i1040" type="#_x0000_t75" style="width:24pt;height:18.55pt" o:ole="">
            <v:imagedata r:id="rId46" o:title=""/>
          </v:shape>
          <o:OLEObject Type="Embed" ProgID="Equation.3" ShapeID="_x0000_i1040" DrawAspect="Content" ObjectID="_1519034416" r:id="rId47"/>
        </w:object>
      </w:r>
      <w:r>
        <w:t xml:space="preserve">. </w:t>
      </w:r>
    </w:p>
    <w:p w14:paraId="3F8B37B1" w14:textId="77777777" w:rsidR="00584F6D" w:rsidRDefault="004D7DBB" w:rsidP="00584F6D">
      <w:pPr>
        <w:bidi w:val="0"/>
      </w:pPr>
      <w:r>
        <w:rPr>
          <w:noProof/>
        </w:rPr>
        <w:pict w14:anchorId="3F8B3B12">
          <v:shape id="_x0000_s1043" type="#_x0000_t75" style="position:absolute;margin-left:87.35pt;margin-top:9.15pt;width:168.95pt;height:40pt;z-index:251676672">
            <v:imagedata r:id="rId48" o:title=""/>
          </v:shape>
          <o:OLEObject Type="Embed" ProgID="Equation.3" ShapeID="_x0000_s1043" DrawAspect="Content" ObjectID="_1519034418" r:id="rId49"/>
        </w:pict>
      </w:r>
    </w:p>
    <w:p w14:paraId="3F8B37B2" w14:textId="77777777" w:rsidR="00584F6D" w:rsidRDefault="00584F6D" w:rsidP="00584F6D">
      <w:pPr>
        <w:bidi w:val="0"/>
      </w:pPr>
    </w:p>
    <w:p w14:paraId="3F8B37B3" w14:textId="77777777" w:rsidR="00584F6D" w:rsidRDefault="00584F6D" w:rsidP="00584F6D">
      <w:pPr>
        <w:bidi w:val="0"/>
      </w:pPr>
    </w:p>
    <w:p w14:paraId="3F8B37B4" w14:textId="77777777" w:rsidR="00584F6D" w:rsidRDefault="00584F6D" w:rsidP="00584F6D">
      <w:pPr>
        <w:bidi w:val="0"/>
      </w:pPr>
      <w:r>
        <w:t>A</w:t>
      </w:r>
      <w:r w:rsidRPr="008B6429">
        <w:t xml:space="preserve"> mean magnitude-change map </w:t>
      </w:r>
      <w:r>
        <w:t xml:space="preserve">is then computed </w:t>
      </w:r>
      <w:r w:rsidRPr="008B6429">
        <w:t>by simply averaging these binary values, for each pixel, over all the frames</w:t>
      </w:r>
      <w:r>
        <w:t xml:space="preserve"> in a video volume A. The </w:t>
      </w:r>
      <w:r w:rsidRPr="008B6429">
        <w:t>ViF descriptor is therefore produced by partitioning b into M × N non-overlapping cells and collecting magnitude change frequencies in each cell separately</w:t>
      </w:r>
      <w:r>
        <w:t xml:space="preserve">. </w:t>
      </w:r>
    </w:p>
    <w:p w14:paraId="3F8B37B5" w14:textId="77777777" w:rsidR="00584F6D" w:rsidRDefault="004D7DBB" w:rsidP="00584F6D">
      <w:pPr>
        <w:bidi w:val="0"/>
      </w:pPr>
      <w:r>
        <w:rPr>
          <w:noProof/>
        </w:rPr>
        <w:pict w14:anchorId="3F8B3B13">
          <v:shape id="_x0000_s1044" type="#_x0000_t75" style="position:absolute;margin-left:136.6pt;margin-top:4.1pt;width:107pt;height:33pt;z-index:251677696">
            <v:imagedata r:id="rId50" o:title=""/>
          </v:shape>
          <o:OLEObject Type="Embed" ProgID="Equation.3" ShapeID="_x0000_s1044" DrawAspect="Content" ObjectID="_1519034419" r:id="rId51"/>
        </w:pict>
      </w:r>
    </w:p>
    <w:p w14:paraId="3F8B37B6" w14:textId="77777777" w:rsidR="00584F6D" w:rsidRDefault="00584F6D" w:rsidP="00584F6D">
      <w:pPr>
        <w:bidi w:val="0"/>
      </w:pPr>
    </w:p>
    <w:p w14:paraId="3F8B37B7" w14:textId="77777777" w:rsidR="00584F6D" w:rsidRDefault="00584F6D" w:rsidP="00584F6D">
      <w:pPr>
        <w:bidi w:val="0"/>
      </w:pPr>
    </w:p>
    <w:p w14:paraId="3F8B37B8" w14:textId="77777777" w:rsidR="00584F6D" w:rsidRPr="00EC4B08" w:rsidRDefault="00584F6D" w:rsidP="002D2D74">
      <w:pPr>
        <w:bidi w:val="0"/>
      </w:pPr>
      <w:r>
        <w:t xml:space="preserve">The </w:t>
      </w:r>
      <w:r w:rsidRPr="008B6429">
        <w:t>distribution of magnitude changes in each such cell is represented by a fixed-size histogram. These histograms are then concatenated into a single descriptor vector</w:t>
      </w:r>
      <w:r>
        <w:t>.</w:t>
      </w:r>
    </w:p>
    <w:p w14:paraId="3F8B37B9" w14:textId="77777777" w:rsidR="00895C18" w:rsidRDefault="00895C18" w:rsidP="00895C18">
      <w:pPr>
        <w:bidi w:val="0"/>
        <w:rPr>
          <w:rFonts w:asciiTheme="majorBidi" w:hAnsiTheme="majorBidi" w:cstheme="majorBidi"/>
        </w:rPr>
      </w:pPr>
    </w:p>
    <w:p w14:paraId="3F8B37BA" w14:textId="77777777" w:rsidR="00895C18" w:rsidRPr="00704B1D" w:rsidRDefault="00895C18" w:rsidP="00895C18">
      <w:pPr>
        <w:bidi w:val="0"/>
        <w:rPr>
          <w:rFonts w:asciiTheme="majorBidi" w:hAnsiTheme="majorBidi" w:cstheme="majorBidi"/>
        </w:rPr>
      </w:pPr>
    </w:p>
    <w:p w14:paraId="3F8B37BB" w14:textId="77777777" w:rsidR="00772CAE" w:rsidRPr="00BD54AE" w:rsidRDefault="00F4428C" w:rsidP="00BD54AE">
      <w:pPr>
        <w:pStyle w:val="2"/>
        <w:bidi w:val="0"/>
        <w:rPr>
          <w:sz w:val="24"/>
          <w:szCs w:val="24"/>
        </w:rPr>
      </w:pPr>
      <w:bookmarkStart w:id="52" w:name="_Toc434095958"/>
      <w:bookmarkStart w:id="53" w:name="_Toc439799488"/>
      <w:r>
        <w:rPr>
          <w:sz w:val="24"/>
          <w:szCs w:val="24"/>
        </w:rPr>
        <w:t xml:space="preserve">4.1.5  </w:t>
      </w:r>
      <w:r w:rsidR="00772CAE" w:rsidRPr="00BD54AE">
        <w:rPr>
          <w:sz w:val="24"/>
          <w:szCs w:val="24"/>
        </w:rPr>
        <w:t>Classification</w:t>
      </w:r>
      <w:bookmarkEnd w:id="52"/>
      <w:bookmarkEnd w:id="53"/>
    </w:p>
    <w:p w14:paraId="3F8B37BC" w14:textId="77777777" w:rsidR="00772CAE" w:rsidRPr="00704B1D" w:rsidRDefault="00772CAE" w:rsidP="005B574B">
      <w:pPr>
        <w:bidi w:val="0"/>
        <w:rPr>
          <w:rFonts w:asciiTheme="majorBidi" w:hAnsiTheme="majorBidi" w:cstheme="majorBidi"/>
        </w:rPr>
      </w:pPr>
      <w:r w:rsidRPr="00704B1D">
        <w:rPr>
          <w:rFonts w:asciiTheme="majorBidi" w:hAnsiTheme="majorBidi" w:cstheme="majorBidi"/>
          <w:lang w:val="en-GB"/>
        </w:rPr>
        <w:t xml:space="preserve">Binary classification of each pose-normalized space time volume </w:t>
      </w:r>
      <m:oMath>
        <m:sSub>
          <m:sSubPr>
            <m:ctrlPr>
              <w:rPr>
                <w:rFonts w:ascii="Cambria Math" w:hAnsi="Cambria Math" w:cstheme="majorBidi"/>
                <w:i/>
                <w:lang w:val="en-GB"/>
              </w:rPr>
            </m:ctrlPr>
          </m:sSubPr>
          <m:e>
            <m:r>
              <w:rPr>
                <w:rFonts w:ascii="Cambria Math" w:hAnsi="Cambria Math" w:cstheme="majorBidi"/>
                <w:lang w:val="en-GB"/>
              </w:rPr>
              <m:t>V</m:t>
            </m:r>
          </m:e>
          <m:sub>
            <m:r>
              <w:rPr>
                <w:rFonts w:ascii="Cambria Math" w:hAnsi="Cambria Math" w:cstheme="majorBidi"/>
                <w:lang w:val="en-GB"/>
              </w:rPr>
              <m:t>k</m:t>
            </m:r>
          </m:sub>
        </m:sSub>
      </m:oMath>
      <w:r w:rsidRPr="00704B1D">
        <w:rPr>
          <w:rFonts w:asciiTheme="majorBidi" w:hAnsiTheme="majorBidi" w:cstheme="majorBidi"/>
          <w:lang w:val="en-GB"/>
        </w:rPr>
        <w:t xml:space="preserve"> as either representing a feeding / non-feeding event is performed by first extracting feature descriptors </w:t>
      </w:r>
      <m:oMath>
        <m:sSub>
          <m:sSubPr>
            <m:ctrlPr>
              <w:rPr>
                <w:rFonts w:ascii="Cambria Math" w:hAnsi="Cambria Math" w:cstheme="majorBidi"/>
                <w:i/>
                <w:lang w:val="en-GB"/>
              </w:rPr>
            </m:ctrlPr>
          </m:sSubPr>
          <m:e>
            <m:r>
              <w:rPr>
                <w:rFonts w:ascii="Cambria Math" w:hAnsi="Cambria Math" w:cstheme="majorBidi"/>
                <w:lang w:val="en-GB"/>
              </w:rPr>
              <m:t>f</m:t>
            </m:r>
          </m:e>
          <m:sub>
            <m:r>
              <w:rPr>
                <w:rFonts w:ascii="Cambria Math" w:hAnsi="Cambria Math" w:cstheme="majorBidi"/>
                <w:lang w:val="en-GB"/>
              </w:rPr>
              <m:t>desc</m:t>
            </m:r>
          </m:sub>
        </m:sSub>
        <m:d>
          <m:dPr>
            <m:ctrlPr>
              <w:rPr>
                <w:rFonts w:ascii="Cambria Math" w:hAnsi="Cambria Math" w:cstheme="majorBidi"/>
                <w:i/>
                <w:lang w:val="en-GB"/>
              </w:rPr>
            </m:ctrlPr>
          </m:dPr>
          <m:e>
            <m:sSub>
              <m:sSubPr>
                <m:ctrlPr>
                  <w:rPr>
                    <w:rFonts w:ascii="Cambria Math" w:hAnsi="Cambria Math" w:cstheme="majorBidi"/>
                    <w:i/>
                    <w:lang w:val="en-GB"/>
                  </w:rPr>
                </m:ctrlPr>
              </m:sSubPr>
              <m:e>
                <m:r>
                  <w:rPr>
                    <w:rFonts w:ascii="Cambria Math" w:hAnsi="Cambria Math" w:cstheme="majorBidi"/>
                    <w:lang w:val="en-GB"/>
                  </w:rPr>
                  <m:t>V</m:t>
                </m:r>
              </m:e>
              <m:sub>
                <m:r>
                  <w:rPr>
                    <w:rFonts w:ascii="Cambria Math" w:hAnsi="Cambria Math" w:cstheme="majorBidi"/>
                    <w:lang w:val="en-GB"/>
                  </w:rPr>
                  <m:t>k</m:t>
                </m:r>
              </m:sub>
            </m:sSub>
          </m:e>
        </m:d>
      </m:oMath>
      <w:r w:rsidRPr="00704B1D">
        <w:rPr>
          <w:rFonts w:asciiTheme="majorBidi" w:hAnsiTheme="majorBidi" w:cstheme="majorBidi"/>
          <w:lang w:val="en-GB"/>
        </w:rPr>
        <w:t xml:space="preserve">, where </w:t>
      </w:r>
      <m:oMath>
        <m:r>
          <w:rPr>
            <w:rFonts w:ascii="Cambria Math" w:hAnsi="Cambria Math" w:cstheme="majorBidi"/>
            <w:lang w:val="en-GB"/>
          </w:rPr>
          <m:t>desc</m:t>
        </m:r>
      </m:oMath>
      <w:r w:rsidRPr="00704B1D">
        <w:rPr>
          <w:rFonts w:asciiTheme="majorBidi" w:hAnsiTheme="majorBidi" w:cstheme="majorBidi"/>
          <w:lang w:val="en-GB"/>
        </w:rPr>
        <w:t xml:space="preserve"> re</w:t>
      </w:r>
      <w:r w:rsidR="00445025">
        <w:rPr>
          <w:rFonts w:asciiTheme="majorBidi" w:hAnsiTheme="majorBidi" w:cstheme="majorBidi"/>
          <w:lang w:val="en-GB"/>
        </w:rPr>
        <w:t xml:space="preserve">presents STIP, MIP, MBH, or VIF. </w:t>
      </w:r>
      <w:r w:rsidR="00445025" w:rsidRPr="00D4444D">
        <w:rPr>
          <w:rFonts w:asciiTheme="majorBidi" w:hAnsiTheme="majorBidi" w:cstheme="majorBidi"/>
        </w:rPr>
        <w:t>E</w:t>
      </w:r>
      <w:r w:rsidR="00445025">
        <w:rPr>
          <w:rFonts w:asciiTheme="majorBidi" w:hAnsiTheme="majorBidi" w:cstheme="majorBidi"/>
        </w:rPr>
        <w:t>ach</w:t>
      </w:r>
      <w:r w:rsidR="00445025" w:rsidRPr="00D4444D">
        <w:rPr>
          <w:rFonts w:asciiTheme="majorBidi" w:hAnsiTheme="majorBidi" w:cstheme="majorBidi"/>
        </w:rPr>
        <w:t xml:space="preserve"> video clip has a set of hundreds of descriptors for each type.</w:t>
      </w:r>
      <w:r w:rsidR="00445025">
        <w:rPr>
          <w:rFonts w:asciiTheme="majorBidi" w:hAnsiTheme="majorBidi" w:cstheme="majorBidi"/>
        </w:rPr>
        <w:t xml:space="preserve"> All videos together produce </w:t>
      </w:r>
      <w:r w:rsidR="008A0680">
        <w:rPr>
          <w:rFonts w:asciiTheme="majorBidi" w:hAnsiTheme="majorBidi" w:cstheme="majorBidi"/>
        </w:rPr>
        <w:t xml:space="preserve">more than </w:t>
      </w:r>
      <w:r w:rsidR="00445025">
        <w:rPr>
          <w:rFonts w:asciiTheme="majorBidi" w:hAnsiTheme="majorBidi" w:cstheme="majorBidi"/>
        </w:rPr>
        <w:t xml:space="preserve">50K of </w:t>
      </w:r>
      <w:r w:rsidR="008A0680" w:rsidRPr="00D4444D">
        <w:rPr>
          <w:rFonts w:asciiTheme="majorBidi" w:hAnsiTheme="majorBidi" w:cstheme="majorBidi"/>
        </w:rPr>
        <w:t>descriptors</w:t>
      </w:r>
      <w:r w:rsidR="00445025">
        <w:rPr>
          <w:rFonts w:asciiTheme="majorBidi" w:hAnsiTheme="majorBidi" w:cstheme="majorBidi"/>
        </w:rPr>
        <w:t xml:space="preserve">. We </w:t>
      </w:r>
      <w:r w:rsidR="00062039">
        <w:rPr>
          <w:rFonts w:asciiTheme="majorBidi" w:hAnsiTheme="majorBidi" w:cstheme="majorBidi"/>
        </w:rPr>
        <w:t>adopted</w:t>
      </w:r>
      <w:r w:rsidR="00445025">
        <w:rPr>
          <w:rFonts w:asciiTheme="majorBidi" w:hAnsiTheme="majorBidi" w:cstheme="majorBidi"/>
        </w:rPr>
        <w:t xml:space="preserve"> the BoW </w:t>
      </w:r>
      <w:r w:rsidR="00062039">
        <w:rPr>
          <w:rFonts w:asciiTheme="majorBidi" w:hAnsiTheme="majorBidi" w:cstheme="majorBidi"/>
        </w:rPr>
        <w:t xml:space="preserve">(Bag of Words) </w:t>
      </w:r>
      <w:r w:rsidR="00445025">
        <w:rPr>
          <w:rFonts w:asciiTheme="majorBidi" w:hAnsiTheme="majorBidi" w:cstheme="majorBidi"/>
        </w:rPr>
        <w:t xml:space="preserve">paradigm suggested by </w:t>
      </w:r>
      <w:sdt>
        <w:sdtPr>
          <w:rPr>
            <w:rFonts w:asciiTheme="majorBidi" w:hAnsiTheme="majorBidi" w:cstheme="majorBidi"/>
          </w:rPr>
          <w:id w:val="16463910"/>
          <w:citation/>
        </w:sdtPr>
        <w:sdtEndPr/>
        <w:sdtContent>
          <w:r w:rsidR="000461C1">
            <w:rPr>
              <w:rFonts w:asciiTheme="majorBidi" w:hAnsiTheme="majorBidi" w:cstheme="majorBidi"/>
            </w:rPr>
            <w:fldChar w:fldCharType="begin"/>
          </w:r>
          <w:r w:rsidR="00445025">
            <w:rPr>
              <w:rFonts w:asciiTheme="majorBidi" w:hAnsiTheme="majorBidi" w:cstheme="majorBidi"/>
            </w:rPr>
            <w:instrText xml:space="preserve"> CITATION Laz \l 1033 </w:instrText>
          </w:r>
          <w:r w:rsidR="000461C1">
            <w:rPr>
              <w:rFonts w:asciiTheme="majorBidi" w:hAnsiTheme="majorBidi" w:cstheme="majorBidi"/>
            </w:rPr>
            <w:fldChar w:fldCharType="separate"/>
          </w:r>
          <w:r w:rsidR="00445025" w:rsidRPr="00445025">
            <w:rPr>
              <w:rFonts w:asciiTheme="majorBidi" w:hAnsiTheme="majorBidi" w:cstheme="majorBidi"/>
              <w:noProof/>
            </w:rPr>
            <w:t>[10]</w:t>
          </w:r>
          <w:r w:rsidR="000461C1">
            <w:rPr>
              <w:rFonts w:asciiTheme="majorBidi" w:hAnsiTheme="majorBidi" w:cstheme="majorBidi"/>
            </w:rPr>
            <w:fldChar w:fldCharType="end"/>
          </w:r>
        </w:sdtContent>
      </w:sdt>
      <w:r w:rsidR="00445025">
        <w:rPr>
          <w:rFonts w:asciiTheme="majorBidi" w:hAnsiTheme="majorBidi" w:cstheme="majorBidi"/>
        </w:rPr>
        <w:t xml:space="preserve">:  </w:t>
      </w:r>
      <w:r w:rsidR="00445025" w:rsidRPr="00D4444D">
        <w:rPr>
          <w:rFonts w:asciiTheme="majorBidi" w:hAnsiTheme="majorBidi" w:cstheme="majorBidi"/>
        </w:rPr>
        <w:t xml:space="preserve">The descriptors above where classified into </w:t>
      </w:r>
      <w:r w:rsidR="008A0680">
        <w:rPr>
          <w:rFonts w:asciiTheme="majorBidi" w:hAnsiTheme="majorBidi" w:cstheme="majorBidi"/>
        </w:rPr>
        <w:t>512</w:t>
      </w:r>
      <w:r w:rsidR="00445025" w:rsidRPr="00D4444D">
        <w:rPr>
          <w:rFonts w:asciiTheme="majorBidi" w:hAnsiTheme="majorBidi" w:cstheme="majorBidi"/>
        </w:rPr>
        <w:t xml:space="preserve"> </w:t>
      </w:r>
      <w:r w:rsidR="008A0680">
        <w:rPr>
          <w:rFonts w:asciiTheme="majorBidi" w:hAnsiTheme="majorBidi" w:cstheme="majorBidi"/>
        </w:rPr>
        <w:t xml:space="preserve">or 128 </w:t>
      </w:r>
      <w:r w:rsidR="00062039">
        <w:rPr>
          <w:rFonts w:asciiTheme="majorBidi" w:hAnsiTheme="majorBidi" w:cstheme="majorBidi"/>
        </w:rPr>
        <w:t>bins</w:t>
      </w:r>
      <w:r w:rsidR="00445025" w:rsidRPr="00D4444D">
        <w:rPr>
          <w:rFonts w:asciiTheme="majorBidi" w:hAnsiTheme="majorBidi" w:cstheme="majorBidi"/>
        </w:rPr>
        <w:t xml:space="preserve"> using k</w:t>
      </w:r>
      <w:r w:rsidR="00445025">
        <w:rPr>
          <w:rFonts w:asciiTheme="majorBidi" w:hAnsiTheme="majorBidi" w:cstheme="majorBidi"/>
        </w:rPr>
        <w:t>-M</w:t>
      </w:r>
      <w:r w:rsidR="00445025" w:rsidRPr="00D4444D">
        <w:rPr>
          <w:rFonts w:asciiTheme="majorBidi" w:hAnsiTheme="majorBidi" w:cstheme="majorBidi"/>
        </w:rPr>
        <w:t xml:space="preserve">eans, generating a </w:t>
      </w:r>
      <w:r w:rsidR="008A0680">
        <w:rPr>
          <w:rFonts w:asciiTheme="majorBidi" w:hAnsiTheme="majorBidi" w:cstheme="majorBidi"/>
        </w:rPr>
        <w:t>512</w:t>
      </w:r>
      <w:r w:rsidR="00445025" w:rsidRPr="00D4444D">
        <w:rPr>
          <w:rFonts w:asciiTheme="majorBidi" w:hAnsiTheme="majorBidi" w:cstheme="majorBidi"/>
        </w:rPr>
        <w:t xml:space="preserve"> </w:t>
      </w:r>
      <w:r w:rsidR="008A0680">
        <w:rPr>
          <w:rFonts w:asciiTheme="majorBidi" w:hAnsiTheme="majorBidi" w:cstheme="majorBidi"/>
        </w:rPr>
        <w:t xml:space="preserve">or 128 </w:t>
      </w:r>
      <w:r w:rsidR="00445025" w:rsidRPr="00D4444D">
        <w:rPr>
          <w:rFonts w:asciiTheme="majorBidi" w:hAnsiTheme="majorBidi" w:cstheme="majorBidi"/>
        </w:rPr>
        <w:t xml:space="preserve">bin histogram – </w:t>
      </w:r>
      <w:r w:rsidR="008A0680">
        <w:rPr>
          <w:rFonts w:asciiTheme="majorBidi" w:hAnsiTheme="majorBidi" w:cstheme="majorBidi"/>
        </w:rPr>
        <w:t xml:space="preserve">Bag of Words </w:t>
      </w:r>
      <w:r w:rsidR="00062039">
        <w:rPr>
          <w:rFonts w:asciiTheme="majorBidi" w:hAnsiTheme="majorBidi" w:cstheme="majorBidi"/>
        </w:rPr>
        <w:t>- for each video clip.</w:t>
      </w:r>
      <w:r w:rsidRPr="00704B1D">
        <w:rPr>
          <w:rFonts w:asciiTheme="majorBidi" w:hAnsiTheme="majorBidi" w:cstheme="majorBidi"/>
          <w:lang w:val="en-GB"/>
        </w:rPr>
        <w:t xml:space="preserve"> </w:t>
      </w:r>
      <w:r w:rsidR="00062039">
        <w:rPr>
          <w:rFonts w:asciiTheme="majorBidi" w:hAnsiTheme="majorBidi" w:cstheme="majorBidi"/>
          <w:lang w:val="en-GB"/>
        </w:rPr>
        <w:t>F</w:t>
      </w:r>
      <w:r w:rsidR="00445025">
        <w:rPr>
          <w:rFonts w:asciiTheme="majorBidi" w:hAnsiTheme="majorBidi" w:cstheme="majorBidi"/>
          <w:lang w:val="en-GB"/>
        </w:rPr>
        <w:t>inal</w:t>
      </w:r>
      <w:r w:rsidR="00062039">
        <w:rPr>
          <w:rFonts w:asciiTheme="majorBidi" w:hAnsiTheme="majorBidi" w:cstheme="majorBidi"/>
          <w:lang w:val="en-GB"/>
        </w:rPr>
        <w:t>l</w:t>
      </w:r>
      <w:r w:rsidR="00445025">
        <w:rPr>
          <w:rFonts w:asciiTheme="majorBidi" w:hAnsiTheme="majorBidi" w:cstheme="majorBidi"/>
          <w:lang w:val="en-GB"/>
        </w:rPr>
        <w:t>y</w:t>
      </w:r>
      <w:r w:rsidR="008A0680">
        <w:rPr>
          <w:rFonts w:asciiTheme="majorBidi" w:hAnsiTheme="majorBidi" w:cstheme="majorBidi"/>
          <w:lang w:val="en-GB"/>
        </w:rPr>
        <w:t xml:space="preserve">, </w:t>
      </w:r>
      <w:r w:rsidRPr="00704B1D">
        <w:rPr>
          <w:rFonts w:asciiTheme="majorBidi" w:hAnsiTheme="majorBidi" w:cstheme="majorBidi"/>
          <w:lang w:val="en-GB"/>
        </w:rPr>
        <w:t xml:space="preserve">these </w:t>
      </w:r>
      <w:r w:rsidR="00062039">
        <w:rPr>
          <w:rFonts w:asciiTheme="majorBidi" w:hAnsiTheme="majorBidi" w:cstheme="majorBidi"/>
          <w:lang w:val="en-GB"/>
        </w:rPr>
        <w:t>BoW histograms</w:t>
      </w:r>
      <w:r w:rsidRPr="00704B1D">
        <w:rPr>
          <w:rFonts w:asciiTheme="majorBidi" w:hAnsiTheme="majorBidi" w:cstheme="majorBidi"/>
          <w:lang w:val="en-GB"/>
        </w:rPr>
        <w:t xml:space="preserve"> </w:t>
      </w:r>
      <w:r w:rsidR="008A0680">
        <w:rPr>
          <w:rFonts w:asciiTheme="majorBidi" w:hAnsiTheme="majorBidi" w:cstheme="majorBidi"/>
          <w:lang w:val="en-GB"/>
        </w:rPr>
        <w:t xml:space="preserve">were classified into </w:t>
      </w:r>
      <w:r w:rsidR="008A0680" w:rsidRPr="00704B1D">
        <w:rPr>
          <w:rFonts w:asciiTheme="majorBidi" w:hAnsiTheme="majorBidi" w:cstheme="majorBidi"/>
          <w:lang w:val="en-GB"/>
        </w:rPr>
        <w:t xml:space="preserve">feeding </w:t>
      </w:r>
      <w:r w:rsidR="008A0680">
        <w:rPr>
          <w:rFonts w:asciiTheme="majorBidi" w:hAnsiTheme="majorBidi" w:cstheme="majorBidi"/>
          <w:lang w:val="en-GB"/>
        </w:rPr>
        <w:t xml:space="preserve"> class or into </w:t>
      </w:r>
      <w:r w:rsidR="008A0680" w:rsidRPr="00704B1D">
        <w:rPr>
          <w:rFonts w:asciiTheme="majorBidi" w:hAnsiTheme="majorBidi" w:cstheme="majorBidi"/>
          <w:lang w:val="en-GB"/>
        </w:rPr>
        <w:t xml:space="preserve"> non-feeding </w:t>
      </w:r>
      <w:r w:rsidR="008A0680">
        <w:rPr>
          <w:rFonts w:asciiTheme="majorBidi" w:hAnsiTheme="majorBidi" w:cstheme="majorBidi"/>
          <w:lang w:val="en-GB"/>
        </w:rPr>
        <w:t xml:space="preserve">class </w:t>
      </w:r>
      <w:r w:rsidRPr="00704B1D">
        <w:rPr>
          <w:rFonts w:asciiTheme="majorBidi" w:hAnsiTheme="majorBidi" w:cstheme="majorBidi"/>
          <w:lang w:val="en-GB"/>
        </w:rPr>
        <w:t>using standard support vector machines (SVM)</w:t>
      </w:r>
      <w:r w:rsidR="006839EC">
        <w:rPr>
          <w:rStyle w:val="af6"/>
          <w:rFonts w:asciiTheme="majorBidi" w:hAnsiTheme="majorBidi" w:cstheme="majorBidi"/>
          <w:lang w:val="en-GB"/>
        </w:rPr>
        <w:footnoteReference w:id="5"/>
      </w:r>
      <w:r w:rsidRPr="00704B1D">
        <w:rPr>
          <w:rFonts w:asciiTheme="majorBidi" w:hAnsiTheme="majorBidi" w:cstheme="majorBidi"/>
          <w:lang w:val="en-GB"/>
        </w:rPr>
        <w:t xml:space="preserve"> with </w:t>
      </w:r>
      <w:r w:rsidR="005B574B">
        <w:rPr>
          <w:rFonts w:asciiTheme="majorBidi" w:hAnsiTheme="majorBidi" w:cstheme="majorBidi"/>
          <w:lang w:val="en-GB"/>
        </w:rPr>
        <w:t>RBF</w:t>
      </w:r>
      <w:r w:rsidRPr="00704B1D">
        <w:rPr>
          <w:rFonts w:asciiTheme="majorBidi" w:hAnsiTheme="majorBidi" w:cstheme="majorBidi"/>
          <w:lang w:val="en-GB"/>
        </w:rPr>
        <w:t xml:space="preserve"> kernels </w:t>
      </w:r>
      <w:sdt>
        <w:sdtPr>
          <w:rPr>
            <w:rFonts w:asciiTheme="majorBidi" w:hAnsiTheme="majorBidi" w:cstheme="majorBidi"/>
          </w:rPr>
          <w:id w:val="1392186791"/>
          <w:citation/>
        </w:sdtPr>
        <w:sdtEndPr/>
        <w:sdtContent>
          <w:r w:rsidR="000461C1" w:rsidRPr="00704B1D">
            <w:rPr>
              <w:rFonts w:asciiTheme="majorBidi" w:hAnsiTheme="majorBidi" w:cstheme="majorBidi"/>
            </w:rPr>
            <w:fldChar w:fldCharType="begin"/>
          </w:r>
          <w:r w:rsidRPr="00704B1D">
            <w:rPr>
              <w:rFonts w:asciiTheme="majorBidi" w:hAnsiTheme="majorBidi" w:cstheme="majorBidi"/>
            </w:rPr>
            <w:instrText xml:space="preserve"> CITATION Cor95 \l 1033 </w:instrText>
          </w:r>
          <w:r w:rsidR="000461C1" w:rsidRPr="00704B1D">
            <w:rPr>
              <w:rFonts w:asciiTheme="majorBidi" w:hAnsiTheme="majorBidi" w:cstheme="majorBidi"/>
            </w:rPr>
            <w:fldChar w:fldCharType="separate"/>
          </w:r>
          <w:r w:rsidR="007D5C5C" w:rsidRPr="007D5C5C">
            <w:rPr>
              <w:rFonts w:asciiTheme="majorBidi" w:hAnsiTheme="majorBidi" w:cstheme="majorBidi"/>
              <w:noProof/>
            </w:rPr>
            <w:t>[4]</w:t>
          </w:r>
          <w:r w:rsidR="000461C1" w:rsidRPr="00704B1D">
            <w:rPr>
              <w:rFonts w:asciiTheme="majorBidi" w:hAnsiTheme="majorBidi" w:cstheme="majorBidi"/>
            </w:rPr>
            <w:fldChar w:fldCharType="end"/>
          </w:r>
        </w:sdtContent>
      </w:sdt>
      <w:r w:rsidRPr="00704B1D">
        <w:rPr>
          <w:rFonts w:asciiTheme="majorBidi" w:hAnsiTheme="majorBidi" w:cstheme="majorBidi"/>
        </w:rPr>
        <w:t xml:space="preserve">. </w:t>
      </w:r>
    </w:p>
    <w:p w14:paraId="3F8B37BD" w14:textId="77777777" w:rsidR="00772CAE" w:rsidRPr="00704B1D" w:rsidRDefault="00772CAE" w:rsidP="00375073">
      <w:pPr>
        <w:autoSpaceDE w:val="0"/>
        <w:autoSpaceDN w:val="0"/>
        <w:bidi w:val="0"/>
        <w:adjustRightInd w:val="0"/>
        <w:rPr>
          <w:rFonts w:asciiTheme="majorBidi" w:hAnsiTheme="majorBidi" w:cstheme="majorBidi"/>
        </w:rPr>
      </w:pPr>
      <w:r w:rsidRPr="00704B1D">
        <w:rPr>
          <w:rFonts w:asciiTheme="majorBidi" w:hAnsiTheme="majorBidi" w:cstheme="majorBidi"/>
        </w:rPr>
        <w:lastRenderedPageBreak/>
        <w:t xml:space="preserve">SVM was directly applied to discriminate between descriptors </w:t>
      </w:r>
      <m:oMath>
        <m:sSub>
          <m:sSubPr>
            <m:ctrlPr>
              <w:rPr>
                <w:rFonts w:ascii="Cambria Math" w:hAnsi="Cambria Math" w:cstheme="majorBidi"/>
                <w:i/>
                <w:lang w:val="en-GB"/>
              </w:rPr>
            </m:ctrlPr>
          </m:sSubPr>
          <m:e>
            <m:r>
              <w:rPr>
                <w:rFonts w:ascii="Cambria Math" w:hAnsi="Cambria Math" w:cstheme="majorBidi"/>
                <w:lang w:val="en-GB"/>
              </w:rPr>
              <m:t>f</m:t>
            </m:r>
          </m:e>
          <m:sub>
            <m:r>
              <w:rPr>
                <w:rFonts w:ascii="Cambria Math" w:hAnsi="Cambria Math" w:cstheme="majorBidi"/>
                <w:lang w:val="en-GB"/>
              </w:rPr>
              <m:t>desc</m:t>
            </m:r>
          </m:sub>
        </m:sSub>
        <m:d>
          <m:dPr>
            <m:ctrlPr>
              <w:rPr>
                <w:rFonts w:ascii="Cambria Math" w:hAnsi="Cambria Math" w:cstheme="majorBidi"/>
                <w:i/>
                <w:lang w:val="en-GB"/>
              </w:rPr>
            </m:ctrlPr>
          </m:dPr>
          <m:e>
            <m:sSub>
              <m:sSubPr>
                <m:ctrlPr>
                  <w:rPr>
                    <w:rFonts w:ascii="Cambria Math" w:hAnsi="Cambria Math" w:cstheme="majorBidi"/>
                    <w:i/>
                    <w:lang w:val="en-GB"/>
                  </w:rPr>
                </m:ctrlPr>
              </m:sSubPr>
              <m:e>
                <m:r>
                  <w:rPr>
                    <w:rFonts w:ascii="Cambria Math" w:hAnsi="Cambria Math" w:cstheme="majorBidi"/>
                    <w:lang w:val="en-GB"/>
                  </w:rPr>
                  <m:t>V</m:t>
                </m:r>
              </m:e>
              <m:sub>
                <m:r>
                  <w:rPr>
                    <w:rFonts w:ascii="Cambria Math" w:hAnsi="Cambria Math" w:cstheme="majorBidi"/>
                    <w:lang w:val="en-GB"/>
                  </w:rPr>
                  <m:t>k</m:t>
                </m:r>
              </m:sub>
            </m:sSub>
          </m:e>
        </m:d>
      </m:oMath>
      <w:r w:rsidRPr="00704B1D">
        <w:rPr>
          <w:rFonts w:asciiTheme="majorBidi" w:hAnsiTheme="majorBidi" w:cstheme="majorBidi"/>
          <w:lang w:val="en-GB"/>
        </w:rPr>
        <w:t xml:space="preserve"> </w:t>
      </w:r>
      <w:r w:rsidRPr="00704B1D">
        <w:rPr>
          <w:rFonts w:asciiTheme="majorBidi" w:hAnsiTheme="majorBidi" w:cstheme="majorBidi"/>
        </w:rPr>
        <w:t xml:space="preserve">extracted from each </w:t>
      </w:r>
      <w:r>
        <w:rPr>
          <w:rFonts w:asciiTheme="majorBidi" w:hAnsiTheme="majorBidi" w:cstheme="majorBidi"/>
        </w:rPr>
        <w:t>pose-normalized volume</w:t>
      </w:r>
      <w:r w:rsidRPr="00704B1D">
        <w:rPr>
          <w:rFonts w:asciiTheme="majorBidi" w:hAnsiTheme="majorBidi" w:cstheme="majorBidi"/>
        </w:rPr>
        <w:t xml:space="preserve">. In addition, we performed tests with combinations of these descriptors. Multiple descriptors were evaluated by </w:t>
      </w:r>
      <w:r w:rsidRPr="00202307">
        <w:rPr>
          <w:rFonts w:asciiTheme="majorBidi" w:hAnsiTheme="majorBidi" w:cstheme="majorBidi"/>
        </w:rPr>
        <w:t xml:space="preserve">stacking </w:t>
      </w:r>
      <w:r w:rsidRPr="00704B1D">
        <w:rPr>
          <w:rFonts w:asciiTheme="majorBidi" w:hAnsiTheme="majorBidi" w:cstheme="majorBidi"/>
        </w:rPr>
        <w:t>SVM classifiers</w:t>
      </w:r>
      <w:r w:rsidR="00BC1DF5">
        <w:rPr>
          <w:rFonts w:asciiTheme="majorBidi" w:hAnsiTheme="majorBidi" w:cstheme="majorBidi"/>
        </w:rPr>
        <w:t xml:space="preserve"> </w:t>
      </w:r>
      <w:sdt>
        <w:sdtPr>
          <w:rPr>
            <w:rFonts w:asciiTheme="majorBidi" w:hAnsiTheme="majorBidi" w:cstheme="majorBidi"/>
          </w:rPr>
          <w:id w:val="16463692"/>
          <w:citation/>
        </w:sdtPr>
        <w:sdtEndPr/>
        <w:sdtContent>
          <w:r w:rsidR="000461C1">
            <w:rPr>
              <w:rFonts w:asciiTheme="majorBidi" w:hAnsiTheme="majorBidi" w:cstheme="majorBidi"/>
            </w:rPr>
            <w:fldChar w:fldCharType="begin"/>
          </w:r>
          <w:r w:rsidR="00375073">
            <w:rPr>
              <w:rFonts w:asciiTheme="majorBidi" w:hAnsiTheme="majorBidi" w:cstheme="majorBidi"/>
            </w:rPr>
            <w:instrText xml:space="preserve"> CITATION Wol \l 1033  </w:instrText>
          </w:r>
          <w:r w:rsidR="000461C1">
            <w:rPr>
              <w:rFonts w:asciiTheme="majorBidi" w:hAnsiTheme="majorBidi" w:cstheme="majorBidi"/>
            </w:rPr>
            <w:fldChar w:fldCharType="separate"/>
          </w:r>
          <w:r w:rsidR="00375073" w:rsidRPr="00375073">
            <w:rPr>
              <w:rFonts w:asciiTheme="majorBidi" w:hAnsiTheme="majorBidi" w:cstheme="majorBidi"/>
              <w:noProof/>
            </w:rPr>
            <w:t>[30]</w:t>
          </w:r>
          <w:r w:rsidR="000461C1">
            <w:rPr>
              <w:rFonts w:asciiTheme="majorBidi" w:hAnsiTheme="majorBidi" w:cstheme="majorBidi"/>
            </w:rPr>
            <w:fldChar w:fldCharType="end"/>
          </w:r>
        </w:sdtContent>
      </w:sdt>
      <w:r w:rsidRPr="00704B1D">
        <w:rPr>
          <w:rFonts w:asciiTheme="majorBidi" w:hAnsiTheme="majorBidi" w:cstheme="majorBidi"/>
        </w:rPr>
        <w:t xml:space="preserve"> </w:t>
      </w:r>
      <w:r w:rsidRPr="00202307">
        <w:rPr>
          <w:rFonts w:asciiTheme="majorBidi" w:hAnsiTheme="majorBidi" w:cstheme="majorBidi"/>
        </w:rPr>
        <w:t>as stacking SVM was proven to outperform the single SVM.</w:t>
      </w:r>
      <w:r w:rsidRPr="00704B1D">
        <w:rPr>
          <w:rFonts w:asciiTheme="majorBidi" w:hAnsiTheme="majorBidi" w:cstheme="majorBidi"/>
          <w:color w:val="FF0000"/>
        </w:rPr>
        <w:t xml:space="preserve"> </w:t>
      </w:r>
      <w:r w:rsidRPr="00202307">
        <w:rPr>
          <w:rFonts w:asciiTheme="majorBidi" w:hAnsiTheme="majorBidi" w:cstheme="majorBidi"/>
        </w:rPr>
        <w:t>Specifically, decision</w:t>
      </w:r>
      <w:r w:rsidRPr="00704B1D">
        <w:rPr>
          <w:rFonts w:asciiTheme="majorBidi" w:hAnsiTheme="majorBidi" w:cstheme="majorBidi"/>
        </w:rPr>
        <w:t xml:space="preserve"> values of SVM classifiers applied separately to each representation were collected </w:t>
      </w:r>
      <w:r>
        <w:rPr>
          <w:rFonts w:asciiTheme="majorBidi" w:hAnsiTheme="majorBidi" w:cstheme="majorBidi"/>
        </w:rPr>
        <w:t xml:space="preserve">in a single vector. These vectors of decision values were </w:t>
      </w:r>
      <w:r w:rsidRPr="00704B1D">
        <w:rPr>
          <w:rFonts w:asciiTheme="majorBidi" w:hAnsiTheme="majorBidi" w:cstheme="majorBidi"/>
        </w:rPr>
        <w:t xml:space="preserve">then classified using </w:t>
      </w:r>
      <w:r w:rsidRPr="00202307">
        <w:rPr>
          <w:rFonts w:asciiTheme="majorBidi" w:hAnsiTheme="majorBidi" w:cstheme="majorBidi"/>
        </w:rPr>
        <w:t>a</w:t>
      </w:r>
      <w:r>
        <w:rPr>
          <w:rFonts w:asciiTheme="majorBidi" w:hAnsiTheme="majorBidi" w:cstheme="majorBidi"/>
        </w:rPr>
        <w:t>n additional</w:t>
      </w:r>
      <w:r w:rsidRPr="00202307">
        <w:rPr>
          <w:rFonts w:asciiTheme="majorBidi" w:hAnsiTheme="majorBidi" w:cstheme="majorBidi"/>
        </w:rPr>
        <w:t xml:space="preserve"> linear-</w:t>
      </w:r>
      <w:r w:rsidRPr="00704B1D">
        <w:rPr>
          <w:rFonts w:asciiTheme="majorBidi" w:hAnsiTheme="majorBidi" w:cstheme="majorBidi"/>
        </w:rPr>
        <w:t xml:space="preserve">SVM. </w:t>
      </w:r>
    </w:p>
    <w:p w14:paraId="3F8B37BE" w14:textId="77777777" w:rsidR="00895C18" w:rsidRDefault="00895C18" w:rsidP="00895C18">
      <w:pPr>
        <w:bidi w:val="0"/>
      </w:pPr>
    </w:p>
    <w:p w14:paraId="3F8B37BF" w14:textId="77777777" w:rsidR="00E118B5" w:rsidRDefault="00E118B5" w:rsidP="00E118B5">
      <w:pPr>
        <w:bidi w:val="0"/>
      </w:pPr>
    </w:p>
    <w:p w14:paraId="3F8B37C0" w14:textId="77777777" w:rsidR="00C84EF0" w:rsidRDefault="00C84EF0" w:rsidP="00855BCF">
      <w:pPr>
        <w:pStyle w:val="1"/>
        <w:numPr>
          <w:ilvl w:val="0"/>
          <w:numId w:val="2"/>
        </w:numPr>
        <w:bidi w:val="0"/>
      </w:pPr>
      <w:bookmarkStart w:id="54" w:name="_Toc434095959"/>
      <w:bookmarkStart w:id="55" w:name="_Toc439799489"/>
      <w:r>
        <w:t>Experimental results</w:t>
      </w:r>
      <w:bookmarkEnd w:id="54"/>
      <w:bookmarkEnd w:id="55"/>
    </w:p>
    <w:p w14:paraId="3F8B37C1" w14:textId="77777777" w:rsidR="00827B33" w:rsidRPr="00612D37" w:rsidRDefault="00C84EF0" w:rsidP="008E6316">
      <w:pPr>
        <w:bidi w:val="0"/>
        <w:rPr>
          <w:rFonts w:asciiTheme="majorBidi" w:hAnsiTheme="majorBidi" w:cstheme="majorBidi"/>
          <w:lang w:val="en-GB"/>
        </w:rPr>
      </w:pPr>
      <w:r w:rsidRPr="00612D37">
        <w:rPr>
          <w:lang w:val="en-GB"/>
        </w:rPr>
        <w:t xml:space="preserve">Our tests were conducted on a standard Win7, Intel i7 machine. </w:t>
      </w:r>
      <w:r w:rsidR="000461C1">
        <w:rPr>
          <w:lang w:val="en-GB"/>
        </w:rPr>
        <w:fldChar w:fldCharType="begin"/>
      </w:r>
      <w:r w:rsidR="008E6316">
        <w:rPr>
          <w:lang w:val="en-GB"/>
        </w:rPr>
        <w:instrText xml:space="preserve"> REF _Ref433823433 \h </w:instrText>
      </w:r>
      <w:r w:rsidR="000461C1">
        <w:rPr>
          <w:lang w:val="en-GB"/>
        </w:rPr>
      </w:r>
      <w:r w:rsidR="000461C1">
        <w:rPr>
          <w:lang w:val="en-GB"/>
        </w:rPr>
        <w:fldChar w:fldCharType="separate"/>
      </w:r>
      <w:r w:rsidR="008758A4">
        <w:t xml:space="preserve">Table </w:t>
      </w:r>
      <w:r w:rsidR="008758A4">
        <w:rPr>
          <w:rFonts w:cs="Times New Roman"/>
          <w:rtl/>
        </w:rPr>
        <w:t xml:space="preserve"> </w:t>
      </w:r>
      <w:r w:rsidR="008758A4">
        <w:rPr>
          <w:rFonts w:cs="Times New Roman"/>
          <w:noProof/>
          <w:rtl/>
        </w:rPr>
        <w:t>2</w:t>
      </w:r>
      <w:r w:rsidR="000461C1">
        <w:rPr>
          <w:lang w:val="en-GB"/>
        </w:rPr>
        <w:fldChar w:fldCharType="end"/>
      </w:r>
      <w:r w:rsidR="008E6316">
        <w:t xml:space="preserve"> </w:t>
      </w:r>
      <w:r w:rsidRPr="00612D37">
        <w:rPr>
          <w:lang w:val="en-GB"/>
        </w:rPr>
        <w:t>provides a breakdown of the times required for each of the steps in our pipeline. The major bottleneck is evidently the MIP descriptor for which only non-optimizes, MATLAB code exists. As we later show, the accuracy of the two fastest descriptors, MBH and VIF, is nearly as high as the accuracy obtained by combining all descriptors. These two descriptors may therefore be used on their own whenever computational costs must be conside</w:t>
      </w:r>
      <w:r w:rsidR="00166038" w:rsidRPr="00612D37">
        <w:rPr>
          <w:lang w:val="en-GB"/>
        </w:rPr>
        <w:t>red.</w:t>
      </w:r>
      <w:r w:rsidR="00D71D38" w:rsidRPr="00612D37">
        <w:rPr>
          <w:lang w:val="en-GB"/>
        </w:rPr>
        <w:br/>
      </w:r>
    </w:p>
    <w:tbl>
      <w:tblPr>
        <w:tblStyle w:val="a9"/>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417"/>
      </w:tblGrid>
      <w:tr w:rsidR="00827B33" w:rsidRPr="00E44B18" w14:paraId="3F8B37C4" w14:textId="77777777" w:rsidTr="009050D5">
        <w:trPr>
          <w:cantSplit/>
        </w:trPr>
        <w:tc>
          <w:tcPr>
            <w:tcW w:w="4111" w:type="dxa"/>
            <w:tcBorders>
              <w:top w:val="single" w:sz="18" w:space="0" w:color="auto"/>
              <w:bottom w:val="single" w:sz="2" w:space="0" w:color="auto"/>
            </w:tcBorders>
          </w:tcPr>
          <w:p w14:paraId="3F8B37C2"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Step</w:t>
            </w:r>
          </w:p>
        </w:tc>
        <w:tc>
          <w:tcPr>
            <w:tcW w:w="1417" w:type="dxa"/>
            <w:tcBorders>
              <w:top w:val="single" w:sz="18" w:space="0" w:color="auto"/>
              <w:bottom w:val="single" w:sz="2" w:space="0" w:color="auto"/>
            </w:tcBorders>
          </w:tcPr>
          <w:p w14:paraId="3F8B37C3"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Time (sec.)</w:t>
            </w:r>
          </w:p>
        </w:tc>
      </w:tr>
      <w:tr w:rsidR="00827B33" w:rsidRPr="00E44B18" w14:paraId="3F8B37C6" w14:textId="77777777" w:rsidTr="009050D5">
        <w:trPr>
          <w:cantSplit/>
        </w:trPr>
        <w:tc>
          <w:tcPr>
            <w:tcW w:w="5528" w:type="dxa"/>
            <w:gridSpan w:val="2"/>
            <w:tcBorders>
              <w:top w:val="single" w:sz="2" w:space="0" w:color="auto"/>
              <w:bottom w:val="single" w:sz="2" w:space="0" w:color="auto"/>
            </w:tcBorders>
          </w:tcPr>
          <w:p w14:paraId="3F8B37C5"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 xml:space="preserve">Per-frame </w:t>
            </w:r>
          </w:p>
        </w:tc>
      </w:tr>
      <w:tr w:rsidR="00827B33" w:rsidRPr="00E44B18" w14:paraId="3F8B37C9" w14:textId="77777777" w:rsidTr="009050D5">
        <w:trPr>
          <w:cantSplit/>
        </w:trPr>
        <w:tc>
          <w:tcPr>
            <w:tcW w:w="4111" w:type="dxa"/>
            <w:tcBorders>
              <w:top w:val="single" w:sz="2" w:space="0" w:color="auto"/>
            </w:tcBorders>
          </w:tcPr>
          <w:p w14:paraId="3F8B37C7"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Compression</w:t>
            </w:r>
          </w:p>
        </w:tc>
        <w:tc>
          <w:tcPr>
            <w:tcW w:w="1417" w:type="dxa"/>
            <w:tcBorders>
              <w:top w:val="single" w:sz="2" w:space="0" w:color="auto"/>
            </w:tcBorders>
          </w:tcPr>
          <w:p w14:paraId="3F8B37C8"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0.042</w:t>
            </w:r>
          </w:p>
        </w:tc>
      </w:tr>
      <w:tr w:rsidR="00827B33" w:rsidRPr="00E44B18" w14:paraId="3F8B37CC" w14:textId="77777777" w:rsidTr="009050D5">
        <w:trPr>
          <w:cantSplit/>
        </w:trPr>
        <w:tc>
          <w:tcPr>
            <w:tcW w:w="4111" w:type="dxa"/>
            <w:tcBorders>
              <w:bottom w:val="single" w:sz="2" w:space="0" w:color="auto"/>
            </w:tcBorders>
          </w:tcPr>
          <w:p w14:paraId="3F8B37CA"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 xml:space="preserve">Fish head </w:t>
            </w:r>
            <w:r w:rsidR="002F69CB">
              <w:rPr>
                <w:rFonts w:asciiTheme="majorBidi" w:hAnsiTheme="majorBidi" w:cstheme="majorBidi"/>
                <w:sz w:val="20"/>
                <w:szCs w:val="20"/>
                <w:lang w:val="en-GB"/>
              </w:rPr>
              <w:t xml:space="preserve">and mouth </w:t>
            </w:r>
            <w:r w:rsidRPr="00E44B18">
              <w:rPr>
                <w:rFonts w:asciiTheme="majorBidi" w:hAnsiTheme="majorBidi" w:cstheme="majorBidi"/>
                <w:sz w:val="20"/>
                <w:szCs w:val="20"/>
                <w:lang w:val="en-GB"/>
              </w:rPr>
              <w:t>detection</w:t>
            </w:r>
          </w:p>
        </w:tc>
        <w:tc>
          <w:tcPr>
            <w:tcW w:w="1417" w:type="dxa"/>
            <w:tcBorders>
              <w:bottom w:val="single" w:sz="2" w:space="0" w:color="auto"/>
            </w:tcBorders>
          </w:tcPr>
          <w:p w14:paraId="3F8B37CB"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1.07</w:t>
            </w:r>
          </w:p>
        </w:tc>
      </w:tr>
      <w:tr w:rsidR="00827B33" w:rsidRPr="00E44B18" w14:paraId="3F8B37CE" w14:textId="77777777" w:rsidTr="009050D5">
        <w:trPr>
          <w:cantSplit/>
        </w:trPr>
        <w:tc>
          <w:tcPr>
            <w:tcW w:w="5528" w:type="dxa"/>
            <w:gridSpan w:val="2"/>
            <w:tcBorders>
              <w:top w:val="single" w:sz="2" w:space="0" w:color="auto"/>
              <w:bottom w:val="single" w:sz="2" w:space="0" w:color="auto"/>
            </w:tcBorders>
          </w:tcPr>
          <w:p w14:paraId="3F8B37CD"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Per-</w:t>
            </w:r>
            <w:r>
              <w:rPr>
                <w:rFonts w:asciiTheme="majorBidi" w:hAnsiTheme="majorBidi" w:cstheme="majorBidi"/>
                <w:sz w:val="20"/>
                <w:szCs w:val="20"/>
                <w:lang w:val="en-GB"/>
              </w:rPr>
              <w:t>v</w:t>
            </w:r>
            <w:r w:rsidRPr="00E44B18">
              <w:rPr>
                <w:rFonts w:asciiTheme="majorBidi" w:hAnsiTheme="majorBidi" w:cstheme="majorBidi"/>
                <w:sz w:val="20"/>
                <w:szCs w:val="20"/>
                <w:lang w:val="en-GB"/>
              </w:rPr>
              <w:t>olume</w:t>
            </w:r>
          </w:p>
        </w:tc>
      </w:tr>
      <w:tr w:rsidR="00827B33" w:rsidRPr="00E44B18" w14:paraId="3F8B37D1" w14:textId="77777777" w:rsidTr="009050D5">
        <w:trPr>
          <w:cantSplit/>
        </w:trPr>
        <w:tc>
          <w:tcPr>
            <w:tcW w:w="4111" w:type="dxa"/>
            <w:tcBorders>
              <w:top w:val="single" w:sz="2" w:space="0" w:color="auto"/>
            </w:tcBorders>
          </w:tcPr>
          <w:p w14:paraId="3F8B37CF"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Pose normalization (rotation and mirroring)</w:t>
            </w:r>
          </w:p>
        </w:tc>
        <w:tc>
          <w:tcPr>
            <w:tcW w:w="1417" w:type="dxa"/>
            <w:tcBorders>
              <w:top w:val="single" w:sz="2" w:space="0" w:color="auto"/>
            </w:tcBorders>
          </w:tcPr>
          <w:p w14:paraId="3F8B37D0"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0.21</w:t>
            </w:r>
          </w:p>
        </w:tc>
      </w:tr>
      <w:tr w:rsidR="00827B33" w:rsidRPr="00E44B18" w14:paraId="3F8B37D4" w14:textId="77777777" w:rsidTr="009050D5">
        <w:trPr>
          <w:cantSplit/>
        </w:trPr>
        <w:tc>
          <w:tcPr>
            <w:tcW w:w="4111" w:type="dxa"/>
          </w:tcPr>
          <w:p w14:paraId="3F8B37D2"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 xml:space="preserve">STIP encoding* </w:t>
            </w:r>
          </w:p>
        </w:tc>
        <w:tc>
          <w:tcPr>
            <w:tcW w:w="1417" w:type="dxa"/>
          </w:tcPr>
          <w:p w14:paraId="3F8B37D3"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7.35</w:t>
            </w:r>
          </w:p>
        </w:tc>
      </w:tr>
      <w:tr w:rsidR="00827B33" w:rsidRPr="00E44B18" w14:paraId="3F8B37D7" w14:textId="77777777" w:rsidTr="009050D5">
        <w:trPr>
          <w:cantSplit/>
        </w:trPr>
        <w:tc>
          <w:tcPr>
            <w:tcW w:w="4111" w:type="dxa"/>
          </w:tcPr>
          <w:p w14:paraId="3F8B37D5"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MIP encoding</w:t>
            </w:r>
          </w:p>
        </w:tc>
        <w:tc>
          <w:tcPr>
            <w:tcW w:w="1417" w:type="dxa"/>
          </w:tcPr>
          <w:p w14:paraId="3F8B37D6"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7.01</w:t>
            </w:r>
          </w:p>
        </w:tc>
      </w:tr>
      <w:tr w:rsidR="00827B33" w:rsidRPr="00E44B18" w14:paraId="3F8B37DA" w14:textId="77777777" w:rsidTr="009050D5">
        <w:trPr>
          <w:cantSplit/>
        </w:trPr>
        <w:tc>
          <w:tcPr>
            <w:tcW w:w="4111" w:type="dxa"/>
          </w:tcPr>
          <w:p w14:paraId="3F8B37D8"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MBH encoding*</w:t>
            </w:r>
          </w:p>
        </w:tc>
        <w:tc>
          <w:tcPr>
            <w:tcW w:w="1417" w:type="dxa"/>
          </w:tcPr>
          <w:p w14:paraId="3F8B37D9"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1.02</w:t>
            </w:r>
          </w:p>
        </w:tc>
      </w:tr>
      <w:tr w:rsidR="00827B33" w:rsidRPr="00E44B18" w14:paraId="3F8B37DD" w14:textId="77777777" w:rsidTr="009050D5">
        <w:trPr>
          <w:cantSplit/>
        </w:trPr>
        <w:tc>
          <w:tcPr>
            <w:tcW w:w="4111" w:type="dxa"/>
          </w:tcPr>
          <w:p w14:paraId="3F8B37DB"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VIF encoding</w:t>
            </w:r>
          </w:p>
        </w:tc>
        <w:tc>
          <w:tcPr>
            <w:tcW w:w="1417" w:type="dxa"/>
          </w:tcPr>
          <w:p w14:paraId="3F8B37DC"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4.01</w:t>
            </w:r>
          </w:p>
        </w:tc>
      </w:tr>
      <w:tr w:rsidR="00827B33" w:rsidRPr="00E44B18" w14:paraId="3F8B37E0" w14:textId="77777777" w:rsidTr="009050D5">
        <w:trPr>
          <w:cantSplit/>
        </w:trPr>
        <w:tc>
          <w:tcPr>
            <w:tcW w:w="4111" w:type="dxa"/>
            <w:tcBorders>
              <w:bottom w:val="single" w:sz="18" w:space="0" w:color="auto"/>
            </w:tcBorders>
          </w:tcPr>
          <w:p w14:paraId="3F8B37DE"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SVM classification</w:t>
            </w:r>
          </w:p>
        </w:tc>
        <w:tc>
          <w:tcPr>
            <w:tcW w:w="1417" w:type="dxa"/>
            <w:tcBorders>
              <w:bottom w:val="single" w:sz="18" w:space="0" w:color="auto"/>
            </w:tcBorders>
          </w:tcPr>
          <w:p w14:paraId="3F8B37DF" w14:textId="77777777" w:rsidR="00827B33" w:rsidRPr="00E44B18" w:rsidRDefault="00827B33" w:rsidP="00890C31">
            <w:pPr>
              <w:pStyle w:val="a7"/>
              <w:bidi w:val="0"/>
              <w:spacing w:line="240" w:lineRule="auto"/>
              <w:rPr>
                <w:rFonts w:asciiTheme="majorBidi" w:hAnsiTheme="majorBidi" w:cstheme="majorBidi"/>
                <w:sz w:val="20"/>
                <w:szCs w:val="20"/>
                <w:lang w:val="en-GB"/>
              </w:rPr>
            </w:pPr>
            <w:r w:rsidRPr="00E44B18">
              <w:rPr>
                <w:rFonts w:asciiTheme="majorBidi" w:hAnsiTheme="majorBidi" w:cstheme="majorBidi"/>
                <w:sz w:val="20"/>
                <w:szCs w:val="20"/>
                <w:lang w:val="en-GB"/>
              </w:rPr>
              <w:t>0.01</w:t>
            </w:r>
          </w:p>
        </w:tc>
      </w:tr>
    </w:tbl>
    <w:p w14:paraId="3F8B37E1" w14:textId="77777777" w:rsidR="00D71D38" w:rsidRDefault="00D71D38" w:rsidP="008E6316">
      <w:pPr>
        <w:pStyle w:val="a8"/>
        <w:bidi w:val="0"/>
        <w:jc w:val="center"/>
      </w:pPr>
      <w:bookmarkStart w:id="56" w:name="_Ref433823433"/>
      <w:bookmarkStart w:id="57" w:name="_Ref433823425"/>
      <w:bookmarkStart w:id="58" w:name="_Toc433826715"/>
      <w:r>
        <w:t>Table</w:t>
      </w:r>
      <w:r w:rsidR="00047560">
        <w:t xml:space="preserve"> </w:t>
      </w:r>
      <w:r>
        <w:rPr>
          <w:rFonts w:cs="Times New Roman"/>
          <w:rtl/>
        </w:rPr>
        <w:t xml:space="preserve"> </w:t>
      </w:r>
      <w:r w:rsidR="000461C1">
        <w:rPr>
          <w:rFonts w:cs="Times New Roman"/>
          <w:rtl/>
        </w:rPr>
        <w:fldChar w:fldCharType="begin"/>
      </w:r>
      <w:r>
        <w:rPr>
          <w:rFonts w:cs="Times New Roman"/>
          <w:rtl/>
        </w:rPr>
        <w:instrText xml:space="preserve"> </w:instrText>
      </w:r>
      <w:r>
        <w:rPr>
          <w:rFonts w:cs="Times New Roman"/>
        </w:rPr>
        <w:instrText>SEQ</w:instrText>
      </w:r>
      <w:r>
        <w:rPr>
          <w:rFonts w:cs="Times New Roman"/>
          <w:rtl/>
        </w:rPr>
        <w:instrText xml:space="preserve"> </w:instrText>
      </w:r>
      <w:r>
        <w:rPr>
          <w:rFonts w:cs="Times New Roman"/>
        </w:rPr>
        <w:instrText>Table \* ARABIC</w:instrText>
      </w:r>
      <w:r>
        <w:rPr>
          <w:rFonts w:cs="Times New Roman"/>
          <w:rtl/>
        </w:rPr>
        <w:instrText xml:space="preserve"> </w:instrText>
      </w:r>
      <w:r w:rsidR="000461C1">
        <w:rPr>
          <w:rFonts w:cs="Times New Roman"/>
          <w:rtl/>
        </w:rPr>
        <w:fldChar w:fldCharType="separate"/>
      </w:r>
      <w:r w:rsidR="008758A4">
        <w:rPr>
          <w:rFonts w:cs="Times New Roman"/>
          <w:noProof/>
          <w:rtl/>
        </w:rPr>
        <w:t>2</w:t>
      </w:r>
      <w:r w:rsidR="000461C1">
        <w:rPr>
          <w:rFonts w:cs="Times New Roman"/>
          <w:rtl/>
        </w:rPr>
        <w:fldChar w:fldCharType="end"/>
      </w:r>
      <w:bookmarkEnd w:id="56"/>
      <w:r w:rsidR="00F07E53">
        <w:rPr>
          <w:rFonts w:cs="Times New Roman"/>
        </w:rPr>
        <w:t xml:space="preserve">: </w:t>
      </w:r>
      <w:r w:rsidR="008E6316">
        <w:rPr>
          <w:rFonts w:cs="Times New Roman"/>
        </w:rPr>
        <w:t>Run-time performance</w:t>
      </w:r>
      <w:bookmarkEnd w:id="57"/>
      <w:bookmarkEnd w:id="58"/>
    </w:p>
    <w:p w14:paraId="3F8B37E2" w14:textId="77777777" w:rsidR="008E6316" w:rsidRPr="008E6316" w:rsidRDefault="008E6316" w:rsidP="008E6316">
      <w:pPr>
        <w:pStyle w:val="a8"/>
        <w:bidi w:val="0"/>
        <w:jc w:val="center"/>
      </w:pPr>
      <w:r w:rsidRPr="008E6316">
        <w:t>Break-down of the time required for each of the components of our system. * All steps of our method were implemented in MATLAB except STIP and MBH encodings and the SVM classification, which were available as (much faster) pre-compiled code</w:t>
      </w:r>
    </w:p>
    <w:p w14:paraId="3F8B37E3" w14:textId="77777777" w:rsidR="00C84EF0" w:rsidRPr="00B475F1" w:rsidRDefault="00612D37" w:rsidP="00FF4221">
      <w:pPr>
        <w:bidi w:val="0"/>
      </w:pPr>
      <w:r>
        <w:rPr>
          <w:bCs/>
        </w:rPr>
        <w:br/>
      </w:r>
      <w:r w:rsidR="00FF4221">
        <w:rPr>
          <w:rFonts w:cs="Times New Roman"/>
          <w:bCs/>
          <w:lang w:val="en-GB"/>
        </w:rPr>
        <w:t>We evaluate the performance  of our method</w:t>
      </w:r>
      <w:r w:rsidR="00FF4221" w:rsidRPr="004342E5">
        <w:rPr>
          <w:rFonts w:cs="Times New Roman"/>
          <w:bCs/>
          <w:lang w:val="en-GB"/>
        </w:rPr>
        <w:t xml:space="preserve"> </w:t>
      </w:r>
      <w:r w:rsidR="00FF4221">
        <w:rPr>
          <w:rFonts w:cs="Times New Roman"/>
          <w:bCs/>
          <w:lang w:val="en-GB"/>
        </w:rPr>
        <w:t>using two steps</w:t>
      </w:r>
      <w:r w:rsidR="00FF4221" w:rsidRPr="004342E5">
        <w:rPr>
          <w:rFonts w:cs="Times New Roman"/>
          <w:bCs/>
          <w:lang w:val="en-GB"/>
        </w:rPr>
        <w:t xml:space="preserve"> of tests</w:t>
      </w:r>
      <w:r w:rsidR="00FF4221">
        <w:rPr>
          <w:rFonts w:cs="Times New Roman"/>
          <w:bCs/>
          <w:lang w:val="en-GB"/>
        </w:rPr>
        <w:t>. On the first step we test the classification part which is the core of our identification method, and on the second step we test our overall identification method</w:t>
      </w:r>
      <w:r w:rsidR="00FF4221" w:rsidRPr="004342E5">
        <w:rPr>
          <w:rFonts w:cs="Times New Roman"/>
          <w:bCs/>
          <w:lang w:val="en-GB"/>
        </w:rPr>
        <w:t xml:space="preserve">: </w:t>
      </w:r>
      <w:r w:rsidR="00FF4221">
        <w:rPr>
          <w:rFonts w:cs="Times New Roman"/>
          <w:bCs/>
          <w:lang w:val="en-GB"/>
        </w:rPr>
        <w:t xml:space="preserve">(1) First step -  </w:t>
      </w:r>
      <w:r w:rsidR="00FF4221">
        <w:rPr>
          <w:rFonts w:cs="Times New Roman"/>
          <w:bCs/>
          <w:lang w:val="en-GB"/>
        </w:rPr>
        <w:lastRenderedPageBreak/>
        <w:t>C</w:t>
      </w:r>
      <w:r w:rsidR="00FF4221" w:rsidRPr="004342E5">
        <w:rPr>
          <w:rFonts w:cs="Times New Roman"/>
          <w:bCs/>
          <w:lang w:val="en-GB"/>
        </w:rPr>
        <w:t xml:space="preserve">lassification tests were </w:t>
      </w:r>
      <w:r w:rsidR="00FF4221">
        <w:rPr>
          <w:rFonts w:cs="Times New Roman"/>
          <w:bCs/>
          <w:lang w:val="en-GB"/>
        </w:rPr>
        <w:t xml:space="preserve">conducted in order to learn and evaluate the classification models while trying to classify </w:t>
      </w:r>
      <w:r w:rsidR="00FF4221">
        <w:rPr>
          <w:rFonts w:cs="Times New Roman"/>
        </w:rPr>
        <w:t>clips</w:t>
      </w:r>
      <w:r w:rsidR="00FF4221" w:rsidRPr="004342E5">
        <w:rPr>
          <w:rFonts w:cs="Times New Roman"/>
        </w:rPr>
        <w:t xml:space="preserve"> </w:t>
      </w:r>
      <w:r w:rsidR="00FF4221">
        <w:rPr>
          <w:rFonts w:cs="Times New Roman"/>
        </w:rPr>
        <w:t xml:space="preserve">as </w:t>
      </w:r>
      <w:r w:rsidR="00FF4221" w:rsidRPr="004342E5">
        <w:rPr>
          <w:rFonts w:cs="Times New Roman"/>
        </w:rPr>
        <w:t xml:space="preserve">feeding or </w:t>
      </w:r>
      <w:r w:rsidR="00FF4221">
        <w:rPr>
          <w:rFonts w:cs="Times New Roman"/>
        </w:rPr>
        <w:t xml:space="preserve">as </w:t>
      </w:r>
      <w:r w:rsidR="00FF4221" w:rsidRPr="004342E5">
        <w:rPr>
          <w:rFonts w:cs="Times New Roman"/>
        </w:rPr>
        <w:t xml:space="preserve">non feeding events </w:t>
      </w:r>
      <w:r w:rsidR="00FF4221">
        <w:rPr>
          <w:rFonts w:cs="Times New Roman"/>
        </w:rPr>
        <w:t>. Best models were kept in order to be used later by the detection test procedure as the classification core algorithm. (2) Second step - Detection tests. These tests test and evaluate the whole method. W</w:t>
      </w:r>
      <w:r w:rsidR="00FF4221" w:rsidRPr="004342E5">
        <w:rPr>
          <w:rFonts w:cs="Times New Roman"/>
        </w:rPr>
        <w:t xml:space="preserve">e test the </w:t>
      </w:r>
      <w:r w:rsidR="00FF4221">
        <w:rPr>
          <w:rFonts w:cs="Times New Roman"/>
        </w:rPr>
        <w:t>detection correctness of feeding and non-feeding events on the original videos. The detection tests use the models learned previously during classification tests</w:t>
      </w:r>
      <w:r w:rsidR="00FF4221" w:rsidRPr="004342E5">
        <w:rPr>
          <w:rFonts w:cs="Times New Roman"/>
        </w:rPr>
        <w:t xml:space="preserve">. </w:t>
      </w:r>
      <w:r w:rsidR="00FF4221">
        <w:rPr>
          <w:rFonts w:cs="Times New Roman"/>
        </w:rPr>
        <w:t xml:space="preserve">It must be noted that these models should be learned only once, while they can be used multiple times. </w:t>
      </w:r>
      <w:r w:rsidR="00FF4221" w:rsidRPr="004342E5">
        <w:rPr>
          <w:rFonts w:cs="Times New Roman"/>
        </w:rPr>
        <w:t>In both</w:t>
      </w:r>
      <w:r w:rsidR="00FF4221">
        <w:rPr>
          <w:rFonts w:cs="Times New Roman"/>
        </w:rPr>
        <w:t xml:space="preserve"> classification and detection</w:t>
      </w:r>
      <w:r w:rsidR="00FF4221" w:rsidRPr="004342E5">
        <w:rPr>
          <w:rFonts w:cs="Times New Roman"/>
        </w:rPr>
        <w:t xml:space="preserve">, our tests were applied separately to the faster eating fish, </w:t>
      </w:r>
      <w:r w:rsidR="00FF4221" w:rsidRPr="004342E5">
        <w:rPr>
          <w:rFonts w:cs="Times New Roman"/>
          <w:i/>
        </w:rPr>
        <w:t>A</w:t>
      </w:r>
      <w:r w:rsidR="00FF4221">
        <w:rPr>
          <w:rFonts w:cs="Times New Roman"/>
          <w:i/>
        </w:rPr>
        <w:t>.</w:t>
      </w:r>
      <w:r w:rsidR="00FF4221" w:rsidRPr="004342E5">
        <w:rPr>
          <w:rFonts w:cs="Times New Roman"/>
          <w:i/>
        </w:rPr>
        <w:t xml:space="preserve"> nigrofasciata</w:t>
      </w:r>
      <w:r w:rsidR="00FF4221" w:rsidRPr="004342E5">
        <w:rPr>
          <w:rFonts w:cs="Times New Roman"/>
        </w:rPr>
        <w:t xml:space="preserve"> and </w:t>
      </w:r>
      <w:r w:rsidR="00FF4221" w:rsidRPr="004342E5">
        <w:rPr>
          <w:rFonts w:cs="Times New Roman"/>
          <w:i/>
        </w:rPr>
        <w:t>H</w:t>
      </w:r>
      <w:r w:rsidR="00FF4221">
        <w:rPr>
          <w:rFonts w:cs="Times New Roman"/>
          <w:i/>
        </w:rPr>
        <w:t>.</w:t>
      </w:r>
      <w:r w:rsidR="00FF4221" w:rsidRPr="004342E5">
        <w:rPr>
          <w:rFonts w:cs="Times New Roman"/>
          <w:i/>
        </w:rPr>
        <w:t xml:space="preserve"> bimaculatus </w:t>
      </w:r>
      <w:r w:rsidR="00FF4221" w:rsidRPr="00683196">
        <w:rPr>
          <w:rFonts w:cs="Times New Roman"/>
        </w:rPr>
        <w:t>and to the slower</w:t>
      </w:r>
      <w:r w:rsidR="00FF4221" w:rsidRPr="004342E5">
        <w:rPr>
          <w:rFonts w:cs="Times New Roman"/>
          <w:i/>
        </w:rPr>
        <w:t xml:space="preserve"> </w:t>
      </w:r>
      <w:r w:rsidR="00FF4221" w:rsidRPr="004342E5">
        <w:rPr>
          <w:rFonts w:cs="Times New Roman"/>
          <w:i/>
          <w:iCs/>
        </w:rPr>
        <w:t>S</w:t>
      </w:r>
      <w:r w:rsidR="00FF4221">
        <w:rPr>
          <w:rFonts w:cs="Times New Roman"/>
          <w:i/>
          <w:iCs/>
        </w:rPr>
        <w:t>.</w:t>
      </w:r>
      <w:r w:rsidR="00FF4221" w:rsidRPr="004342E5">
        <w:rPr>
          <w:rFonts w:cs="Times New Roman"/>
          <w:i/>
          <w:iCs/>
        </w:rPr>
        <w:t xml:space="preserve"> aurata</w:t>
      </w:r>
    </w:p>
    <w:p w14:paraId="3F8B37E4" w14:textId="77777777" w:rsidR="00C84EF0" w:rsidRPr="00C84EF0" w:rsidRDefault="00C84EF0" w:rsidP="00C84EF0">
      <w:pPr>
        <w:pStyle w:val="a7"/>
        <w:bidi w:val="0"/>
        <w:spacing w:line="480" w:lineRule="auto"/>
        <w:ind w:left="360"/>
        <w:outlineLvl w:val="0"/>
        <w:rPr>
          <w:rFonts w:asciiTheme="majorBidi" w:hAnsiTheme="majorBidi" w:cstheme="majorBidi"/>
          <w:bCs/>
        </w:rPr>
      </w:pPr>
    </w:p>
    <w:p w14:paraId="3F8B37E5" w14:textId="77777777" w:rsidR="00855BCF" w:rsidRPr="00361139" w:rsidRDefault="00F4428C" w:rsidP="00721C4A">
      <w:pPr>
        <w:pStyle w:val="1"/>
        <w:bidi w:val="0"/>
        <w:rPr>
          <w:b w:val="0"/>
          <w:bCs w:val="0"/>
          <w:sz w:val="24"/>
          <w:szCs w:val="24"/>
        </w:rPr>
      </w:pPr>
      <w:bookmarkStart w:id="59" w:name="_Toc434095960"/>
      <w:bookmarkStart w:id="60" w:name="_Toc439799490"/>
      <w:r>
        <w:rPr>
          <w:rStyle w:val="20"/>
          <w:b/>
          <w:bCs/>
          <w:sz w:val="24"/>
          <w:szCs w:val="24"/>
        </w:rPr>
        <w:t xml:space="preserve">5.1  </w:t>
      </w:r>
      <w:r w:rsidR="00612D37" w:rsidRPr="00361139">
        <w:rPr>
          <w:rStyle w:val="20"/>
          <w:b/>
          <w:bCs/>
          <w:sz w:val="24"/>
          <w:szCs w:val="24"/>
        </w:rPr>
        <w:t>Classification tests</w:t>
      </w:r>
      <w:bookmarkEnd w:id="59"/>
      <w:bookmarkEnd w:id="60"/>
    </w:p>
    <w:p w14:paraId="3F8B37E6" w14:textId="77777777" w:rsidR="00B06001" w:rsidRDefault="00B06001" w:rsidP="00FD76A1">
      <w:pPr>
        <w:bidi w:val="0"/>
        <w:rPr>
          <w:rFonts w:asciiTheme="majorHAnsi" w:hAnsiTheme="majorHAnsi"/>
          <w:i/>
          <w:iCs/>
        </w:rPr>
      </w:pPr>
      <w:r w:rsidRPr="00D122B2">
        <w:rPr>
          <w:lang w:val="en-GB"/>
        </w:rPr>
        <w:t>Our classification benchmarks each include</w:t>
      </w:r>
      <w:r w:rsidR="00941204">
        <w:rPr>
          <w:lang w:val="en-GB"/>
        </w:rPr>
        <w:t>s</w:t>
      </w:r>
      <w:r w:rsidRPr="00D122B2">
        <w:rPr>
          <w:lang w:val="en-GB"/>
        </w:rPr>
        <w:t xml:space="preserve"> </w:t>
      </w:r>
      <w:r w:rsidRPr="00B06001">
        <w:t>pose-normalized volumes</w:t>
      </w:r>
      <w:r w:rsidRPr="00D122B2" w:rsidDel="00D65829">
        <w:rPr>
          <w:lang w:val="en-GB"/>
        </w:rPr>
        <w:t xml:space="preserve"> </w:t>
      </w:r>
      <w:r w:rsidRPr="00D122B2">
        <w:rPr>
          <w:lang w:val="en-GB"/>
        </w:rPr>
        <w:t xml:space="preserve">which were extracted using the process described in </w:t>
      </w:r>
      <w:r w:rsidR="00AA312F">
        <w:fldChar w:fldCharType="begin"/>
      </w:r>
      <w:r w:rsidR="00AA312F">
        <w:instrText xml:space="preserve"> REF _Ref416372826 \h  \* MERGEFORMAT </w:instrText>
      </w:r>
      <w:r w:rsidR="00AA312F">
        <w:fldChar w:fldCharType="separate"/>
      </w:r>
      <w:r w:rsidR="008758A4">
        <w:t>Figure 2</w:t>
      </w:r>
      <w:r w:rsidR="00AA312F">
        <w:fldChar w:fldCharType="end"/>
      </w:r>
      <w:r w:rsidRPr="00D122B2">
        <w:rPr>
          <w:lang w:val="en-GB"/>
        </w:rPr>
        <w:t>. We measure binary classification rates for eating vs. non-eating events and compare our system’s performance vs. manually labelled ground truth. We note that testing the classification of pre-detected instances in this manner is standard practice in evaluating action recognition systems, particularly when positive events are very ra</w:t>
      </w:r>
      <w:r w:rsidR="00FD76A1">
        <w:rPr>
          <w:lang w:val="en-GB"/>
        </w:rPr>
        <w:t>r</w:t>
      </w:r>
      <w:r w:rsidRPr="00D122B2">
        <w:rPr>
          <w:lang w:val="en-GB"/>
        </w:rPr>
        <w:t>e, as they are here (</w:t>
      </w:r>
      <w:r w:rsidR="00F43CE2" w:rsidRPr="00D122B2">
        <w:rPr>
          <w:lang w:val="en-GB"/>
        </w:rPr>
        <w:t xml:space="preserve">see </w:t>
      </w:r>
      <w:sdt>
        <w:sdtPr>
          <w:rPr>
            <w:lang w:val="en-GB"/>
          </w:rPr>
          <w:id w:val="16463695"/>
          <w:citation/>
        </w:sdtPr>
        <w:sdtEndPr/>
        <w:sdtContent>
          <w:r w:rsidR="00AA312F">
            <w:fldChar w:fldCharType="begin"/>
          </w:r>
          <w:r w:rsidR="00AA312F">
            <w:instrText xml:space="preserve"> CITATION Has13 \l 1033  </w:instrText>
          </w:r>
          <w:r w:rsidR="00AA312F">
            <w:fldChar w:fldCharType="separate"/>
          </w:r>
          <w:r w:rsidR="00F85A66">
            <w:rPr>
              <w:noProof/>
            </w:rPr>
            <w:t>[31]</w:t>
          </w:r>
          <w:r w:rsidR="00AA312F">
            <w:rPr>
              <w:noProof/>
            </w:rPr>
            <w:fldChar w:fldCharType="end"/>
          </w:r>
        </w:sdtContent>
      </w:sdt>
      <w:r w:rsidR="00375073">
        <w:rPr>
          <w:lang w:val="en-GB"/>
        </w:rPr>
        <w:t xml:space="preserve"> </w:t>
      </w:r>
      <w:r w:rsidRPr="00D122B2">
        <w:rPr>
          <w:lang w:val="en-GB"/>
        </w:rPr>
        <w:t>for a survey of contemporary action recognition and detection benchmarks</w:t>
      </w:r>
      <w:r w:rsidRPr="00B06001">
        <w:t>)</w:t>
      </w:r>
      <w:r w:rsidRPr="00D122B2">
        <w:rPr>
          <w:lang w:val="en-GB"/>
        </w:rPr>
        <w:t>.</w:t>
      </w:r>
      <w:r w:rsidRPr="00D122B2">
        <w:rPr>
          <w:lang w:val="en-GB"/>
        </w:rPr>
        <w:br/>
        <w:t>Nevertheless, this paper includes also video detection rates, in the next sections.</w:t>
      </w:r>
      <w:r w:rsidR="00F4428C">
        <w:rPr>
          <w:lang w:val="en-GB"/>
        </w:rPr>
        <w:br/>
      </w:r>
    </w:p>
    <w:p w14:paraId="3F8B37E7" w14:textId="77777777" w:rsidR="003371DF" w:rsidRPr="00D122B2" w:rsidRDefault="003371DF" w:rsidP="003371DF">
      <w:pPr>
        <w:bidi w:val="0"/>
        <w:rPr>
          <w:rFonts w:asciiTheme="majorHAnsi" w:hAnsiTheme="majorHAnsi"/>
          <w:i/>
          <w:iCs/>
        </w:rPr>
      </w:pPr>
    </w:p>
    <w:p w14:paraId="3F8B37E8" w14:textId="77777777" w:rsidR="005419B1" w:rsidRPr="00F4428C" w:rsidRDefault="00F4428C" w:rsidP="00F4428C">
      <w:pPr>
        <w:bidi w:val="0"/>
        <w:ind w:left="720"/>
        <w:rPr>
          <w:i/>
        </w:rPr>
      </w:pPr>
      <w:bookmarkStart w:id="61" w:name="_Toc439799491"/>
      <w:r w:rsidRPr="00BC4EC6">
        <w:rPr>
          <w:rStyle w:val="20"/>
          <w:sz w:val="24"/>
          <w:szCs w:val="24"/>
        </w:rPr>
        <w:t xml:space="preserve">5.1.1  </w:t>
      </w:r>
      <w:bookmarkStart w:id="62" w:name="_Toc434095961"/>
      <w:r w:rsidR="00B06001" w:rsidRPr="00BC4EC6">
        <w:rPr>
          <w:rStyle w:val="20"/>
          <w:sz w:val="24"/>
          <w:szCs w:val="24"/>
        </w:rPr>
        <w:t>Classification benchmark-A</w:t>
      </w:r>
      <w:bookmarkEnd w:id="61"/>
      <w:bookmarkEnd w:id="62"/>
      <w:r w:rsidR="00CA4CA5" w:rsidRPr="00F4428C">
        <w:rPr>
          <w:i/>
        </w:rPr>
        <w:br/>
      </w:r>
      <w:r w:rsidR="00CA4CA5" w:rsidRPr="00B06001">
        <w:t xml:space="preserve">This benchmark contains 150 videos of eating events and 150 videos of non-eating events, of </w:t>
      </w:r>
      <w:r w:rsidR="00CA4CA5" w:rsidRPr="00F4428C">
        <w:rPr>
          <w:i/>
        </w:rPr>
        <w:t>Amatitlania nigrofasciata</w:t>
      </w:r>
      <w:r w:rsidR="00CA4CA5" w:rsidRPr="00B06001">
        <w:t xml:space="preserve"> and </w:t>
      </w:r>
      <w:r w:rsidR="00CA4CA5" w:rsidRPr="00F4428C">
        <w:rPr>
          <w:i/>
        </w:rPr>
        <w:t xml:space="preserve">Hemichromis bimaculatus. </w:t>
      </w:r>
      <w:r w:rsidR="00CA4CA5" w:rsidRPr="00B06001">
        <w:t xml:space="preserve">Both species have similar morphology and strike kinematics, and consequently were collectively treated in the same benchmark. </w:t>
      </w:r>
      <w:r w:rsidR="00BC34F7">
        <w:br/>
      </w:r>
      <w:r w:rsidR="00BC34F7">
        <w:br/>
      </w:r>
      <w:r w:rsidR="00CA4CA5" w:rsidRPr="00B06001">
        <w:br/>
        <w:t xml:space="preserve">We use a leave-one-out, six-fold, cross-validation, test protocol. Each fold contains 50 video-exclusive volumes; that is, a video contributes volumes to only one fold, thereby preventing biases from crossing over from training to </w:t>
      </w:r>
      <w:r w:rsidR="00CA4CA5" w:rsidRPr="00B06001">
        <w:lastRenderedPageBreak/>
        <w:t>testing. In each of the six tests, 250 volumes are used to train the SVM classifiers, and 50 are used for testing. In each test split, half of the volumes portray eating events and half do not.</w:t>
      </w:r>
      <w:r w:rsidR="00CA4CA5" w:rsidRPr="00B06001">
        <w:br/>
        <w:t>Results are reported using mean accuracy (ACC) ± standard error (SE) computed over all six splits. Here, mean accuracy is the average number of times our system predicted an eating vs. non-eating event on our sets of volumes and standard error was measured across the six test splits. We provide also the overall AUC: the area under the receiver operator curve (ROC).</w:t>
      </w:r>
      <w:r w:rsidR="00941204">
        <w:t xml:space="preserve"> </w:t>
      </w:r>
      <w:r w:rsidR="00CA4CA5" w:rsidRPr="00B06001">
        <w:t>Finally, we provide the sensitivity (true positive / positives) and specificity (true negative / negative). – listed above ACC is “accuracy”, R</w:t>
      </w:r>
      <w:r w:rsidR="005F0ED1">
        <w:t>OC is “receiver operator curve”.</w:t>
      </w:r>
      <w:r w:rsidR="00CA4CA5" w:rsidRPr="00B06001">
        <w:br/>
        <w:t>Our results are presented in</w:t>
      </w:r>
      <w:r w:rsidR="005F0ED1">
        <w:t xml:space="preserve"> </w:t>
      </w:r>
      <w:r w:rsidR="000461C1">
        <w:fldChar w:fldCharType="begin"/>
      </w:r>
      <w:r w:rsidR="005F0ED1">
        <w:instrText xml:space="preserve"> REF _Ref433824629 \h </w:instrText>
      </w:r>
      <w:r w:rsidR="000461C1">
        <w:fldChar w:fldCharType="separate"/>
      </w:r>
      <w:r w:rsidR="008758A4">
        <w:t xml:space="preserve">Table </w:t>
      </w:r>
      <w:r w:rsidR="008758A4">
        <w:rPr>
          <w:noProof/>
        </w:rPr>
        <w:t>3</w:t>
      </w:r>
      <w:r w:rsidR="000461C1">
        <w:fldChar w:fldCharType="end"/>
      </w:r>
      <w:r w:rsidR="005F0ED1">
        <w:t xml:space="preserve"> </w:t>
      </w:r>
      <w:r w:rsidR="00CA4CA5" w:rsidRPr="00B06001">
        <w:t>with ROC for all tested methods provided in</w:t>
      </w:r>
      <w:r w:rsidR="005F0ED1">
        <w:t xml:space="preserve"> </w:t>
      </w:r>
      <w:r w:rsidR="000461C1">
        <w:fldChar w:fldCharType="begin"/>
      </w:r>
      <w:r w:rsidR="005F0ED1">
        <w:instrText xml:space="preserve"> REF _Ref417296984 \h </w:instrText>
      </w:r>
      <w:r w:rsidR="000461C1">
        <w:fldChar w:fldCharType="separate"/>
      </w:r>
      <w:r w:rsidR="008758A4">
        <w:t xml:space="preserve">Figure </w:t>
      </w:r>
      <w:r w:rsidR="008758A4">
        <w:rPr>
          <w:noProof/>
        </w:rPr>
        <w:t>8</w:t>
      </w:r>
      <w:r w:rsidR="000461C1">
        <w:fldChar w:fldCharType="end"/>
      </w:r>
      <w:r w:rsidR="00CA4CA5" w:rsidRPr="00B06001">
        <w:t xml:space="preserve">. Evidently, the highest performance was obtained by the combined representation, where MBH alone was responsible for much of the performance (row h). Interestingly, the fastest representations, MBH, obtained nearly the best result (row c), making it an attractive option whenever computational resources are limited. </w:t>
      </w:r>
      <w:r w:rsidR="005419B1">
        <w:br/>
      </w:r>
    </w:p>
    <w:tbl>
      <w:tblPr>
        <w:bidiVisual/>
        <w:tblW w:w="8428" w:type="dxa"/>
        <w:jc w:val="right"/>
        <w:tblInd w:w="100" w:type="dxa"/>
        <w:tblLook w:val="04A0" w:firstRow="1" w:lastRow="0" w:firstColumn="1" w:lastColumn="0" w:noHBand="0" w:noVBand="1"/>
      </w:tblPr>
      <w:tblGrid>
        <w:gridCol w:w="1483"/>
        <w:gridCol w:w="1467"/>
        <w:gridCol w:w="766"/>
        <w:gridCol w:w="1910"/>
        <w:gridCol w:w="2268"/>
        <w:gridCol w:w="534"/>
      </w:tblGrid>
      <w:tr w:rsidR="005419B1" w:rsidRPr="00F370CA" w14:paraId="3F8B37EF" w14:textId="77777777" w:rsidTr="009050D5">
        <w:trPr>
          <w:trHeight w:val="314"/>
          <w:jc w:val="right"/>
        </w:trPr>
        <w:tc>
          <w:tcPr>
            <w:tcW w:w="1483" w:type="dxa"/>
            <w:tcBorders>
              <w:top w:val="single" w:sz="12" w:space="0" w:color="auto"/>
              <w:bottom w:val="single" w:sz="6" w:space="0" w:color="auto"/>
            </w:tcBorders>
            <w:shd w:val="clear" w:color="auto" w:fill="auto"/>
            <w:noWrap/>
            <w:vAlign w:val="bottom"/>
            <w:hideMark/>
          </w:tcPr>
          <w:p w14:paraId="3F8B37E9"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Specificity</w:t>
            </w:r>
          </w:p>
        </w:tc>
        <w:tc>
          <w:tcPr>
            <w:tcW w:w="1467" w:type="dxa"/>
            <w:tcBorders>
              <w:top w:val="single" w:sz="12" w:space="0" w:color="auto"/>
              <w:bottom w:val="single" w:sz="6" w:space="0" w:color="auto"/>
            </w:tcBorders>
            <w:shd w:val="clear" w:color="auto" w:fill="auto"/>
            <w:noWrap/>
            <w:vAlign w:val="bottom"/>
            <w:hideMark/>
          </w:tcPr>
          <w:p w14:paraId="3F8B37EA"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Sensitivity</w:t>
            </w:r>
          </w:p>
        </w:tc>
        <w:tc>
          <w:tcPr>
            <w:tcW w:w="766" w:type="dxa"/>
            <w:tcBorders>
              <w:top w:val="single" w:sz="12" w:space="0" w:color="auto"/>
              <w:bottom w:val="single" w:sz="6" w:space="0" w:color="auto"/>
            </w:tcBorders>
            <w:vAlign w:val="bottom"/>
          </w:tcPr>
          <w:p w14:paraId="3F8B37EB"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AUC</w:t>
            </w:r>
          </w:p>
        </w:tc>
        <w:tc>
          <w:tcPr>
            <w:tcW w:w="1910" w:type="dxa"/>
            <w:tcBorders>
              <w:top w:val="single" w:sz="12" w:space="0" w:color="auto"/>
              <w:bottom w:val="single" w:sz="6" w:space="0" w:color="auto"/>
            </w:tcBorders>
            <w:shd w:val="clear" w:color="auto" w:fill="auto"/>
            <w:noWrap/>
            <w:vAlign w:val="bottom"/>
            <w:hideMark/>
          </w:tcPr>
          <w:p w14:paraId="3F8B37EC"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ACC ± SE</w:t>
            </w:r>
          </w:p>
        </w:tc>
        <w:tc>
          <w:tcPr>
            <w:tcW w:w="2268" w:type="dxa"/>
            <w:tcBorders>
              <w:top w:val="single" w:sz="12" w:space="0" w:color="auto"/>
              <w:bottom w:val="single" w:sz="6" w:space="0" w:color="auto"/>
            </w:tcBorders>
            <w:shd w:val="clear" w:color="auto" w:fill="auto"/>
            <w:noWrap/>
            <w:vAlign w:val="bottom"/>
            <w:hideMark/>
          </w:tcPr>
          <w:p w14:paraId="3F8B37ED" w14:textId="77777777" w:rsidR="005419B1" w:rsidRPr="00F370CA" w:rsidRDefault="005419B1" w:rsidP="009050D5">
            <w:pPr>
              <w:bidi w:val="0"/>
              <w:spacing w:line="240" w:lineRule="auto"/>
              <w:rPr>
                <w:rFonts w:asciiTheme="majorBidi" w:hAnsiTheme="majorBidi" w:cstheme="majorBidi"/>
                <w:sz w:val="20"/>
                <w:szCs w:val="20"/>
              </w:rPr>
            </w:pPr>
            <w:r w:rsidRPr="00F370CA">
              <w:rPr>
                <w:rFonts w:asciiTheme="majorBidi" w:hAnsiTheme="majorBidi" w:cstheme="majorBidi"/>
                <w:sz w:val="20"/>
                <w:szCs w:val="20"/>
              </w:rPr>
              <w:t>Descriptor Type</w:t>
            </w:r>
          </w:p>
        </w:tc>
        <w:tc>
          <w:tcPr>
            <w:tcW w:w="534" w:type="dxa"/>
            <w:tcBorders>
              <w:top w:val="single" w:sz="12" w:space="0" w:color="auto"/>
              <w:bottom w:val="single" w:sz="6" w:space="0" w:color="auto"/>
            </w:tcBorders>
            <w:vAlign w:val="center"/>
          </w:tcPr>
          <w:p w14:paraId="3F8B37EE" w14:textId="77777777" w:rsidR="005419B1" w:rsidRPr="00F370CA" w:rsidRDefault="005419B1" w:rsidP="009050D5">
            <w:pPr>
              <w:bidi w:val="0"/>
              <w:spacing w:line="240" w:lineRule="auto"/>
              <w:jc w:val="center"/>
              <w:rPr>
                <w:rFonts w:asciiTheme="majorBidi" w:hAnsiTheme="majorBidi" w:cstheme="majorBidi"/>
                <w:sz w:val="20"/>
                <w:szCs w:val="20"/>
              </w:rPr>
            </w:pPr>
          </w:p>
        </w:tc>
      </w:tr>
      <w:tr w:rsidR="005419B1" w:rsidRPr="00F370CA" w14:paraId="3F8B37F6" w14:textId="77777777" w:rsidTr="009050D5">
        <w:trPr>
          <w:trHeight w:val="298"/>
          <w:jc w:val="right"/>
        </w:trPr>
        <w:tc>
          <w:tcPr>
            <w:tcW w:w="1483" w:type="dxa"/>
            <w:tcBorders>
              <w:top w:val="single" w:sz="6" w:space="0" w:color="auto"/>
            </w:tcBorders>
            <w:shd w:val="clear" w:color="auto" w:fill="auto"/>
            <w:noWrap/>
            <w:vAlign w:val="bottom"/>
          </w:tcPr>
          <w:p w14:paraId="3F8B37F0"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70.00</w:t>
            </w:r>
          </w:p>
        </w:tc>
        <w:tc>
          <w:tcPr>
            <w:tcW w:w="1467" w:type="dxa"/>
            <w:tcBorders>
              <w:top w:val="single" w:sz="6" w:space="0" w:color="auto"/>
            </w:tcBorders>
            <w:shd w:val="clear" w:color="auto" w:fill="auto"/>
            <w:noWrap/>
            <w:vAlign w:val="bottom"/>
          </w:tcPr>
          <w:p w14:paraId="3F8B37F1"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69.34</w:t>
            </w:r>
          </w:p>
        </w:tc>
        <w:tc>
          <w:tcPr>
            <w:tcW w:w="766" w:type="dxa"/>
            <w:tcBorders>
              <w:top w:val="single" w:sz="6" w:space="0" w:color="auto"/>
            </w:tcBorders>
            <w:vAlign w:val="bottom"/>
          </w:tcPr>
          <w:p w14:paraId="3F8B37F2"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0.8076</w:t>
            </w:r>
          </w:p>
        </w:tc>
        <w:tc>
          <w:tcPr>
            <w:tcW w:w="1910" w:type="dxa"/>
            <w:tcBorders>
              <w:top w:val="single" w:sz="6" w:space="0" w:color="auto"/>
            </w:tcBorders>
            <w:shd w:val="clear" w:color="auto" w:fill="auto"/>
            <w:noWrap/>
            <w:vAlign w:val="bottom"/>
          </w:tcPr>
          <w:p w14:paraId="3F8B37F3"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69.66% ± 3.9</w:t>
            </w:r>
          </w:p>
        </w:tc>
        <w:tc>
          <w:tcPr>
            <w:tcW w:w="2268" w:type="dxa"/>
            <w:tcBorders>
              <w:top w:val="single" w:sz="6" w:space="0" w:color="auto"/>
            </w:tcBorders>
            <w:shd w:val="clear" w:color="auto" w:fill="auto"/>
            <w:noWrap/>
            <w:vAlign w:val="bottom"/>
          </w:tcPr>
          <w:p w14:paraId="3F8B37F4" w14:textId="77777777" w:rsidR="005419B1" w:rsidRPr="00F370CA" w:rsidRDefault="005419B1" w:rsidP="009050D5">
            <w:pPr>
              <w:bidi w:val="0"/>
              <w:spacing w:line="240" w:lineRule="auto"/>
              <w:rPr>
                <w:rFonts w:asciiTheme="majorBidi" w:hAnsiTheme="majorBidi" w:cstheme="majorBidi"/>
                <w:sz w:val="20"/>
                <w:szCs w:val="20"/>
              </w:rPr>
            </w:pPr>
            <w:r w:rsidRPr="00F370CA">
              <w:rPr>
                <w:rFonts w:asciiTheme="majorBidi" w:hAnsiTheme="majorBidi" w:cstheme="majorBidi"/>
                <w:sz w:val="20"/>
                <w:szCs w:val="20"/>
              </w:rPr>
              <w:t>STIP</w:t>
            </w:r>
          </w:p>
        </w:tc>
        <w:tc>
          <w:tcPr>
            <w:tcW w:w="534" w:type="dxa"/>
            <w:tcBorders>
              <w:top w:val="single" w:sz="6" w:space="0" w:color="auto"/>
            </w:tcBorders>
            <w:vAlign w:val="center"/>
          </w:tcPr>
          <w:p w14:paraId="3F8B37F5"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a</w:t>
            </w:r>
          </w:p>
        </w:tc>
      </w:tr>
      <w:tr w:rsidR="005419B1" w:rsidRPr="00F370CA" w14:paraId="3F8B37FD" w14:textId="77777777" w:rsidTr="009050D5">
        <w:trPr>
          <w:trHeight w:val="298"/>
          <w:jc w:val="right"/>
        </w:trPr>
        <w:tc>
          <w:tcPr>
            <w:tcW w:w="1483" w:type="dxa"/>
            <w:shd w:val="clear" w:color="auto" w:fill="auto"/>
            <w:noWrap/>
            <w:vAlign w:val="bottom"/>
          </w:tcPr>
          <w:p w14:paraId="3F8B37F7"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66.67</w:t>
            </w:r>
          </w:p>
        </w:tc>
        <w:tc>
          <w:tcPr>
            <w:tcW w:w="1467" w:type="dxa"/>
            <w:shd w:val="clear" w:color="auto" w:fill="auto"/>
            <w:noWrap/>
            <w:vAlign w:val="bottom"/>
          </w:tcPr>
          <w:p w14:paraId="3F8B37F8"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75.34</w:t>
            </w:r>
          </w:p>
        </w:tc>
        <w:tc>
          <w:tcPr>
            <w:tcW w:w="766" w:type="dxa"/>
            <w:vAlign w:val="bottom"/>
          </w:tcPr>
          <w:p w14:paraId="3F8B37F9"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0.9322</w:t>
            </w:r>
          </w:p>
        </w:tc>
        <w:tc>
          <w:tcPr>
            <w:tcW w:w="1910" w:type="dxa"/>
            <w:shd w:val="clear" w:color="auto" w:fill="auto"/>
            <w:noWrap/>
            <w:vAlign w:val="bottom"/>
          </w:tcPr>
          <w:p w14:paraId="3F8B37FA"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86.00% ± 2.1</w:t>
            </w:r>
          </w:p>
        </w:tc>
        <w:tc>
          <w:tcPr>
            <w:tcW w:w="2268" w:type="dxa"/>
            <w:shd w:val="clear" w:color="auto" w:fill="auto"/>
            <w:noWrap/>
            <w:vAlign w:val="bottom"/>
          </w:tcPr>
          <w:p w14:paraId="3F8B37FB" w14:textId="77777777" w:rsidR="005419B1" w:rsidRPr="00F370CA" w:rsidRDefault="005419B1" w:rsidP="009050D5">
            <w:pPr>
              <w:bidi w:val="0"/>
              <w:spacing w:line="240" w:lineRule="auto"/>
              <w:rPr>
                <w:rFonts w:asciiTheme="majorBidi" w:hAnsiTheme="majorBidi" w:cstheme="majorBidi"/>
                <w:sz w:val="20"/>
                <w:szCs w:val="20"/>
              </w:rPr>
            </w:pPr>
            <w:r w:rsidRPr="00F370CA">
              <w:rPr>
                <w:rFonts w:asciiTheme="majorBidi" w:hAnsiTheme="majorBidi" w:cstheme="majorBidi"/>
                <w:sz w:val="20"/>
                <w:szCs w:val="20"/>
              </w:rPr>
              <w:t>MIP</w:t>
            </w:r>
          </w:p>
        </w:tc>
        <w:tc>
          <w:tcPr>
            <w:tcW w:w="534" w:type="dxa"/>
            <w:vAlign w:val="center"/>
          </w:tcPr>
          <w:p w14:paraId="3F8B37FC"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b</w:t>
            </w:r>
          </w:p>
        </w:tc>
      </w:tr>
      <w:tr w:rsidR="005419B1" w:rsidRPr="00F370CA" w14:paraId="3F8B3804" w14:textId="77777777" w:rsidTr="009050D5">
        <w:trPr>
          <w:trHeight w:val="314"/>
          <w:jc w:val="right"/>
        </w:trPr>
        <w:tc>
          <w:tcPr>
            <w:tcW w:w="1483" w:type="dxa"/>
            <w:shd w:val="clear" w:color="auto" w:fill="auto"/>
            <w:noWrap/>
            <w:vAlign w:val="bottom"/>
          </w:tcPr>
          <w:p w14:paraId="3F8B37FE"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87.34</w:t>
            </w:r>
          </w:p>
        </w:tc>
        <w:tc>
          <w:tcPr>
            <w:tcW w:w="1467" w:type="dxa"/>
            <w:shd w:val="clear" w:color="auto" w:fill="auto"/>
            <w:noWrap/>
            <w:vAlign w:val="bottom"/>
          </w:tcPr>
          <w:p w14:paraId="3F8B37FF"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94.67</w:t>
            </w:r>
          </w:p>
        </w:tc>
        <w:tc>
          <w:tcPr>
            <w:tcW w:w="766" w:type="dxa"/>
            <w:vAlign w:val="bottom"/>
          </w:tcPr>
          <w:p w14:paraId="3F8B3800"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0.9802</w:t>
            </w:r>
          </w:p>
        </w:tc>
        <w:tc>
          <w:tcPr>
            <w:tcW w:w="1910" w:type="dxa"/>
            <w:shd w:val="clear" w:color="auto" w:fill="auto"/>
            <w:noWrap/>
            <w:vAlign w:val="bottom"/>
          </w:tcPr>
          <w:p w14:paraId="3F8B3801"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91.00% ± 1.1</w:t>
            </w:r>
          </w:p>
        </w:tc>
        <w:tc>
          <w:tcPr>
            <w:tcW w:w="2268" w:type="dxa"/>
            <w:shd w:val="clear" w:color="auto" w:fill="auto"/>
            <w:noWrap/>
            <w:vAlign w:val="bottom"/>
          </w:tcPr>
          <w:p w14:paraId="3F8B3802"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MBH</w:t>
            </w:r>
          </w:p>
        </w:tc>
        <w:tc>
          <w:tcPr>
            <w:tcW w:w="534" w:type="dxa"/>
            <w:vAlign w:val="center"/>
          </w:tcPr>
          <w:p w14:paraId="3F8B3803" w14:textId="77777777" w:rsidR="005419B1" w:rsidRPr="00F370CA" w:rsidRDefault="005419B1" w:rsidP="009050D5">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c</w:t>
            </w:r>
          </w:p>
        </w:tc>
      </w:tr>
      <w:tr w:rsidR="005419B1" w:rsidRPr="00F370CA" w14:paraId="3F8B380B" w14:textId="77777777" w:rsidTr="009050D5">
        <w:trPr>
          <w:trHeight w:val="314"/>
          <w:jc w:val="right"/>
        </w:trPr>
        <w:tc>
          <w:tcPr>
            <w:tcW w:w="1483" w:type="dxa"/>
            <w:shd w:val="clear" w:color="auto" w:fill="auto"/>
            <w:noWrap/>
            <w:vAlign w:val="bottom"/>
          </w:tcPr>
          <w:p w14:paraId="3F8B3805"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78.00</w:t>
            </w:r>
          </w:p>
        </w:tc>
        <w:tc>
          <w:tcPr>
            <w:tcW w:w="1467" w:type="dxa"/>
            <w:shd w:val="clear" w:color="auto" w:fill="auto"/>
            <w:noWrap/>
            <w:vAlign w:val="bottom"/>
          </w:tcPr>
          <w:p w14:paraId="3F8B3806"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71.34</w:t>
            </w:r>
          </w:p>
        </w:tc>
        <w:tc>
          <w:tcPr>
            <w:tcW w:w="766" w:type="dxa"/>
            <w:vAlign w:val="bottom"/>
          </w:tcPr>
          <w:p w14:paraId="3F8B3807"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0.7783</w:t>
            </w:r>
          </w:p>
        </w:tc>
        <w:tc>
          <w:tcPr>
            <w:tcW w:w="1910" w:type="dxa"/>
            <w:shd w:val="clear" w:color="auto" w:fill="auto"/>
            <w:noWrap/>
            <w:vAlign w:val="bottom"/>
          </w:tcPr>
          <w:p w14:paraId="3F8B3808"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74.67% ± 2.3</w:t>
            </w:r>
          </w:p>
        </w:tc>
        <w:tc>
          <w:tcPr>
            <w:tcW w:w="2268" w:type="dxa"/>
            <w:shd w:val="clear" w:color="auto" w:fill="auto"/>
            <w:noWrap/>
            <w:vAlign w:val="bottom"/>
          </w:tcPr>
          <w:p w14:paraId="3F8B3809"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VIF</w:t>
            </w:r>
          </w:p>
        </w:tc>
        <w:tc>
          <w:tcPr>
            <w:tcW w:w="534" w:type="dxa"/>
            <w:vAlign w:val="center"/>
          </w:tcPr>
          <w:p w14:paraId="3F8B380A" w14:textId="77777777" w:rsidR="005419B1" w:rsidRPr="00F370CA" w:rsidRDefault="005419B1" w:rsidP="009050D5">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d</w:t>
            </w:r>
          </w:p>
        </w:tc>
      </w:tr>
      <w:tr w:rsidR="005419B1" w:rsidRPr="00F370CA" w14:paraId="3F8B3812" w14:textId="77777777" w:rsidTr="009050D5">
        <w:trPr>
          <w:trHeight w:val="314"/>
          <w:jc w:val="right"/>
        </w:trPr>
        <w:tc>
          <w:tcPr>
            <w:tcW w:w="1483" w:type="dxa"/>
            <w:shd w:val="clear" w:color="auto" w:fill="auto"/>
            <w:noWrap/>
            <w:vAlign w:val="bottom"/>
          </w:tcPr>
          <w:p w14:paraId="3F8B380C"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88.00</w:t>
            </w:r>
          </w:p>
        </w:tc>
        <w:tc>
          <w:tcPr>
            <w:tcW w:w="1467" w:type="dxa"/>
            <w:shd w:val="clear" w:color="auto" w:fill="auto"/>
            <w:noWrap/>
            <w:vAlign w:val="bottom"/>
          </w:tcPr>
          <w:p w14:paraId="3F8B380D"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94.00</w:t>
            </w:r>
          </w:p>
        </w:tc>
        <w:tc>
          <w:tcPr>
            <w:tcW w:w="766" w:type="dxa"/>
            <w:vAlign w:val="bottom"/>
          </w:tcPr>
          <w:p w14:paraId="3F8B380E"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0.9656</w:t>
            </w:r>
          </w:p>
        </w:tc>
        <w:tc>
          <w:tcPr>
            <w:tcW w:w="1910" w:type="dxa"/>
            <w:shd w:val="clear" w:color="auto" w:fill="auto"/>
            <w:noWrap/>
            <w:vAlign w:val="bottom"/>
          </w:tcPr>
          <w:p w14:paraId="3F8B380F"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91.00% ± 1.2</w:t>
            </w:r>
          </w:p>
        </w:tc>
        <w:tc>
          <w:tcPr>
            <w:tcW w:w="2268" w:type="dxa"/>
            <w:shd w:val="clear" w:color="auto" w:fill="auto"/>
            <w:noWrap/>
            <w:vAlign w:val="bottom"/>
          </w:tcPr>
          <w:p w14:paraId="3F8B3810"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MBH+VIF</w:t>
            </w:r>
          </w:p>
        </w:tc>
        <w:tc>
          <w:tcPr>
            <w:tcW w:w="534" w:type="dxa"/>
            <w:vAlign w:val="center"/>
          </w:tcPr>
          <w:p w14:paraId="3F8B3811" w14:textId="77777777" w:rsidR="005419B1" w:rsidRPr="00F370CA" w:rsidRDefault="005419B1" w:rsidP="009050D5">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e</w:t>
            </w:r>
          </w:p>
        </w:tc>
      </w:tr>
      <w:tr w:rsidR="005419B1" w:rsidRPr="00F370CA" w14:paraId="3F8B3819" w14:textId="77777777" w:rsidTr="009050D5">
        <w:trPr>
          <w:trHeight w:val="314"/>
          <w:jc w:val="right"/>
        </w:trPr>
        <w:tc>
          <w:tcPr>
            <w:tcW w:w="1483" w:type="dxa"/>
            <w:shd w:val="clear" w:color="auto" w:fill="auto"/>
            <w:noWrap/>
            <w:vAlign w:val="bottom"/>
          </w:tcPr>
          <w:p w14:paraId="3F8B3813"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86.00</w:t>
            </w:r>
          </w:p>
        </w:tc>
        <w:tc>
          <w:tcPr>
            <w:tcW w:w="1467" w:type="dxa"/>
            <w:shd w:val="clear" w:color="auto" w:fill="auto"/>
            <w:noWrap/>
            <w:vAlign w:val="bottom"/>
          </w:tcPr>
          <w:p w14:paraId="3F8B3814"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94.00</w:t>
            </w:r>
          </w:p>
        </w:tc>
        <w:tc>
          <w:tcPr>
            <w:tcW w:w="766" w:type="dxa"/>
            <w:vAlign w:val="bottom"/>
          </w:tcPr>
          <w:p w14:paraId="3F8B3815"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0.9731</w:t>
            </w:r>
          </w:p>
        </w:tc>
        <w:tc>
          <w:tcPr>
            <w:tcW w:w="1910" w:type="dxa"/>
            <w:shd w:val="clear" w:color="auto" w:fill="auto"/>
            <w:noWrap/>
            <w:vAlign w:val="bottom"/>
          </w:tcPr>
          <w:p w14:paraId="3F8B3816"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90.00% ± 2.0</w:t>
            </w:r>
          </w:p>
        </w:tc>
        <w:tc>
          <w:tcPr>
            <w:tcW w:w="2268" w:type="dxa"/>
            <w:shd w:val="clear" w:color="auto" w:fill="auto"/>
            <w:noWrap/>
            <w:vAlign w:val="bottom"/>
          </w:tcPr>
          <w:p w14:paraId="3F8B3817"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STIP+MIP+MBH</w:t>
            </w:r>
          </w:p>
        </w:tc>
        <w:tc>
          <w:tcPr>
            <w:tcW w:w="534" w:type="dxa"/>
            <w:vAlign w:val="center"/>
          </w:tcPr>
          <w:p w14:paraId="3F8B3818" w14:textId="77777777" w:rsidR="005419B1" w:rsidRPr="00F370CA" w:rsidRDefault="005419B1" w:rsidP="009050D5">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f</w:t>
            </w:r>
          </w:p>
        </w:tc>
      </w:tr>
      <w:tr w:rsidR="005419B1" w:rsidRPr="00F370CA" w14:paraId="3F8B3820" w14:textId="77777777" w:rsidTr="009050D5">
        <w:trPr>
          <w:trHeight w:val="314"/>
          <w:jc w:val="right"/>
        </w:trPr>
        <w:tc>
          <w:tcPr>
            <w:tcW w:w="1483" w:type="dxa"/>
            <w:shd w:val="clear" w:color="auto" w:fill="auto"/>
            <w:noWrap/>
            <w:vAlign w:val="bottom"/>
          </w:tcPr>
          <w:p w14:paraId="3F8B381A"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88.00</w:t>
            </w:r>
          </w:p>
        </w:tc>
        <w:tc>
          <w:tcPr>
            <w:tcW w:w="1467" w:type="dxa"/>
            <w:shd w:val="clear" w:color="auto" w:fill="auto"/>
            <w:noWrap/>
            <w:vAlign w:val="bottom"/>
          </w:tcPr>
          <w:p w14:paraId="3F8B381B"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96.00</w:t>
            </w:r>
          </w:p>
        </w:tc>
        <w:tc>
          <w:tcPr>
            <w:tcW w:w="766" w:type="dxa"/>
            <w:shd w:val="clear" w:color="auto" w:fill="auto"/>
            <w:vAlign w:val="bottom"/>
          </w:tcPr>
          <w:p w14:paraId="3F8B381C"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0.9725</w:t>
            </w:r>
          </w:p>
        </w:tc>
        <w:tc>
          <w:tcPr>
            <w:tcW w:w="1910" w:type="dxa"/>
            <w:shd w:val="clear" w:color="auto" w:fill="auto"/>
            <w:noWrap/>
            <w:vAlign w:val="bottom"/>
          </w:tcPr>
          <w:p w14:paraId="3F8B381D"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92.00% ± 1.0</w:t>
            </w:r>
          </w:p>
        </w:tc>
        <w:tc>
          <w:tcPr>
            <w:tcW w:w="2268" w:type="dxa"/>
            <w:shd w:val="clear" w:color="auto" w:fill="auto"/>
            <w:noWrap/>
            <w:vAlign w:val="bottom"/>
          </w:tcPr>
          <w:p w14:paraId="3F8B381E"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MIP+MBH+VIF</w:t>
            </w:r>
          </w:p>
        </w:tc>
        <w:tc>
          <w:tcPr>
            <w:tcW w:w="534" w:type="dxa"/>
            <w:shd w:val="clear" w:color="auto" w:fill="auto"/>
            <w:vAlign w:val="center"/>
          </w:tcPr>
          <w:p w14:paraId="3F8B381F" w14:textId="77777777" w:rsidR="005419B1" w:rsidRPr="00F370CA" w:rsidRDefault="005419B1" w:rsidP="009050D5">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g</w:t>
            </w:r>
          </w:p>
        </w:tc>
      </w:tr>
      <w:tr w:rsidR="005419B1" w:rsidRPr="00F370CA" w14:paraId="3F8B3827" w14:textId="77777777" w:rsidTr="009050D5">
        <w:trPr>
          <w:trHeight w:val="314"/>
          <w:jc w:val="right"/>
        </w:trPr>
        <w:tc>
          <w:tcPr>
            <w:tcW w:w="1483" w:type="dxa"/>
            <w:tcBorders>
              <w:bottom w:val="single" w:sz="12" w:space="0" w:color="auto"/>
            </w:tcBorders>
            <w:shd w:val="clear" w:color="auto" w:fill="BFBFBF" w:themeFill="background1" w:themeFillShade="BF"/>
            <w:noWrap/>
            <w:vAlign w:val="bottom"/>
          </w:tcPr>
          <w:p w14:paraId="3F8B3821"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89.33</w:t>
            </w:r>
          </w:p>
        </w:tc>
        <w:tc>
          <w:tcPr>
            <w:tcW w:w="1467" w:type="dxa"/>
            <w:tcBorders>
              <w:bottom w:val="single" w:sz="12" w:space="0" w:color="auto"/>
            </w:tcBorders>
            <w:shd w:val="clear" w:color="auto" w:fill="BFBFBF" w:themeFill="background1" w:themeFillShade="BF"/>
            <w:noWrap/>
            <w:vAlign w:val="bottom"/>
          </w:tcPr>
          <w:p w14:paraId="3F8B3822"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96.00</w:t>
            </w:r>
          </w:p>
        </w:tc>
        <w:tc>
          <w:tcPr>
            <w:tcW w:w="766" w:type="dxa"/>
            <w:tcBorders>
              <w:bottom w:val="single" w:sz="12" w:space="0" w:color="auto"/>
            </w:tcBorders>
            <w:shd w:val="clear" w:color="auto" w:fill="BFBFBF" w:themeFill="background1" w:themeFillShade="BF"/>
            <w:vAlign w:val="bottom"/>
          </w:tcPr>
          <w:p w14:paraId="3F8B3823"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0.9724</w:t>
            </w:r>
          </w:p>
        </w:tc>
        <w:tc>
          <w:tcPr>
            <w:tcW w:w="1910" w:type="dxa"/>
            <w:tcBorders>
              <w:bottom w:val="single" w:sz="12" w:space="0" w:color="auto"/>
            </w:tcBorders>
            <w:shd w:val="clear" w:color="auto" w:fill="BFBFBF" w:themeFill="background1" w:themeFillShade="BF"/>
            <w:noWrap/>
            <w:vAlign w:val="bottom"/>
          </w:tcPr>
          <w:p w14:paraId="3F8B3824"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92.67% ± 1.4</w:t>
            </w:r>
          </w:p>
        </w:tc>
        <w:tc>
          <w:tcPr>
            <w:tcW w:w="2268" w:type="dxa"/>
            <w:tcBorders>
              <w:bottom w:val="single" w:sz="12" w:space="0" w:color="auto"/>
            </w:tcBorders>
            <w:shd w:val="clear" w:color="auto" w:fill="BFBFBF" w:themeFill="background1" w:themeFillShade="BF"/>
            <w:noWrap/>
            <w:vAlign w:val="bottom"/>
          </w:tcPr>
          <w:p w14:paraId="3F8B3825"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STIP+MIP+MBH+VIF</w:t>
            </w:r>
          </w:p>
        </w:tc>
        <w:tc>
          <w:tcPr>
            <w:tcW w:w="534" w:type="dxa"/>
            <w:tcBorders>
              <w:bottom w:val="single" w:sz="12" w:space="0" w:color="auto"/>
            </w:tcBorders>
            <w:shd w:val="clear" w:color="auto" w:fill="BFBFBF" w:themeFill="background1" w:themeFillShade="BF"/>
            <w:vAlign w:val="center"/>
          </w:tcPr>
          <w:p w14:paraId="3F8B3826" w14:textId="77777777" w:rsidR="005419B1" w:rsidRPr="00F370CA" w:rsidRDefault="005419B1" w:rsidP="005419B1">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h</w:t>
            </w:r>
          </w:p>
        </w:tc>
      </w:tr>
    </w:tbl>
    <w:p w14:paraId="3F8B3828" w14:textId="77777777" w:rsidR="00CA4CA5" w:rsidRDefault="005419B1" w:rsidP="00941204">
      <w:pPr>
        <w:pStyle w:val="a8"/>
        <w:bidi w:val="0"/>
        <w:jc w:val="center"/>
        <w:rPr>
          <w:i w:val="0"/>
        </w:rPr>
      </w:pPr>
      <w:bookmarkStart w:id="63" w:name="_Ref433824629"/>
      <w:bookmarkStart w:id="64" w:name="_Toc433826716"/>
      <w:r>
        <w:t xml:space="preserve">Table </w:t>
      </w:r>
      <w:fldSimple w:instr=" SEQ Table \* ARABIC ">
        <w:r w:rsidR="008758A4">
          <w:rPr>
            <w:noProof/>
          </w:rPr>
          <w:t>3</w:t>
        </w:r>
      </w:fldSimple>
      <w:bookmarkEnd w:id="63"/>
      <w:r w:rsidR="00F07E53">
        <w:t>:</w:t>
      </w:r>
      <w:r w:rsidRPr="005419B1">
        <w:t xml:space="preserve"> </w:t>
      </w:r>
      <w:r>
        <w:t>Classification benchmark-A results.</w:t>
      </w:r>
      <w:bookmarkEnd w:id="64"/>
    </w:p>
    <w:p w14:paraId="3F8B3829" w14:textId="77777777" w:rsidR="005419B1" w:rsidRPr="00673866" w:rsidRDefault="00673866" w:rsidP="00673866">
      <w:pPr>
        <w:pStyle w:val="a8"/>
        <w:bidi w:val="0"/>
        <w:jc w:val="center"/>
      </w:pPr>
      <w:r w:rsidRPr="00673866">
        <w:t>We provide classification accuracy (ACC) ± standard error (SE), the area under the Receiver operating characteristic curve (AUC), the sensitivity and specificity of each of the tested methods. Shaded row indicates the best result.</w:t>
      </w:r>
    </w:p>
    <w:p w14:paraId="3F8B382A" w14:textId="77777777" w:rsidR="00CA4CA5" w:rsidRDefault="00CA4CA5" w:rsidP="00CA4CA5">
      <w:pPr>
        <w:keepNext/>
        <w:bidi w:val="0"/>
      </w:pPr>
    </w:p>
    <w:p w14:paraId="3F8B382B" w14:textId="77777777" w:rsidR="00CA4CA5" w:rsidRDefault="00CA4CA5" w:rsidP="00CA4CA5">
      <w:pPr>
        <w:pStyle w:val="1"/>
        <w:ind w:left="360"/>
      </w:pPr>
      <w:r>
        <w:rPr>
          <w:rFonts w:asciiTheme="majorBidi" w:hAnsiTheme="majorBidi"/>
          <w:noProof/>
          <w:szCs w:val="24"/>
        </w:rPr>
        <w:drawing>
          <wp:inline distT="0" distB="0" distL="0" distR="0" wp14:anchorId="3F8B3B14" wp14:editId="3F8B3B15">
            <wp:extent cx="5118100" cy="3243565"/>
            <wp:effectExtent l="0" t="0" r="6350" b="0"/>
            <wp:docPr id="53" name="תמונה 0" descr="ROC Databas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 Database-A.jpg"/>
                    <pic:cNvPicPr/>
                  </pic:nvPicPr>
                  <pic:blipFill rotWithShape="1">
                    <a:blip r:embed="rId52" cstate="print"/>
                    <a:srcRect t="6068"/>
                    <a:stretch/>
                  </pic:blipFill>
                  <pic:spPr bwMode="auto">
                    <a:xfrm>
                      <a:off x="0" y="0"/>
                      <a:ext cx="5138718" cy="3256632"/>
                    </a:xfrm>
                    <a:prstGeom prst="rect">
                      <a:avLst/>
                    </a:prstGeom>
                    <a:ln>
                      <a:noFill/>
                    </a:ln>
                    <a:extLst>
                      <a:ext uri="{53640926-AAD7-44D8-BBD7-CCE9431645EC}">
                        <a14:shadowObscured xmlns:a14="http://schemas.microsoft.com/office/drawing/2010/main"/>
                      </a:ext>
                    </a:extLst>
                  </pic:spPr>
                </pic:pic>
              </a:graphicData>
            </a:graphic>
          </wp:inline>
        </w:drawing>
      </w:r>
    </w:p>
    <w:p w14:paraId="3F8B382C" w14:textId="77777777" w:rsidR="00CA4CA5" w:rsidRDefault="00CA4CA5" w:rsidP="00CA4CA5">
      <w:pPr>
        <w:pStyle w:val="a8"/>
        <w:bidi w:val="0"/>
        <w:ind w:left="360"/>
        <w:jc w:val="center"/>
        <w:rPr>
          <w:rFonts w:asciiTheme="majorBidi" w:hAnsiTheme="majorBidi" w:cstheme="majorBidi"/>
          <w:szCs w:val="24"/>
        </w:rPr>
      </w:pPr>
      <w:bookmarkStart w:id="65" w:name="_Ref417296984"/>
      <w:bookmarkStart w:id="66" w:name="_Toc439800072"/>
      <w:r>
        <w:t xml:space="preserve">Figure </w:t>
      </w:r>
      <w:fldSimple w:instr=" SEQ Figure \* ARABIC ">
        <w:r w:rsidR="008758A4">
          <w:rPr>
            <w:noProof/>
          </w:rPr>
          <w:t>8</w:t>
        </w:r>
      </w:fldSimple>
      <w:bookmarkEnd w:id="65"/>
      <w:r>
        <w:t>: ROC for all tested method on classification benchmark-A</w:t>
      </w:r>
      <w:bookmarkEnd w:id="66"/>
    </w:p>
    <w:p w14:paraId="3F8B382D" w14:textId="77777777" w:rsidR="00CA4CA5" w:rsidRPr="00CA4CA5" w:rsidRDefault="00CA4CA5" w:rsidP="00CA4CA5">
      <w:pPr>
        <w:pStyle w:val="1"/>
        <w:bidi w:val="0"/>
        <w:ind w:left="1800"/>
        <w:rPr>
          <w:rFonts w:asciiTheme="majorBidi" w:hAnsiTheme="majorBidi"/>
          <w:b w:val="0"/>
          <w:bCs w:val="0"/>
          <w:i/>
          <w:iCs/>
          <w:sz w:val="24"/>
          <w:szCs w:val="24"/>
        </w:rPr>
      </w:pPr>
    </w:p>
    <w:p w14:paraId="3F8B382E" w14:textId="77777777" w:rsidR="00EE54F2" w:rsidRDefault="00F4428C" w:rsidP="00F4428C">
      <w:pPr>
        <w:bidi w:val="0"/>
        <w:ind w:left="360"/>
      </w:pPr>
      <w:bookmarkStart w:id="67" w:name="_Toc434095962"/>
      <w:bookmarkStart w:id="68" w:name="_Toc439799492"/>
      <w:r w:rsidRPr="00BC4EC6">
        <w:rPr>
          <w:rStyle w:val="20"/>
          <w:sz w:val="24"/>
          <w:szCs w:val="24"/>
        </w:rPr>
        <w:t xml:space="preserve">5.1.2  </w:t>
      </w:r>
      <w:r w:rsidR="00CA4CA5" w:rsidRPr="00BC4EC6">
        <w:rPr>
          <w:rStyle w:val="20"/>
          <w:sz w:val="24"/>
          <w:szCs w:val="24"/>
        </w:rPr>
        <w:t>Classification benchmark-B</w:t>
      </w:r>
      <w:bookmarkEnd w:id="67"/>
      <w:bookmarkEnd w:id="68"/>
      <w:r w:rsidR="00B06001" w:rsidRPr="00F4428C">
        <w:rPr>
          <w:i/>
          <w:iCs/>
        </w:rPr>
        <w:br/>
      </w:r>
      <w:r w:rsidR="000F2FAA" w:rsidRPr="000F2FAA">
        <w:t xml:space="preserve">A separate benchmark was collected for the </w:t>
      </w:r>
      <w:r w:rsidR="005F0ED1">
        <w:t>smaller</w:t>
      </w:r>
      <w:r w:rsidR="000F2FAA" w:rsidRPr="000F2FAA">
        <w:t xml:space="preserve">, slower eating </w:t>
      </w:r>
      <w:r w:rsidR="000F2FAA" w:rsidRPr="00F4428C">
        <w:rPr>
          <w:i/>
          <w:iCs/>
        </w:rPr>
        <w:t>Sparus aurata</w:t>
      </w:r>
      <w:r w:rsidR="000F2FAA" w:rsidRPr="000F2FAA">
        <w:t xml:space="preserve"> fish. It includes 150 volumes of eating events and 150 non-eating events. Our protocol here is similar to the one used for Benchmark-A, using again six-fold cross validation in which each test involves a training set of 250 clips and test sets on the remaining 50 clips.</w:t>
      </w:r>
      <w:r w:rsidR="000F2FAA">
        <w:br/>
      </w:r>
      <w:r w:rsidR="00AC301B" w:rsidRPr="00AC301B">
        <w:t xml:space="preserve">Our results are reported in </w:t>
      </w:r>
      <w:r w:rsidR="000461C1">
        <w:fldChar w:fldCharType="begin"/>
      </w:r>
      <w:r w:rsidR="005F0ED1">
        <w:instrText xml:space="preserve"> REF _Ref433824852 \h </w:instrText>
      </w:r>
      <w:r w:rsidR="000461C1">
        <w:fldChar w:fldCharType="separate"/>
      </w:r>
      <w:r w:rsidR="008758A4">
        <w:t xml:space="preserve">Table </w:t>
      </w:r>
      <w:r w:rsidR="008758A4">
        <w:rPr>
          <w:rFonts w:cs="Times New Roman"/>
          <w:rtl/>
        </w:rPr>
        <w:t xml:space="preserve"> </w:t>
      </w:r>
      <w:r w:rsidR="008758A4">
        <w:rPr>
          <w:rFonts w:cs="Times New Roman"/>
          <w:noProof/>
          <w:rtl/>
        </w:rPr>
        <w:t>4</w:t>
      </w:r>
      <w:r w:rsidR="000461C1">
        <w:fldChar w:fldCharType="end"/>
      </w:r>
      <w:r w:rsidR="005F0ED1">
        <w:t xml:space="preserve"> </w:t>
      </w:r>
      <w:r w:rsidR="00AC301B" w:rsidRPr="00AC301B">
        <w:t>with the ROC provided in</w:t>
      </w:r>
      <w:r w:rsidR="005F0ED1">
        <w:t xml:space="preserve"> </w:t>
      </w:r>
      <w:r w:rsidR="000461C1">
        <w:fldChar w:fldCharType="begin"/>
      </w:r>
      <w:r w:rsidR="005F0ED1">
        <w:instrText xml:space="preserve"> REF _Ref417297132 \h </w:instrText>
      </w:r>
      <w:r w:rsidR="000461C1">
        <w:fldChar w:fldCharType="separate"/>
      </w:r>
      <w:r w:rsidR="008758A4">
        <w:t xml:space="preserve">Figure </w:t>
      </w:r>
      <w:r w:rsidR="008758A4">
        <w:rPr>
          <w:noProof/>
        </w:rPr>
        <w:t>9</w:t>
      </w:r>
      <w:r w:rsidR="000461C1">
        <w:fldChar w:fldCharType="end"/>
      </w:r>
      <w:r w:rsidR="00AC301B" w:rsidRPr="00AC301B">
        <w:t>. The slower eating, larger fish in this benchmark were harder to classify, as each eating event spanned more frames and so produced more subtle differences in the descriptor encodings. This was most evident in the VIF descriptor, originally designed to capture fast, violent actions. Its performance on this set degraded substantially (row d). Here too, the best performance was obtained by a combination of descriptors (row h)</w:t>
      </w:r>
      <w:r w:rsidR="00AC301B">
        <w:t>.</w:t>
      </w:r>
    </w:p>
    <w:p w14:paraId="3F8B382F" w14:textId="77777777" w:rsidR="00EE54F2" w:rsidRDefault="00EE54F2" w:rsidP="00EE54F2">
      <w:pPr>
        <w:bidi w:val="0"/>
        <w:ind w:left="360"/>
      </w:pPr>
    </w:p>
    <w:p w14:paraId="3F8B3830" w14:textId="77777777" w:rsidR="00EE54F2" w:rsidRDefault="00EE54F2" w:rsidP="00EE54F2">
      <w:pPr>
        <w:bidi w:val="0"/>
        <w:ind w:left="360"/>
      </w:pPr>
    </w:p>
    <w:p w14:paraId="3F8B3831" w14:textId="77777777" w:rsidR="00EE54F2" w:rsidRDefault="00EE54F2" w:rsidP="00EE54F2">
      <w:pPr>
        <w:bidi w:val="0"/>
        <w:ind w:left="360"/>
      </w:pPr>
    </w:p>
    <w:p w14:paraId="3F8B3832" w14:textId="77777777" w:rsidR="005419B1" w:rsidRDefault="005419B1" w:rsidP="00EE54F2">
      <w:pPr>
        <w:bidi w:val="0"/>
        <w:ind w:left="360"/>
      </w:pPr>
      <w:r>
        <w:lastRenderedPageBreak/>
        <w:br/>
      </w:r>
    </w:p>
    <w:tbl>
      <w:tblPr>
        <w:bidiVisual/>
        <w:tblW w:w="8428" w:type="dxa"/>
        <w:jc w:val="right"/>
        <w:tblInd w:w="100" w:type="dxa"/>
        <w:tblLook w:val="04A0" w:firstRow="1" w:lastRow="0" w:firstColumn="1" w:lastColumn="0" w:noHBand="0" w:noVBand="1"/>
      </w:tblPr>
      <w:tblGrid>
        <w:gridCol w:w="1483"/>
        <w:gridCol w:w="1467"/>
        <w:gridCol w:w="767"/>
        <w:gridCol w:w="1910"/>
        <w:gridCol w:w="2268"/>
        <w:gridCol w:w="533"/>
      </w:tblGrid>
      <w:tr w:rsidR="005419B1" w:rsidRPr="00F370CA" w14:paraId="3F8B3839" w14:textId="77777777" w:rsidTr="009050D5">
        <w:trPr>
          <w:trHeight w:val="314"/>
          <w:jc w:val="right"/>
        </w:trPr>
        <w:tc>
          <w:tcPr>
            <w:tcW w:w="1483" w:type="dxa"/>
            <w:tcBorders>
              <w:top w:val="single" w:sz="12" w:space="0" w:color="auto"/>
              <w:bottom w:val="single" w:sz="6" w:space="0" w:color="auto"/>
            </w:tcBorders>
            <w:shd w:val="clear" w:color="auto" w:fill="auto"/>
            <w:noWrap/>
            <w:vAlign w:val="bottom"/>
            <w:hideMark/>
          </w:tcPr>
          <w:p w14:paraId="3F8B3833"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Specificity</w:t>
            </w:r>
          </w:p>
        </w:tc>
        <w:tc>
          <w:tcPr>
            <w:tcW w:w="1467" w:type="dxa"/>
            <w:tcBorders>
              <w:top w:val="single" w:sz="12" w:space="0" w:color="auto"/>
              <w:bottom w:val="single" w:sz="6" w:space="0" w:color="auto"/>
            </w:tcBorders>
            <w:shd w:val="clear" w:color="auto" w:fill="auto"/>
            <w:noWrap/>
            <w:vAlign w:val="bottom"/>
            <w:hideMark/>
          </w:tcPr>
          <w:p w14:paraId="3F8B3834"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Sensitivity</w:t>
            </w:r>
          </w:p>
        </w:tc>
        <w:tc>
          <w:tcPr>
            <w:tcW w:w="767" w:type="dxa"/>
            <w:tcBorders>
              <w:top w:val="single" w:sz="12" w:space="0" w:color="auto"/>
              <w:bottom w:val="single" w:sz="6" w:space="0" w:color="auto"/>
            </w:tcBorders>
            <w:vAlign w:val="bottom"/>
          </w:tcPr>
          <w:p w14:paraId="3F8B3835"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AUC</w:t>
            </w:r>
          </w:p>
        </w:tc>
        <w:tc>
          <w:tcPr>
            <w:tcW w:w="1910" w:type="dxa"/>
            <w:tcBorders>
              <w:top w:val="single" w:sz="12" w:space="0" w:color="auto"/>
              <w:bottom w:val="single" w:sz="6" w:space="0" w:color="auto"/>
            </w:tcBorders>
            <w:shd w:val="clear" w:color="auto" w:fill="auto"/>
            <w:noWrap/>
            <w:vAlign w:val="bottom"/>
            <w:hideMark/>
          </w:tcPr>
          <w:p w14:paraId="3F8B3836"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ACC ± SE</w:t>
            </w:r>
          </w:p>
        </w:tc>
        <w:tc>
          <w:tcPr>
            <w:tcW w:w="2268" w:type="dxa"/>
            <w:tcBorders>
              <w:top w:val="single" w:sz="12" w:space="0" w:color="auto"/>
              <w:bottom w:val="single" w:sz="6" w:space="0" w:color="auto"/>
            </w:tcBorders>
            <w:shd w:val="clear" w:color="auto" w:fill="auto"/>
            <w:noWrap/>
            <w:vAlign w:val="bottom"/>
            <w:hideMark/>
          </w:tcPr>
          <w:p w14:paraId="3F8B3837" w14:textId="77777777" w:rsidR="005419B1" w:rsidRPr="00F370CA" w:rsidRDefault="005419B1" w:rsidP="009050D5">
            <w:pPr>
              <w:bidi w:val="0"/>
              <w:spacing w:line="240" w:lineRule="auto"/>
              <w:rPr>
                <w:rFonts w:asciiTheme="majorBidi" w:hAnsiTheme="majorBidi" w:cstheme="majorBidi"/>
                <w:sz w:val="20"/>
                <w:szCs w:val="20"/>
              </w:rPr>
            </w:pPr>
            <w:r w:rsidRPr="00F370CA">
              <w:rPr>
                <w:rFonts w:asciiTheme="majorBidi" w:hAnsiTheme="majorBidi" w:cstheme="majorBidi"/>
                <w:sz w:val="20"/>
                <w:szCs w:val="20"/>
              </w:rPr>
              <w:t>Descriptor Type</w:t>
            </w:r>
          </w:p>
        </w:tc>
        <w:tc>
          <w:tcPr>
            <w:tcW w:w="533" w:type="dxa"/>
            <w:tcBorders>
              <w:top w:val="single" w:sz="12" w:space="0" w:color="auto"/>
              <w:bottom w:val="single" w:sz="6" w:space="0" w:color="auto"/>
            </w:tcBorders>
            <w:vAlign w:val="center"/>
          </w:tcPr>
          <w:p w14:paraId="3F8B3838" w14:textId="77777777" w:rsidR="005419B1" w:rsidRPr="00F370CA" w:rsidRDefault="005419B1" w:rsidP="009050D5">
            <w:pPr>
              <w:bidi w:val="0"/>
              <w:spacing w:line="240" w:lineRule="auto"/>
              <w:jc w:val="center"/>
              <w:rPr>
                <w:rFonts w:asciiTheme="majorBidi" w:hAnsiTheme="majorBidi" w:cstheme="majorBidi"/>
                <w:sz w:val="20"/>
                <w:szCs w:val="20"/>
              </w:rPr>
            </w:pPr>
          </w:p>
        </w:tc>
      </w:tr>
      <w:tr w:rsidR="005419B1" w:rsidRPr="00F370CA" w14:paraId="3F8B3840" w14:textId="77777777" w:rsidTr="009050D5">
        <w:trPr>
          <w:trHeight w:val="298"/>
          <w:jc w:val="right"/>
        </w:trPr>
        <w:tc>
          <w:tcPr>
            <w:tcW w:w="1483" w:type="dxa"/>
            <w:tcBorders>
              <w:top w:val="single" w:sz="6" w:space="0" w:color="auto"/>
            </w:tcBorders>
            <w:shd w:val="clear" w:color="auto" w:fill="auto"/>
            <w:noWrap/>
            <w:vAlign w:val="bottom"/>
          </w:tcPr>
          <w:p w14:paraId="3F8B383A"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74.00</w:t>
            </w:r>
          </w:p>
        </w:tc>
        <w:tc>
          <w:tcPr>
            <w:tcW w:w="1467" w:type="dxa"/>
            <w:tcBorders>
              <w:top w:val="single" w:sz="6" w:space="0" w:color="auto"/>
            </w:tcBorders>
            <w:shd w:val="clear" w:color="auto" w:fill="auto"/>
            <w:noWrap/>
            <w:vAlign w:val="bottom"/>
          </w:tcPr>
          <w:p w14:paraId="3F8B383B"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63.34</w:t>
            </w:r>
          </w:p>
        </w:tc>
        <w:tc>
          <w:tcPr>
            <w:tcW w:w="767" w:type="dxa"/>
            <w:tcBorders>
              <w:top w:val="single" w:sz="6" w:space="0" w:color="auto"/>
            </w:tcBorders>
            <w:vAlign w:val="bottom"/>
          </w:tcPr>
          <w:p w14:paraId="3F8B383C"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0.7548</w:t>
            </w:r>
          </w:p>
        </w:tc>
        <w:tc>
          <w:tcPr>
            <w:tcW w:w="1910" w:type="dxa"/>
            <w:tcBorders>
              <w:top w:val="single" w:sz="6" w:space="0" w:color="auto"/>
            </w:tcBorders>
            <w:shd w:val="clear" w:color="auto" w:fill="auto"/>
            <w:noWrap/>
            <w:vAlign w:val="bottom"/>
          </w:tcPr>
          <w:p w14:paraId="3F8B383D"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68.33% ± 2.3</w:t>
            </w:r>
          </w:p>
        </w:tc>
        <w:tc>
          <w:tcPr>
            <w:tcW w:w="2268" w:type="dxa"/>
            <w:tcBorders>
              <w:top w:val="single" w:sz="6" w:space="0" w:color="auto"/>
            </w:tcBorders>
            <w:shd w:val="clear" w:color="auto" w:fill="auto"/>
            <w:noWrap/>
            <w:vAlign w:val="bottom"/>
          </w:tcPr>
          <w:p w14:paraId="3F8B383E" w14:textId="77777777" w:rsidR="005419B1" w:rsidRPr="00F370CA" w:rsidRDefault="005419B1" w:rsidP="009050D5">
            <w:pPr>
              <w:bidi w:val="0"/>
              <w:spacing w:line="240" w:lineRule="auto"/>
              <w:rPr>
                <w:rFonts w:asciiTheme="majorBidi" w:hAnsiTheme="majorBidi" w:cstheme="majorBidi"/>
                <w:sz w:val="20"/>
                <w:szCs w:val="20"/>
              </w:rPr>
            </w:pPr>
            <w:r w:rsidRPr="00F370CA">
              <w:rPr>
                <w:rFonts w:asciiTheme="majorBidi" w:hAnsiTheme="majorBidi" w:cstheme="majorBidi"/>
                <w:sz w:val="20"/>
                <w:szCs w:val="20"/>
              </w:rPr>
              <w:t>STIP</w:t>
            </w:r>
          </w:p>
        </w:tc>
        <w:tc>
          <w:tcPr>
            <w:tcW w:w="533" w:type="dxa"/>
            <w:tcBorders>
              <w:top w:val="single" w:sz="6" w:space="0" w:color="auto"/>
            </w:tcBorders>
            <w:vAlign w:val="center"/>
          </w:tcPr>
          <w:p w14:paraId="3F8B383F"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a</w:t>
            </w:r>
          </w:p>
        </w:tc>
      </w:tr>
      <w:tr w:rsidR="005419B1" w:rsidRPr="00F370CA" w14:paraId="3F8B3847" w14:textId="77777777" w:rsidTr="009050D5">
        <w:trPr>
          <w:trHeight w:val="298"/>
          <w:jc w:val="right"/>
        </w:trPr>
        <w:tc>
          <w:tcPr>
            <w:tcW w:w="1483" w:type="dxa"/>
            <w:shd w:val="clear" w:color="auto" w:fill="auto"/>
            <w:noWrap/>
            <w:vAlign w:val="bottom"/>
          </w:tcPr>
          <w:p w14:paraId="3F8B3841"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66.00</w:t>
            </w:r>
          </w:p>
        </w:tc>
        <w:tc>
          <w:tcPr>
            <w:tcW w:w="1467" w:type="dxa"/>
            <w:shd w:val="clear" w:color="auto" w:fill="auto"/>
            <w:noWrap/>
            <w:vAlign w:val="bottom"/>
          </w:tcPr>
          <w:p w14:paraId="3F8B3842"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66.67</w:t>
            </w:r>
          </w:p>
        </w:tc>
        <w:tc>
          <w:tcPr>
            <w:tcW w:w="767" w:type="dxa"/>
            <w:vAlign w:val="bottom"/>
          </w:tcPr>
          <w:p w14:paraId="3F8B3843"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0.7675</w:t>
            </w:r>
          </w:p>
        </w:tc>
        <w:tc>
          <w:tcPr>
            <w:tcW w:w="1910" w:type="dxa"/>
            <w:shd w:val="clear" w:color="auto" w:fill="auto"/>
            <w:noWrap/>
            <w:vAlign w:val="bottom"/>
          </w:tcPr>
          <w:p w14:paraId="3F8B3844"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66.33% ± 1.9</w:t>
            </w:r>
          </w:p>
        </w:tc>
        <w:tc>
          <w:tcPr>
            <w:tcW w:w="2268" w:type="dxa"/>
            <w:shd w:val="clear" w:color="auto" w:fill="auto"/>
            <w:noWrap/>
            <w:vAlign w:val="bottom"/>
          </w:tcPr>
          <w:p w14:paraId="3F8B3845" w14:textId="77777777" w:rsidR="005419B1" w:rsidRPr="00F370CA" w:rsidRDefault="005419B1" w:rsidP="009050D5">
            <w:pPr>
              <w:bidi w:val="0"/>
              <w:spacing w:line="240" w:lineRule="auto"/>
              <w:rPr>
                <w:rFonts w:asciiTheme="majorBidi" w:hAnsiTheme="majorBidi" w:cstheme="majorBidi"/>
                <w:sz w:val="20"/>
                <w:szCs w:val="20"/>
              </w:rPr>
            </w:pPr>
            <w:r w:rsidRPr="00F370CA">
              <w:rPr>
                <w:rFonts w:asciiTheme="majorBidi" w:hAnsiTheme="majorBidi" w:cstheme="majorBidi"/>
                <w:sz w:val="20"/>
                <w:szCs w:val="20"/>
              </w:rPr>
              <w:t>MIP</w:t>
            </w:r>
          </w:p>
        </w:tc>
        <w:tc>
          <w:tcPr>
            <w:tcW w:w="533" w:type="dxa"/>
            <w:vAlign w:val="center"/>
          </w:tcPr>
          <w:p w14:paraId="3F8B3846"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b</w:t>
            </w:r>
          </w:p>
        </w:tc>
      </w:tr>
      <w:tr w:rsidR="005419B1" w:rsidRPr="00F370CA" w14:paraId="3F8B384E" w14:textId="77777777" w:rsidTr="009050D5">
        <w:trPr>
          <w:trHeight w:val="314"/>
          <w:jc w:val="right"/>
        </w:trPr>
        <w:tc>
          <w:tcPr>
            <w:tcW w:w="1483" w:type="dxa"/>
            <w:shd w:val="clear" w:color="auto" w:fill="auto"/>
            <w:noWrap/>
            <w:vAlign w:val="bottom"/>
          </w:tcPr>
          <w:p w14:paraId="3F8B3848"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70.00</w:t>
            </w:r>
          </w:p>
        </w:tc>
        <w:tc>
          <w:tcPr>
            <w:tcW w:w="1467" w:type="dxa"/>
            <w:shd w:val="clear" w:color="auto" w:fill="auto"/>
            <w:noWrap/>
            <w:vAlign w:val="bottom"/>
          </w:tcPr>
          <w:p w14:paraId="3F8B3849"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72.00</w:t>
            </w:r>
          </w:p>
        </w:tc>
        <w:tc>
          <w:tcPr>
            <w:tcW w:w="767" w:type="dxa"/>
            <w:vAlign w:val="bottom"/>
          </w:tcPr>
          <w:p w14:paraId="3F8B384A"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0.7671</w:t>
            </w:r>
          </w:p>
        </w:tc>
        <w:tc>
          <w:tcPr>
            <w:tcW w:w="1910" w:type="dxa"/>
            <w:shd w:val="clear" w:color="auto" w:fill="auto"/>
            <w:noWrap/>
            <w:vAlign w:val="bottom"/>
          </w:tcPr>
          <w:p w14:paraId="3F8B384B"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71.00% ± 2.6</w:t>
            </w:r>
          </w:p>
        </w:tc>
        <w:tc>
          <w:tcPr>
            <w:tcW w:w="2268" w:type="dxa"/>
            <w:shd w:val="clear" w:color="auto" w:fill="auto"/>
            <w:noWrap/>
            <w:vAlign w:val="bottom"/>
          </w:tcPr>
          <w:p w14:paraId="3F8B384C"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MBH</w:t>
            </w:r>
          </w:p>
        </w:tc>
        <w:tc>
          <w:tcPr>
            <w:tcW w:w="533" w:type="dxa"/>
            <w:vAlign w:val="center"/>
          </w:tcPr>
          <w:p w14:paraId="3F8B384D" w14:textId="77777777" w:rsidR="005419B1" w:rsidRPr="00F370CA" w:rsidRDefault="005419B1" w:rsidP="009050D5">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c</w:t>
            </w:r>
          </w:p>
        </w:tc>
      </w:tr>
      <w:tr w:rsidR="005419B1" w:rsidRPr="00F370CA" w14:paraId="3F8B3855" w14:textId="77777777" w:rsidTr="009050D5">
        <w:trPr>
          <w:trHeight w:val="314"/>
          <w:jc w:val="right"/>
        </w:trPr>
        <w:tc>
          <w:tcPr>
            <w:tcW w:w="1483" w:type="dxa"/>
            <w:shd w:val="clear" w:color="auto" w:fill="auto"/>
            <w:noWrap/>
            <w:vAlign w:val="bottom"/>
          </w:tcPr>
          <w:p w14:paraId="3F8B384F"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60.00</w:t>
            </w:r>
          </w:p>
        </w:tc>
        <w:tc>
          <w:tcPr>
            <w:tcW w:w="1467" w:type="dxa"/>
            <w:shd w:val="clear" w:color="auto" w:fill="auto"/>
            <w:noWrap/>
            <w:vAlign w:val="bottom"/>
          </w:tcPr>
          <w:p w14:paraId="3F8B3850"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64.00</w:t>
            </w:r>
          </w:p>
        </w:tc>
        <w:tc>
          <w:tcPr>
            <w:tcW w:w="767" w:type="dxa"/>
            <w:vAlign w:val="bottom"/>
          </w:tcPr>
          <w:p w14:paraId="3F8B3851"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0.6620</w:t>
            </w:r>
          </w:p>
        </w:tc>
        <w:tc>
          <w:tcPr>
            <w:tcW w:w="1910" w:type="dxa"/>
            <w:shd w:val="clear" w:color="auto" w:fill="auto"/>
            <w:noWrap/>
            <w:vAlign w:val="bottom"/>
          </w:tcPr>
          <w:p w14:paraId="3F8B3852"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62.00% ± 1.1</w:t>
            </w:r>
          </w:p>
        </w:tc>
        <w:tc>
          <w:tcPr>
            <w:tcW w:w="2268" w:type="dxa"/>
            <w:shd w:val="clear" w:color="auto" w:fill="auto"/>
            <w:noWrap/>
            <w:vAlign w:val="bottom"/>
          </w:tcPr>
          <w:p w14:paraId="3F8B3853"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VIF</w:t>
            </w:r>
          </w:p>
        </w:tc>
        <w:tc>
          <w:tcPr>
            <w:tcW w:w="533" w:type="dxa"/>
            <w:vAlign w:val="center"/>
          </w:tcPr>
          <w:p w14:paraId="3F8B3854" w14:textId="77777777" w:rsidR="005419B1" w:rsidRPr="00F370CA" w:rsidRDefault="005419B1" w:rsidP="009050D5">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d</w:t>
            </w:r>
          </w:p>
        </w:tc>
      </w:tr>
      <w:tr w:rsidR="005419B1" w:rsidRPr="00F370CA" w14:paraId="3F8B385C" w14:textId="77777777" w:rsidTr="009050D5">
        <w:trPr>
          <w:trHeight w:val="314"/>
          <w:jc w:val="right"/>
        </w:trPr>
        <w:tc>
          <w:tcPr>
            <w:tcW w:w="1483" w:type="dxa"/>
            <w:shd w:val="clear" w:color="auto" w:fill="auto"/>
            <w:noWrap/>
            <w:vAlign w:val="bottom"/>
          </w:tcPr>
          <w:p w14:paraId="3F8B3856"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70.00</w:t>
            </w:r>
          </w:p>
        </w:tc>
        <w:tc>
          <w:tcPr>
            <w:tcW w:w="1467" w:type="dxa"/>
            <w:shd w:val="clear" w:color="auto" w:fill="auto"/>
            <w:noWrap/>
            <w:vAlign w:val="bottom"/>
          </w:tcPr>
          <w:p w14:paraId="3F8B3857"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70.00</w:t>
            </w:r>
          </w:p>
        </w:tc>
        <w:tc>
          <w:tcPr>
            <w:tcW w:w="767" w:type="dxa"/>
            <w:vAlign w:val="bottom"/>
          </w:tcPr>
          <w:p w14:paraId="3F8B3858"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0.7745</w:t>
            </w:r>
          </w:p>
        </w:tc>
        <w:tc>
          <w:tcPr>
            <w:tcW w:w="1910" w:type="dxa"/>
            <w:shd w:val="clear" w:color="auto" w:fill="auto"/>
            <w:noWrap/>
            <w:vAlign w:val="bottom"/>
          </w:tcPr>
          <w:p w14:paraId="3F8B3859"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70.00% ± 1.1</w:t>
            </w:r>
          </w:p>
        </w:tc>
        <w:tc>
          <w:tcPr>
            <w:tcW w:w="2268" w:type="dxa"/>
            <w:shd w:val="clear" w:color="auto" w:fill="auto"/>
            <w:noWrap/>
            <w:vAlign w:val="bottom"/>
          </w:tcPr>
          <w:p w14:paraId="3F8B385A"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MBH+VIF</w:t>
            </w:r>
          </w:p>
        </w:tc>
        <w:tc>
          <w:tcPr>
            <w:tcW w:w="533" w:type="dxa"/>
            <w:vAlign w:val="center"/>
          </w:tcPr>
          <w:p w14:paraId="3F8B385B" w14:textId="77777777" w:rsidR="005419B1" w:rsidRPr="00F370CA" w:rsidRDefault="005419B1" w:rsidP="009050D5">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e</w:t>
            </w:r>
          </w:p>
        </w:tc>
      </w:tr>
      <w:tr w:rsidR="005419B1" w:rsidRPr="00F370CA" w14:paraId="3F8B3863" w14:textId="77777777" w:rsidTr="009050D5">
        <w:trPr>
          <w:trHeight w:val="314"/>
          <w:jc w:val="right"/>
        </w:trPr>
        <w:tc>
          <w:tcPr>
            <w:tcW w:w="1483" w:type="dxa"/>
            <w:shd w:val="clear" w:color="auto" w:fill="auto"/>
            <w:noWrap/>
            <w:vAlign w:val="bottom"/>
          </w:tcPr>
          <w:p w14:paraId="3F8B385D"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67.33</w:t>
            </w:r>
          </w:p>
        </w:tc>
        <w:tc>
          <w:tcPr>
            <w:tcW w:w="1467" w:type="dxa"/>
            <w:shd w:val="clear" w:color="auto" w:fill="auto"/>
            <w:noWrap/>
            <w:vAlign w:val="bottom"/>
          </w:tcPr>
          <w:p w14:paraId="3F8B385E"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74.00</w:t>
            </w:r>
          </w:p>
        </w:tc>
        <w:tc>
          <w:tcPr>
            <w:tcW w:w="767" w:type="dxa"/>
            <w:vAlign w:val="bottom"/>
          </w:tcPr>
          <w:p w14:paraId="3F8B385F"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0.8151</w:t>
            </w:r>
          </w:p>
        </w:tc>
        <w:tc>
          <w:tcPr>
            <w:tcW w:w="1910" w:type="dxa"/>
            <w:shd w:val="clear" w:color="auto" w:fill="auto"/>
            <w:noWrap/>
            <w:vAlign w:val="bottom"/>
          </w:tcPr>
          <w:p w14:paraId="3F8B3860"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70.67% ± 2.1</w:t>
            </w:r>
          </w:p>
        </w:tc>
        <w:tc>
          <w:tcPr>
            <w:tcW w:w="2268" w:type="dxa"/>
            <w:shd w:val="clear" w:color="auto" w:fill="auto"/>
            <w:noWrap/>
            <w:vAlign w:val="bottom"/>
          </w:tcPr>
          <w:p w14:paraId="3F8B3861"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STIP+MIP+MBH</w:t>
            </w:r>
          </w:p>
        </w:tc>
        <w:tc>
          <w:tcPr>
            <w:tcW w:w="533" w:type="dxa"/>
            <w:vAlign w:val="center"/>
          </w:tcPr>
          <w:p w14:paraId="3F8B3862" w14:textId="77777777" w:rsidR="005419B1" w:rsidRPr="00F370CA" w:rsidRDefault="005419B1" w:rsidP="009050D5">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f</w:t>
            </w:r>
          </w:p>
        </w:tc>
      </w:tr>
      <w:tr w:rsidR="005419B1" w:rsidRPr="00F370CA" w14:paraId="3F8B386A" w14:textId="77777777" w:rsidTr="009050D5">
        <w:trPr>
          <w:trHeight w:val="314"/>
          <w:jc w:val="right"/>
        </w:trPr>
        <w:tc>
          <w:tcPr>
            <w:tcW w:w="1483" w:type="dxa"/>
            <w:shd w:val="clear" w:color="auto" w:fill="auto"/>
            <w:noWrap/>
            <w:vAlign w:val="bottom"/>
          </w:tcPr>
          <w:p w14:paraId="3F8B3864"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69.33</w:t>
            </w:r>
          </w:p>
        </w:tc>
        <w:tc>
          <w:tcPr>
            <w:tcW w:w="1467" w:type="dxa"/>
            <w:shd w:val="clear" w:color="auto" w:fill="auto"/>
            <w:noWrap/>
            <w:vAlign w:val="bottom"/>
          </w:tcPr>
          <w:p w14:paraId="3F8B3865"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72.00</w:t>
            </w:r>
          </w:p>
        </w:tc>
        <w:tc>
          <w:tcPr>
            <w:tcW w:w="767" w:type="dxa"/>
            <w:shd w:val="clear" w:color="auto" w:fill="auto"/>
            <w:vAlign w:val="bottom"/>
          </w:tcPr>
          <w:p w14:paraId="3F8B3866"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0.8017</w:t>
            </w:r>
          </w:p>
        </w:tc>
        <w:tc>
          <w:tcPr>
            <w:tcW w:w="1910" w:type="dxa"/>
            <w:shd w:val="clear" w:color="auto" w:fill="auto"/>
            <w:noWrap/>
            <w:vAlign w:val="bottom"/>
          </w:tcPr>
          <w:p w14:paraId="3F8B3867"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70.67% ± 2.3</w:t>
            </w:r>
          </w:p>
        </w:tc>
        <w:tc>
          <w:tcPr>
            <w:tcW w:w="2268" w:type="dxa"/>
            <w:shd w:val="clear" w:color="auto" w:fill="auto"/>
            <w:noWrap/>
            <w:vAlign w:val="bottom"/>
          </w:tcPr>
          <w:p w14:paraId="3F8B3868"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MIP+MBH+VIF</w:t>
            </w:r>
          </w:p>
        </w:tc>
        <w:tc>
          <w:tcPr>
            <w:tcW w:w="533" w:type="dxa"/>
            <w:shd w:val="clear" w:color="auto" w:fill="auto"/>
            <w:vAlign w:val="center"/>
          </w:tcPr>
          <w:p w14:paraId="3F8B3869" w14:textId="77777777" w:rsidR="005419B1" w:rsidRPr="00F370CA" w:rsidRDefault="005419B1" w:rsidP="009050D5">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g</w:t>
            </w:r>
          </w:p>
        </w:tc>
      </w:tr>
      <w:tr w:rsidR="005419B1" w:rsidRPr="00F370CA" w14:paraId="3F8B3871" w14:textId="77777777" w:rsidTr="009050D5">
        <w:trPr>
          <w:trHeight w:val="314"/>
          <w:jc w:val="right"/>
        </w:trPr>
        <w:tc>
          <w:tcPr>
            <w:tcW w:w="1483" w:type="dxa"/>
            <w:tcBorders>
              <w:bottom w:val="single" w:sz="12" w:space="0" w:color="auto"/>
            </w:tcBorders>
            <w:shd w:val="clear" w:color="auto" w:fill="BFBFBF" w:themeFill="background1" w:themeFillShade="BF"/>
            <w:noWrap/>
            <w:vAlign w:val="bottom"/>
          </w:tcPr>
          <w:p w14:paraId="3F8B386B"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70.00</w:t>
            </w:r>
          </w:p>
        </w:tc>
        <w:tc>
          <w:tcPr>
            <w:tcW w:w="1467" w:type="dxa"/>
            <w:tcBorders>
              <w:bottom w:val="single" w:sz="12" w:space="0" w:color="auto"/>
            </w:tcBorders>
            <w:shd w:val="clear" w:color="auto" w:fill="BFBFBF" w:themeFill="background1" w:themeFillShade="BF"/>
            <w:noWrap/>
            <w:vAlign w:val="bottom"/>
          </w:tcPr>
          <w:p w14:paraId="3F8B386C"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75.33</w:t>
            </w:r>
          </w:p>
        </w:tc>
        <w:tc>
          <w:tcPr>
            <w:tcW w:w="767" w:type="dxa"/>
            <w:tcBorders>
              <w:bottom w:val="single" w:sz="12" w:space="0" w:color="auto"/>
            </w:tcBorders>
            <w:shd w:val="clear" w:color="auto" w:fill="BFBFBF" w:themeFill="background1" w:themeFillShade="BF"/>
            <w:vAlign w:val="bottom"/>
          </w:tcPr>
          <w:p w14:paraId="3F8B386D"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0.8183</w:t>
            </w:r>
          </w:p>
        </w:tc>
        <w:tc>
          <w:tcPr>
            <w:tcW w:w="1910" w:type="dxa"/>
            <w:tcBorders>
              <w:bottom w:val="single" w:sz="12" w:space="0" w:color="auto"/>
            </w:tcBorders>
            <w:shd w:val="clear" w:color="auto" w:fill="BFBFBF" w:themeFill="background1" w:themeFillShade="BF"/>
            <w:noWrap/>
            <w:vAlign w:val="bottom"/>
          </w:tcPr>
          <w:p w14:paraId="3F8B386E" w14:textId="77777777" w:rsidR="005419B1" w:rsidRPr="00F370CA" w:rsidRDefault="005419B1" w:rsidP="009050D5">
            <w:pPr>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72.67% ± 2.1</w:t>
            </w:r>
          </w:p>
        </w:tc>
        <w:tc>
          <w:tcPr>
            <w:tcW w:w="2268" w:type="dxa"/>
            <w:tcBorders>
              <w:bottom w:val="single" w:sz="12" w:space="0" w:color="auto"/>
            </w:tcBorders>
            <w:shd w:val="clear" w:color="auto" w:fill="BFBFBF" w:themeFill="background1" w:themeFillShade="BF"/>
            <w:noWrap/>
            <w:vAlign w:val="bottom"/>
          </w:tcPr>
          <w:p w14:paraId="3F8B386F" w14:textId="77777777" w:rsidR="005419B1" w:rsidRPr="00F370CA" w:rsidRDefault="005419B1" w:rsidP="009050D5">
            <w:pPr>
              <w:keepNext/>
              <w:bidi w:val="0"/>
              <w:spacing w:line="240" w:lineRule="auto"/>
              <w:rPr>
                <w:rFonts w:asciiTheme="majorBidi" w:hAnsiTheme="majorBidi" w:cstheme="majorBidi"/>
                <w:sz w:val="20"/>
                <w:szCs w:val="20"/>
              </w:rPr>
            </w:pPr>
            <w:r w:rsidRPr="00F370CA">
              <w:rPr>
                <w:rFonts w:asciiTheme="majorBidi" w:hAnsiTheme="majorBidi" w:cstheme="majorBidi"/>
                <w:sz w:val="20"/>
                <w:szCs w:val="20"/>
              </w:rPr>
              <w:t>STIP+MIP+MBH+VIF</w:t>
            </w:r>
          </w:p>
        </w:tc>
        <w:tc>
          <w:tcPr>
            <w:tcW w:w="533" w:type="dxa"/>
            <w:tcBorders>
              <w:bottom w:val="single" w:sz="12" w:space="0" w:color="auto"/>
            </w:tcBorders>
            <w:shd w:val="clear" w:color="auto" w:fill="BFBFBF" w:themeFill="background1" w:themeFillShade="BF"/>
            <w:vAlign w:val="center"/>
          </w:tcPr>
          <w:p w14:paraId="3F8B3870" w14:textId="77777777" w:rsidR="005419B1" w:rsidRPr="00F370CA" w:rsidRDefault="005419B1" w:rsidP="005419B1">
            <w:pPr>
              <w:keepNext/>
              <w:bidi w:val="0"/>
              <w:spacing w:line="240" w:lineRule="auto"/>
              <w:jc w:val="center"/>
              <w:rPr>
                <w:rFonts w:asciiTheme="majorBidi" w:hAnsiTheme="majorBidi" w:cstheme="majorBidi"/>
                <w:sz w:val="20"/>
                <w:szCs w:val="20"/>
              </w:rPr>
            </w:pPr>
            <w:r w:rsidRPr="00F370CA">
              <w:rPr>
                <w:rFonts w:asciiTheme="majorBidi" w:hAnsiTheme="majorBidi" w:cstheme="majorBidi"/>
                <w:sz w:val="20"/>
                <w:szCs w:val="20"/>
              </w:rPr>
              <w:t>h</w:t>
            </w:r>
          </w:p>
        </w:tc>
      </w:tr>
    </w:tbl>
    <w:p w14:paraId="3F8B3872" w14:textId="77777777" w:rsidR="005419B1" w:rsidRDefault="005419B1" w:rsidP="00673866">
      <w:pPr>
        <w:pStyle w:val="a8"/>
        <w:bidi w:val="0"/>
        <w:jc w:val="center"/>
      </w:pPr>
      <w:bookmarkStart w:id="69" w:name="_Ref433824852"/>
      <w:bookmarkStart w:id="70" w:name="_Toc433826717"/>
      <w:r>
        <w:t>Table</w:t>
      </w:r>
      <w:r w:rsidR="00047560">
        <w:t xml:space="preserve"> </w:t>
      </w:r>
      <w:r>
        <w:rPr>
          <w:rFonts w:cs="Times New Roman"/>
          <w:rtl/>
        </w:rPr>
        <w:t xml:space="preserve"> </w:t>
      </w:r>
      <w:r w:rsidR="000461C1">
        <w:rPr>
          <w:rFonts w:cs="Times New Roman"/>
          <w:rtl/>
        </w:rPr>
        <w:fldChar w:fldCharType="begin"/>
      </w:r>
      <w:r>
        <w:rPr>
          <w:rFonts w:cs="Times New Roman"/>
          <w:rtl/>
        </w:rPr>
        <w:instrText xml:space="preserve"> </w:instrText>
      </w:r>
      <w:r>
        <w:rPr>
          <w:rFonts w:cs="Times New Roman"/>
        </w:rPr>
        <w:instrText>SEQ</w:instrText>
      </w:r>
      <w:r>
        <w:rPr>
          <w:rFonts w:cs="Times New Roman"/>
          <w:rtl/>
        </w:rPr>
        <w:instrText xml:space="preserve"> </w:instrText>
      </w:r>
      <w:r>
        <w:rPr>
          <w:rFonts w:cs="Times New Roman"/>
        </w:rPr>
        <w:instrText>Table \* ARABIC</w:instrText>
      </w:r>
      <w:r>
        <w:rPr>
          <w:rFonts w:cs="Times New Roman"/>
          <w:rtl/>
        </w:rPr>
        <w:instrText xml:space="preserve"> </w:instrText>
      </w:r>
      <w:r w:rsidR="000461C1">
        <w:rPr>
          <w:rFonts w:cs="Times New Roman"/>
          <w:rtl/>
        </w:rPr>
        <w:fldChar w:fldCharType="separate"/>
      </w:r>
      <w:r w:rsidR="008758A4">
        <w:rPr>
          <w:rFonts w:cs="Times New Roman"/>
          <w:noProof/>
          <w:rtl/>
        </w:rPr>
        <w:t>4</w:t>
      </w:r>
      <w:r w:rsidR="000461C1">
        <w:rPr>
          <w:rFonts w:cs="Times New Roman"/>
          <w:rtl/>
        </w:rPr>
        <w:fldChar w:fldCharType="end"/>
      </w:r>
      <w:bookmarkEnd w:id="69"/>
      <w:r w:rsidR="00F07E53">
        <w:rPr>
          <w:rFonts w:cs="Times New Roman"/>
        </w:rPr>
        <w:t>:</w:t>
      </w:r>
      <w:r w:rsidRPr="005419B1">
        <w:t xml:space="preserve"> </w:t>
      </w:r>
      <w:r>
        <w:t>Classification benchmark-B results.</w:t>
      </w:r>
      <w:bookmarkEnd w:id="70"/>
    </w:p>
    <w:p w14:paraId="3F8B3873" w14:textId="77777777" w:rsidR="00AC301B" w:rsidRDefault="00673866" w:rsidP="00673866">
      <w:pPr>
        <w:pStyle w:val="a8"/>
        <w:bidi w:val="0"/>
        <w:jc w:val="center"/>
      </w:pPr>
      <w:r w:rsidRPr="00673866">
        <w:t>We provide classification accuracy (ACC) ± standard error (SE), the area under the Receiver operating characteristic curve (AUC), the sensitivity and specificity of each of the tested methods. Shaded row indicates the best result.</w:t>
      </w:r>
      <w:r w:rsidR="00AC301B" w:rsidRPr="00673866">
        <w:br/>
      </w:r>
    </w:p>
    <w:p w14:paraId="3F8B3874" w14:textId="77777777" w:rsidR="00EE54F2" w:rsidRDefault="00EE54F2" w:rsidP="00EE54F2">
      <w:pPr>
        <w:bidi w:val="0"/>
      </w:pPr>
    </w:p>
    <w:p w14:paraId="3F8B3875" w14:textId="77777777" w:rsidR="00EE54F2" w:rsidRPr="00EE54F2" w:rsidRDefault="00EE54F2" w:rsidP="00EE54F2">
      <w:pPr>
        <w:bidi w:val="0"/>
      </w:pPr>
    </w:p>
    <w:p w14:paraId="3F8B3876" w14:textId="77777777" w:rsidR="00AC301B" w:rsidRDefault="00AC301B" w:rsidP="00AC301B">
      <w:pPr>
        <w:pStyle w:val="a7"/>
        <w:keepNext/>
        <w:bidi w:val="0"/>
        <w:spacing w:line="480" w:lineRule="auto"/>
        <w:ind w:left="360"/>
        <w:outlineLvl w:val="0"/>
      </w:pPr>
      <w:r>
        <w:rPr>
          <w:b/>
          <w:bCs/>
          <w:noProof/>
        </w:rPr>
        <w:drawing>
          <wp:inline distT="0" distB="0" distL="0" distR="0" wp14:anchorId="3F8B3B16" wp14:editId="3F8B3B17">
            <wp:extent cx="5276850" cy="3305602"/>
            <wp:effectExtent l="0" t="0" r="0" b="9525"/>
            <wp:docPr id="55" name="תמונה 1" descr="ROC_Database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_Database_B.jpg"/>
                    <pic:cNvPicPr/>
                  </pic:nvPicPr>
                  <pic:blipFill rotWithShape="1">
                    <a:blip r:embed="rId53" cstate="print"/>
                    <a:srcRect t="5621"/>
                    <a:stretch/>
                  </pic:blipFill>
                  <pic:spPr bwMode="auto">
                    <a:xfrm>
                      <a:off x="0" y="0"/>
                      <a:ext cx="5278120" cy="3306398"/>
                    </a:xfrm>
                    <a:prstGeom prst="rect">
                      <a:avLst/>
                    </a:prstGeom>
                    <a:ln>
                      <a:noFill/>
                    </a:ln>
                    <a:extLst>
                      <a:ext uri="{53640926-AAD7-44D8-BBD7-CCE9431645EC}">
                        <a14:shadowObscured xmlns:a14="http://schemas.microsoft.com/office/drawing/2010/main"/>
                      </a:ext>
                    </a:extLst>
                  </pic:spPr>
                </pic:pic>
              </a:graphicData>
            </a:graphic>
          </wp:inline>
        </w:drawing>
      </w:r>
    </w:p>
    <w:p w14:paraId="3F8B3877" w14:textId="77777777" w:rsidR="00AC301B" w:rsidRDefault="00AC301B" w:rsidP="00AC301B">
      <w:pPr>
        <w:pStyle w:val="a8"/>
        <w:bidi w:val="0"/>
        <w:ind w:left="360"/>
        <w:jc w:val="center"/>
        <w:rPr>
          <w:rFonts w:ascii="Times New Roman" w:hAnsi="Times New Roman" w:cs="Times New Roman"/>
          <w:b/>
          <w:bCs/>
          <w:sz w:val="24"/>
        </w:rPr>
      </w:pPr>
      <w:bookmarkStart w:id="71" w:name="_Ref417297132"/>
      <w:bookmarkStart w:id="72" w:name="_Toc439800073"/>
      <w:r>
        <w:t xml:space="preserve">Figure </w:t>
      </w:r>
      <w:fldSimple w:instr=" SEQ Figure \* ARABIC ">
        <w:r w:rsidR="008758A4">
          <w:rPr>
            <w:noProof/>
          </w:rPr>
          <w:t>9</w:t>
        </w:r>
      </w:fldSimple>
      <w:bookmarkEnd w:id="71"/>
      <w:r>
        <w:t>: ROC for all tested methods on classification benchmark-B</w:t>
      </w:r>
      <w:bookmarkEnd w:id="72"/>
    </w:p>
    <w:p w14:paraId="3F8B3878" w14:textId="77777777" w:rsidR="00EE54F2" w:rsidRDefault="00EE54F2" w:rsidP="00721C4A">
      <w:pPr>
        <w:pStyle w:val="1"/>
        <w:bidi w:val="0"/>
        <w:rPr>
          <w:rFonts w:asciiTheme="majorBidi" w:hAnsiTheme="majorBidi"/>
          <w:b w:val="0"/>
          <w:bCs w:val="0"/>
          <w:sz w:val="24"/>
          <w:szCs w:val="24"/>
        </w:rPr>
      </w:pPr>
      <w:bookmarkStart w:id="73" w:name="_Toc434095963"/>
    </w:p>
    <w:p w14:paraId="3F8B3879" w14:textId="77777777" w:rsidR="005419B1" w:rsidRPr="00636196" w:rsidRDefault="00F4428C" w:rsidP="00EE54F2">
      <w:pPr>
        <w:pStyle w:val="1"/>
        <w:bidi w:val="0"/>
        <w:rPr>
          <w:b w:val="0"/>
          <w:bCs w:val="0"/>
          <w:sz w:val="24"/>
          <w:szCs w:val="24"/>
        </w:rPr>
      </w:pPr>
      <w:bookmarkStart w:id="74" w:name="_Toc439799493"/>
      <w:r w:rsidRPr="00636196">
        <w:rPr>
          <w:rStyle w:val="20"/>
          <w:b/>
          <w:bCs/>
          <w:sz w:val="24"/>
          <w:szCs w:val="24"/>
        </w:rPr>
        <w:t xml:space="preserve">5.2  </w:t>
      </w:r>
      <w:r w:rsidR="005419B1" w:rsidRPr="00636196">
        <w:rPr>
          <w:rStyle w:val="20"/>
          <w:b/>
          <w:bCs/>
          <w:sz w:val="24"/>
          <w:szCs w:val="24"/>
        </w:rPr>
        <w:t>Detection tests</w:t>
      </w:r>
      <w:bookmarkEnd w:id="73"/>
      <w:bookmarkEnd w:id="74"/>
      <w:r w:rsidR="005419B1" w:rsidRPr="00636196">
        <w:rPr>
          <w:rStyle w:val="20"/>
          <w:b/>
          <w:bCs/>
          <w:sz w:val="24"/>
          <w:szCs w:val="24"/>
        </w:rPr>
        <w:t xml:space="preserve"> </w:t>
      </w:r>
    </w:p>
    <w:p w14:paraId="3F8B387A" w14:textId="77777777" w:rsidR="005419B1" w:rsidRPr="00636196" w:rsidRDefault="00F4428C" w:rsidP="00BC4EC6">
      <w:pPr>
        <w:pStyle w:val="2"/>
        <w:bidi w:val="0"/>
        <w:rPr>
          <w:b w:val="0"/>
          <w:bCs w:val="0"/>
          <w:sz w:val="24"/>
          <w:szCs w:val="24"/>
        </w:rPr>
      </w:pPr>
      <w:bookmarkStart w:id="75" w:name="_Toc434095964"/>
      <w:bookmarkStart w:id="76" w:name="_Toc439799494"/>
      <w:r w:rsidRPr="00636196">
        <w:rPr>
          <w:b w:val="0"/>
          <w:bCs w:val="0"/>
          <w:sz w:val="24"/>
          <w:szCs w:val="24"/>
        </w:rPr>
        <w:t xml:space="preserve">5.2.1  </w:t>
      </w:r>
      <w:r w:rsidR="00721C4A" w:rsidRPr="00636196">
        <w:rPr>
          <w:b w:val="0"/>
          <w:bCs w:val="0"/>
          <w:sz w:val="24"/>
          <w:szCs w:val="24"/>
        </w:rPr>
        <w:t>Detection test procedure</w:t>
      </w:r>
      <w:bookmarkEnd w:id="75"/>
      <w:bookmarkEnd w:id="76"/>
    </w:p>
    <w:p w14:paraId="3F8B387B" w14:textId="77777777" w:rsidR="00906347" w:rsidRPr="009050D5" w:rsidRDefault="00906347" w:rsidP="002507DA">
      <w:pPr>
        <w:bidi w:val="0"/>
        <w:spacing w:after="160"/>
        <w:rPr>
          <w:rFonts w:asciiTheme="majorBidi" w:hAnsiTheme="majorBidi" w:cstheme="majorBidi"/>
        </w:rPr>
      </w:pPr>
      <w:r w:rsidRPr="009050D5">
        <w:rPr>
          <w:rFonts w:asciiTheme="majorBidi" w:hAnsiTheme="majorBidi" w:cstheme="majorBidi"/>
        </w:rPr>
        <w:t xml:space="preserve">We next measure the rate at which our pipeline correctly detects feeding events in videos. Our tests were performed on a video with 6,000 frames of </w:t>
      </w:r>
      <w:r w:rsidRPr="009050D5">
        <w:rPr>
          <w:rFonts w:asciiTheme="majorBidi" w:hAnsiTheme="majorBidi" w:cstheme="majorBidi"/>
          <w:i/>
        </w:rPr>
        <w:t>Hemichromis bimaculatus</w:t>
      </w:r>
      <w:r w:rsidRPr="009050D5">
        <w:rPr>
          <w:rFonts w:asciiTheme="majorBidi" w:hAnsiTheme="majorBidi" w:cstheme="majorBidi"/>
          <w:iCs/>
        </w:rPr>
        <w:t xml:space="preserve"> fish, which included 14 manually labeled eating events. Our pipeline decomposed this video into a total of 535 </w:t>
      </w:r>
      <w:r w:rsidRPr="009050D5">
        <w:rPr>
          <w:rFonts w:asciiTheme="majorBidi" w:hAnsiTheme="majorBidi" w:cstheme="majorBidi"/>
        </w:rPr>
        <w:t xml:space="preserve">pose-normalized volumes. Separate tests were performed on a video of 4,200 frames capturing </w:t>
      </w:r>
      <w:r w:rsidRPr="009050D5">
        <w:rPr>
          <w:rFonts w:asciiTheme="majorBidi" w:hAnsiTheme="majorBidi" w:cstheme="majorBidi"/>
          <w:i/>
          <w:iCs/>
        </w:rPr>
        <w:t>Sparus aurata</w:t>
      </w:r>
      <w:r w:rsidRPr="009050D5">
        <w:rPr>
          <w:rFonts w:asciiTheme="majorBidi" w:hAnsiTheme="majorBidi" w:cstheme="majorBidi"/>
        </w:rPr>
        <w:t xml:space="preserve"> fish. Here, only five feeding event were manually labeled, compared to a total of 451 pose-normalized volumes automatically extracted by our system.</w:t>
      </w:r>
    </w:p>
    <w:p w14:paraId="3F8B387C" w14:textId="77777777" w:rsidR="00906347" w:rsidRPr="009050D5" w:rsidRDefault="00906347" w:rsidP="002507DA">
      <w:pPr>
        <w:bidi w:val="0"/>
        <w:spacing w:after="160"/>
        <w:rPr>
          <w:rFonts w:asciiTheme="majorBidi" w:hAnsiTheme="majorBidi" w:cstheme="majorBidi"/>
          <w:iCs/>
        </w:rPr>
      </w:pPr>
      <w:r w:rsidRPr="009050D5">
        <w:rPr>
          <w:rFonts w:asciiTheme="majorBidi" w:hAnsiTheme="majorBidi" w:cstheme="majorBidi"/>
          <w:iCs/>
        </w:rPr>
        <w:t>In our detection tests we report the following performance measures for each video: True positive (TP) which is the number of times an eating fish was detected as such, true negative (TN) – the number of times a non-eating fish was detected as such -- and accuracy (percent of volumes correctly detected as either eating or non-eating). We provide also the confusion matrices for each test, showing the detection rates (in percentages) of predicted feeding and non feeding events (Pred. feed and Pred. non-feed, respectively) vs. actual labels for each event (Feed and No-feed). Here too, as with our classification tests, we report performance for all descriptors and their combinations.</w:t>
      </w:r>
    </w:p>
    <w:p w14:paraId="3F8B387D" w14:textId="77777777" w:rsidR="00906347" w:rsidRDefault="00906347" w:rsidP="00EE54F2">
      <w:pPr>
        <w:bidi w:val="0"/>
      </w:pPr>
    </w:p>
    <w:p w14:paraId="3F8B387E" w14:textId="77777777" w:rsidR="00EE54F2" w:rsidRDefault="00EE54F2" w:rsidP="00EE54F2">
      <w:pPr>
        <w:bidi w:val="0"/>
      </w:pPr>
    </w:p>
    <w:p w14:paraId="3F8B387F" w14:textId="77777777" w:rsidR="00906347" w:rsidRPr="00636196" w:rsidRDefault="00F4428C" w:rsidP="00BC4EC6">
      <w:pPr>
        <w:pStyle w:val="2"/>
        <w:bidi w:val="0"/>
        <w:rPr>
          <w:b w:val="0"/>
          <w:bCs w:val="0"/>
          <w:sz w:val="24"/>
          <w:szCs w:val="24"/>
        </w:rPr>
      </w:pPr>
      <w:bookmarkStart w:id="77" w:name="_Toc434095965"/>
      <w:bookmarkStart w:id="78" w:name="_Toc439799495"/>
      <w:r w:rsidRPr="00636196">
        <w:rPr>
          <w:b w:val="0"/>
          <w:bCs w:val="0"/>
          <w:sz w:val="24"/>
          <w:szCs w:val="24"/>
        </w:rPr>
        <w:t xml:space="preserve">5.2.2  </w:t>
      </w:r>
      <w:r w:rsidR="00CD2E13" w:rsidRPr="00636196">
        <w:rPr>
          <w:b w:val="0"/>
          <w:bCs w:val="0"/>
          <w:sz w:val="24"/>
          <w:szCs w:val="24"/>
        </w:rPr>
        <w:t>Detection results</w:t>
      </w:r>
      <w:bookmarkEnd w:id="77"/>
      <w:bookmarkEnd w:id="78"/>
    </w:p>
    <w:p w14:paraId="3F8B3880" w14:textId="77777777" w:rsidR="00EE54F2" w:rsidRDefault="00CD2E13" w:rsidP="00941204">
      <w:pPr>
        <w:bidi w:val="0"/>
        <w:rPr>
          <w:iCs/>
        </w:rPr>
      </w:pPr>
      <w:r w:rsidRPr="009050D5">
        <w:rPr>
          <w:iCs/>
        </w:rPr>
        <w:t xml:space="preserve">Detection </w:t>
      </w:r>
      <w:r w:rsidR="00941204">
        <w:rPr>
          <w:iCs/>
        </w:rPr>
        <w:t>performance on</w:t>
      </w:r>
      <w:r w:rsidRPr="009050D5">
        <w:rPr>
          <w:iCs/>
        </w:rPr>
        <w:t xml:space="preserve"> a video of </w:t>
      </w:r>
      <w:r w:rsidRPr="009050D5">
        <w:rPr>
          <w:i/>
        </w:rPr>
        <w:t>Hemichromis bimaculatus</w:t>
      </w:r>
      <w:r w:rsidRPr="009050D5">
        <w:rPr>
          <w:iCs/>
        </w:rPr>
        <w:t xml:space="preserve"> are provided in </w:t>
      </w:r>
      <w:r w:rsidR="000461C1">
        <w:fldChar w:fldCharType="begin"/>
      </w:r>
      <w:r w:rsidR="00F706AE">
        <w:rPr>
          <w:iCs/>
        </w:rPr>
        <w:instrText xml:space="preserve"> REF _Ref423347406 \h </w:instrText>
      </w:r>
      <w:r w:rsidR="000461C1">
        <w:fldChar w:fldCharType="separate"/>
      </w:r>
      <w:r w:rsidR="008758A4">
        <w:t xml:space="preserve">Table </w:t>
      </w:r>
      <w:r w:rsidR="008758A4">
        <w:rPr>
          <w:noProof/>
        </w:rPr>
        <w:t>5</w:t>
      </w:r>
      <w:r w:rsidR="000461C1">
        <w:fldChar w:fldCharType="end"/>
      </w:r>
      <w:r w:rsidR="00941204">
        <w:t xml:space="preserve"> </w:t>
      </w:r>
      <w:r w:rsidRPr="009050D5">
        <w:rPr>
          <w:iCs/>
        </w:rPr>
        <w:t xml:space="preserve">and performance on a </w:t>
      </w:r>
      <w:r w:rsidRPr="009050D5">
        <w:rPr>
          <w:i/>
          <w:iCs/>
        </w:rPr>
        <w:t xml:space="preserve">Sparus aurata </w:t>
      </w:r>
      <w:r w:rsidRPr="00B14410">
        <w:t>video is provided in</w:t>
      </w:r>
      <w:r w:rsidR="00F706AE">
        <w:t xml:space="preserve"> </w:t>
      </w:r>
      <w:r w:rsidR="000461C1">
        <w:fldChar w:fldCharType="begin"/>
      </w:r>
      <w:r w:rsidR="00F706AE">
        <w:instrText xml:space="preserve"> REF _Ref423348372 \h </w:instrText>
      </w:r>
      <w:r w:rsidR="000461C1">
        <w:fldChar w:fldCharType="separate"/>
      </w:r>
      <w:r w:rsidR="008758A4">
        <w:t xml:space="preserve">Table </w:t>
      </w:r>
      <w:r w:rsidR="008758A4">
        <w:rPr>
          <w:noProof/>
        </w:rPr>
        <w:t>6</w:t>
      </w:r>
      <w:r w:rsidR="000461C1">
        <w:fldChar w:fldCharType="end"/>
      </w:r>
      <w:r w:rsidRPr="00B14410">
        <w:t xml:space="preserve">. In both cases, MBH excels, compared to other representations and even representation combinations. </w:t>
      </w:r>
      <w:r w:rsidRPr="009050D5">
        <w:rPr>
          <w:iCs/>
        </w:rPr>
        <w:t xml:space="preserve">These numbers, however, should be considered along with the small total number of feeding events in the video, which implies that small variations in performance may not be statistically significant. Regardless, both tests show that our system has no false positives and only a small rate of false negatives. This is ideal, as it implies that it can reduce the effort required by an expert to label videos to examining only a few predicted feeding detections: no true feeding events are missed </w:t>
      </w:r>
      <w:r w:rsidRPr="009050D5">
        <w:rPr>
          <w:iCs/>
        </w:rPr>
        <w:lastRenderedPageBreak/>
        <w:t>and only a negligible number of false detections (false negatives) are left over to examine and manually filter.</w:t>
      </w:r>
    </w:p>
    <w:p w14:paraId="3F8B3881" w14:textId="77777777" w:rsidR="00EE54F2" w:rsidRDefault="00EE54F2" w:rsidP="00EE54F2">
      <w:pPr>
        <w:bidi w:val="0"/>
        <w:rPr>
          <w:iCs/>
        </w:rPr>
      </w:pPr>
    </w:p>
    <w:p w14:paraId="3F8B3882" w14:textId="77777777" w:rsidR="0030068C" w:rsidRPr="009050D5" w:rsidRDefault="0030068C" w:rsidP="00EE54F2">
      <w:pPr>
        <w:bidi w:val="0"/>
        <w:rPr>
          <w:rFonts w:cs="Times New Roman"/>
          <w:b/>
          <w:bCs/>
        </w:rPr>
      </w:pPr>
      <w:r w:rsidRPr="009050D5">
        <w:rPr>
          <w:iCs/>
        </w:rPr>
        <w:br/>
      </w:r>
    </w:p>
    <w:tbl>
      <w:tblPr>
        <w:tblStyle w:val="a9"/>
        <w:tblW w:w="7551" w:type="dxa"/>
        <w:jc w:val="center"/>
        <w:tblInd w:w="1691" w:type="dxa"/>
        <w:tblLayout w:type="fixed"/>
        <w:tblLook w:val="0600" w:firstRow="0" w:lastRow="0" w:firstColumn="0" w:lastColumn="0" w:noHBand="1" w:noVBand="1"/>
      </w:tblPr>
      <w:tblGrid>
        <w:gridCol w:w="409"/>
        <w:gridCol w:w="2100"/>
        <w:gridCol w:w="872"/>
        <w:gridCol w:w="1027"/>
        <w:gridCol w:w="1294"/>
        <w:gridCol w:w="683"/>
        <w:gridCol w:w="583"/>
        <w:gridCol w:w="583"/>
      </w:tblGrid>
      <w:tr w:rsidR="0030068C" w:rsidRPr="00C450B6" w14:paraId="3F8B388A" w14:textId="77777777" w:rsidTr="009050D5">
        <w:trPr>
          <w:trHeight w:val="312"/>
          <w:jc w:val="center"/>
        </w:trPr>
        <w:tc>
          <w:tcPr>
            <w:tcW w:w="409" w:type="dxa"/>
            <w:tcBorders>
              <w:top w:val="single" w:sz="12" w:space="0" w:color="auto"/>
              <w:left w:val="nil"/>
              <w:bottom w:val="nil"/>
              <w:right w:val="nil"/>
            </w:tcBorders>
          </w:tcPr>
          <w:p w14:paraId="3F8B3883"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tcBorders>
              <w:top w:val="single" w:sz="12" w:space="0" w:color="auto"/>
              <w:left w:val="nil"/>
              <w:bottom w:val="nil"/>
              <w:right w:val="nil"/>
            </w:tcBorders>
            <w:noWrap/>
            <w:hideMark/>
          </w:tcPr>
          <w:p w14:paraId="3F8B3884" w14:textId="77777777" w:rsidR="0030068C" w:rsidRDefault="0030068C" w:rsidP="009050D5">
            <w:pPr>
              <w:bidi w:val="0"/>
              <w:spacing w:line="240" w:lineRule="auto"/>
              <w:rPr>
                <w:rFonts w:asciiTheme="majorBidi" w:hAnsiTheme="majorBidi" w:cstheme="majorBidi"/>
                <w:iCs/>
                <w:sz w:val="20"/>
                <w:szCs w:val="20"/>
              </w:rPr>
            </w:pPr>
            <w:r w:rsidRPr="0038380C">
              <w:rPr>
                <w:rFonts w:asciiTheme="majorBidi" w:hAnsiTheme="majorBidi" w:cstheme="majorBidi"/>
                <w:iCs/>
                <w:sz w:val="20"/>
                <w:szCs w:val="20"/>
              </w:rPr>
              <w:t xml:space="preserve">Descriptor </w:t>
            </w:r>
          </w:p>
        </w:tc>
        <w:tc>
          <w:tcPr>
            <w:tcW w:w="872" w:type="dxa"/>
            <w:tcBorders>
              <w:top w:val="single" w:sz="12" w:space="0" w:color="auto"/>
              <w:left w:val="nil"/>
              <w:bottom w:val="nil"/>
              <w:right w:val="nil"/>
            </w:tcBorders>
            <w:noWrap/>
          </w:tcPr>
          <w:p w14:paraId="3F8B3885" w14:textId="77777777" w:rsidR="0030068C" w:rsidRDefault="0030068C" w:rsidP="009050D5">
            <w:pPr>
              <w:bidi w:val="0"/>
              <w:spacing w:line="240" w:lineRule="auto"/>
              <w:rPr>
                <w:rFonts w:asciiTheme="majorBidi" w:hAnsiTheme="majorBidi" w:cstheme="majorBidi"/>
                <w:iCs/>
                <w:sz w:val="20"/>
                <w:szCs w:val="20"/>
              </w:rPr>
            </w:pPr>
          </w:p>
        </w:tc>
        <w:tc>
          <w:tcPr>
            <w:tcW w:w="2321" w:type="dxa"/>
            <w:gridSpan w:val="2"/>
            <w:tcBorders>
              <w:top w:val="single" w:sz="12" w:space="0" w:color="auto"/>
              <w:left w:val="nil"/>
              <w:bottom w:val="nil"/>
              <w:right w:val="nil"/>
            </w:tcBorders>
            <w:noWrap/>
            <w:hideMark/>
          </w:tcPr>
          <w:p w14:paraId="3F8B3886"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Confusion Matrix</w:t>
            </w:r>
          </w:p>
        </w:tc>
        <w:tc>
          <w:tcPr>
            <w:tcW w:w="683" w:type="dxa"/>
            <w:tcBorders>
              <w:top w:val="single" w:sz="12" w:space="0" w:color="auto"/>
              <w:left w:val="nil"/>
              <w:bottom w:val="nil"/>
              <w:right w:val="nil"/>
            </w:tcBorders>
            <w:noWrap/>
            <w:hideMark/>
          </w:tcPr>
          <w:p w14:paraId="3F8B3887"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TP</w:t>
            </w:r>
          </w:p>
        </w:tc>
        <w:tc>
          <w:tcPr>
            <w:tcW w:w="583" w:type="dxa"/>
            <w:tcBorders>
              <w:top w:val="single" w:sz="12" w:space="0" w:color="auto"/>
              <w:left w:val="nil"/>
              <w:bottom w:val="nil"/>
              <w:right w:val="nil"/>
            </w:tcBorders>
            <w:noWrap/>
            <w:hideMark/>
          </w:tcPr>
          <w:p w14:paraId="3F8B3888"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TN</w:t>
            </w:r>
          </w:p>
        </w:tc>
        <w:tc>
          <w:tcPr>
            <w:tcW w:w="583" w:type="dxa"/>
            <w:tcBorders>
              <w:top w:val="single" w:sz="12" w:space="0" w:color="auto"/>
              <w:left w:val="nil"/>
              <w:bottom w:val="nil"/>
              <w:right w:val="nil"/>
            </w:tcBorders>
            <w:noWrap/>
            <w:hideMark/>
          </w:tcPr>
          <w:p w14:paraId="3F8B3889"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Acc</w:t>
            </w:r>
          </w:p>
        </w:tc>
      </w:tr>
      <w:tr w:rsidR="0030068C" w:rsidRPr="00C450B6" w14:paraId="3F8B3893" w14:textId="77777777" w:rsidTr="009050D5">
        <w:trPr>
          <w:trHeight w:val="312"/>
          <w:jc w:val="center"/>
        </w:trPr>
        <w:tc>
          <w:tcPr>
            <w:tcW w:w="409" w:type="dxa"/>
            <w:tcBorders>
              <w:top w:val="nil"/>
              <w:left w:val="nil"/>
              <w:bottom w:val="single" w:sz="4" w:space="0" w:color="auto"/>
              <w:right w:val="nil"/>
            </w:tcBorders>
          </w:tcPr>
          <w:p w14:paraId="3F8B388B"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tcBorders>
              <w:top w:val="nil"/>
              <w:left w:val="nil"/>
              <w:bottom w:val="single" w:sz="4" w:space="0" w:color="auto"/>
              <w:right w:val="nil"/>
            </w:tcBorders>
            <w:noWrap/>
          </w:tcPr>
          <w:p w14:paraId="3F8B388C" w14:textId="77777777" w:rsidR="0030068C"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single" w:sz="4" w:space="0" w:color="auto"/>
              <w:right w:val="nil"/>
            </w:tcBorders>
            <w:noWrap/>
          </w:tcPr>
          <w:p w14:paraId="3F8B388D" w14:textId="77777777" w:rsidR="0030068C" w:rsidRDefault="0030068C" w:rsidP="009050D5">
            <w:pPr>
              <w:bidi w:val="0"/>
              <w:spacing w:line="240" w:lineRule="auto"/>
              <w:rPr>
                <w:rFonts w:asciiTheme="majorBidi" w:hAnsiTheme="majorBidi" w:cstheme="majorBidi"/>
                <w:iCs/>
                <w:sz w:val="20"/>
                <w:szCs w:val="20"/>
              </w:rPr>
            </w:pPr>
          </w:p>
        </w:tc>
        <w:tc>
          <w:tcPr>
            <w:tcW w:w="1027" w:type="dxa"/>
            <w:tcBorders>
              <w:top w:val="nil"/>
              <w:left w:val="nil"/>
              <w:bottom w:val="single" w:sz="4" w:space="0" w:color="auto"/>
              <w:right w:val="nil"/>
            </w:tcBorders>
            <w:noWrap/>
            <w:hideMark/>
          </w:tcPr>
          <w:p w14:paraId="3F8B388E"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Pred. feed</w:t>
            </w:r>
          </w:p>
        </w:tc>
        <w:tc>
          <w:tcPr>
            <w:tcW w:w="1294" w:type="dxa"/>
            <w:tcBorders>
              <w:top w:val="nil"/>
              <w:left w:val="nil"/>
              <w:bottom w:val="single" w:sz="4" w:space="0" w:color="auto"/>
              <w:right w:val="nil"/>
            </w:tcBorders>
            <w:noWrap/>
            <w:hideMark/>
          </w:tcPr>
          <w:p w14:paraId="3F8B388F"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Pred. no-feed</w:t>
            </w:r>
          </w:p>
        </w:tc>
        <w:tc>
          <w:tcPr>
            <w:tcW w:w="683" w:type="dxa"/>
            <w:tcBorders>
              <w:top w:val="nil"/>
              <w:left w:val="nil"/>
              <w:bottom w:val="single" w:sz="4" w:space="0" w:color="auto"/>
              <w:right w:val="nil"/>
            </w:tcBorders>
            <w:noWrap/>
          </w:tcPr>
          <w:p w14:paraId="3F8B3890" w14:textId="77777777" w:rsidR="0030068C" w:rsidRDefault="0030068C" w:rsidP="009050D5">
            <w:pPr>
              <w:bidi w:val="0"/>
              <w:spacing w:line="240" w:lineRule="auto"/>
              <w:rPr>
                <w:rFonts w:asciiTheme="majorBidi" w:hAnsiTheme="majorBidi" w:cstheme="majorBidi"/>
                <w:iCs/>
                <w:sz w:val="20"/>
                <w:szCs w:val="20"/>
              </w:rPr>
            </w:pPr>
          </w:p>
        </w:tc>
        <w:tc>
          <w:tcPr>
            <w:tcW w:w="583" w:type="dxa"/>
            <w:tcBorders>
              <w:top w:val="nil"/>
              <w:left w:val="nil"/>
              <w:bottom w:val="single" w:sz="4" w:space="0" w:color="auto"/>
              <w:right w:val="nil"/>
            </w:tcBorders>
            <w:noWrap/>
          </w:tcPr>
          <w:p w14:paraId="3F8B3891" w14:textId="77777777" w:rsidR="0030068C" w:rsidRDefault="0030068C" w:rsidP="009050D5">
            <w:pPr>
              <w:bidi w:val="0"/>
              <w:spacing w:line="240" w:lineRule="auto"/>
              <w:rPr>
                <w:rFonts w:asciiTheme="majorBidi" w:hAnsiTheme="majorBidi" w:cstheme="majorBidi"/>
                <w:iCs/>
                <w:sz w:val="20"/>
                <w:szCs w:val="20"/>
              </w:rPr>
            </w:pPr>
          </w:p>
        </w:tc>
        <w:tc>
          <w:tcPr>
            <w:tcW w:w="583" w:type="dxa"/>
            <w:tcBorders>
              <w:top w:val="nil"/>
              <w:left w:val="nil"/>
              <w:bottom w:val="single" w:sz="4" w:space="0" w:color="auto"/>
              <w:right w:val="nil"/>
            </w:tcBorders>
            <w:noWrap/>
          </w:tcPr>
          <w:p w14:paraId="3F8B3892" w14:textId="77777777" w:rsidR="0030068C" w:rsidRDefault="0030068C" w:rsidP="009050D5">
            <w:pPr>
              <w:bidi w:val="0"/>
              <w:spacing w:line="240" w:lineRule="auto"/>
              <w:rPr>
                <w:rFonts w:asciiTheme="majorBidi" w:hAnsiTheme="majorBidi" w:cstheme="majorBidi"/>
                <w:iCs/>
                <w:sz w:val="20"/>
                <w:szCs w:val="20"/>
              </w:rPr>
            </w:pPr>
          </w:p>
        </w:tc>
      </w:tr>
      <w:tr w:rsidR="0030068C" w:rsidRPr="00C450B6" w14:paraId="3F8B389D" w14:textId="77777777" w:rsidTr="009050D5">
        <w:trPr>
          <w:trHeight w:val="312"/>
          <w:jc w:val="center"/>
        </w:trPr>
        <w:tc>
          <w:tcPr>
            <w:tcW w:w="409" w:type="dxa"/>
            <w:vMerge w:val="restart"/>
            <w:tcBorders>
              <w:left w:val="nil"/>
              <w:bottom w:val="nil"/>
              <w:right w:val="nil"/>
            </w:tcBorders>
            <w:vAlign w:val="center"/>
          </w:tcPr>
          <w:p w14:paraId="3F8B3894"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a</w:t>
            </w:r>
          </w:p>
        </w:tc>
        <w:tc>
          <w:tcPr>
            <w:tcW w:w="2100" w:type="dxa"/>
            <w:vMerge w:val="restart"/>
            <w:tcBorders>
              <w:left w:val="nil"/>
              <w:bottom w:val="nil"/>
              <w:right w:val="nil"/>
            </w:tcBorders>
            <w:noWrap/>
            <w:vAlign w:val="center"/>
            <w:hideMark/>
          </w:tcPr>
          <w:p w14:paraId="3F8B3895" w14:textId="77777777" w:rsidR="0030068C" w:rsidRDefault="0030068C" w:rsidP="009050D5">
            <w:pPr>
              <w:bidi w:val="0"/>
              <w:spacing w:line="240" w:lineRule="auto"/>
              <w:rPr>
                <w:rFonts w:asciiTheme="majorBidi" w:hAnsiTheme="majorBidi" w:cstheme="majorBidi"/>
                <w:iCs/>
                <w:sz w:val="20"/>
                <w:szCs w:val="20"/>
              </w:rPr>
            </w:pPr>
            <w:r>
              <w:rPr>
                <w:rFonts w:asciiTheme="majorBidi" w:hAnsiTheme="majorBidi" w:cstheme="majorBidi"/>
                <w:iCs/>
                <w:sz w:val="20"/>
                <w:szCs w:val="20"/>
              </w:rPr>
              <w:t>STIP</w:t>
            </w:r>
          </w:p>
        </w:tc>
        <w:tc>
          <w:tcPr>
            <w:tcW w:w="872" w:type="dxa"/>
            <w:tcBorders>
              <w:left w:val="nil"/>
              <w:bottom w:val="nil"/>
              <w:right w:val="nil"/>
            </w:tcBorders>
            <w:noWrap/>
            <w:hideMark/>
          </w:tcPr>
          <w:p w14:paraId="3F8B3896"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Feed</w:t>
            </w:r>
          </w:p>
        </w:tc>
        <w:tc>
          <w:tcPr>
            <w:tcW w:w="1027" w:type="dxa"/>
            <w:tcBorders>
              <w:left w:val="nil"/>
              <w:bottom w:val="nil"/>
              <w:right w:val="nil"/>
            </w:tcBorders>
            <w:shd w:val="clear" w:color="auto" w:fill="BFBFBF" w:themeFill="background1" w:themeFillShade="BF"/>
            <w:noWrap/>
            <w:hideMark/>
          </w:tcPr>
          <w:p w14:paraId="3F8B3897"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left w:val="nil"/>
              <w:bottom w:val="nil"/>
              <w:right w:val="nil"/>
            </w:tcBorders>
            <w:shd w:val="clear" w:color="auto" w:fill="BFBFBF" w:themeFill="background1" w:themeFillShade="BF"/>
            <w:noWrap/>
            <w:hideMark/>
          </w:tcPr>
          <w:p w14:paraId="3F8B3898"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left w:val="nil"/>
              <w:bottom w:val="nil"/>
              <w:right w:val="nil"/>
            </w:tcBorders>
            <w:noWrap/>
            <w:hideMark/>
          </w:tcPr>
          <w:p w14:paraId="3F8B3899"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p w14:paraId="3F8B389A"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left w:val="nil"/>
              <w:bottom w:val="nil"/>
              <w:right w:val="nil"/>
            </w:tcBorders>
            <w:noWrap/>
            <w:hideMark/>
          </w:tcPr>
          <w:p w14:paraId="3F8B389B"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66%</w:t>
            </w:r>
          </w:p>
        </w:tc>
        <w:tc>
          <w:tcPr>
            <w:tcW w:w="583" w:type="dxa"/>
            <w:vMerge w:val="restart"/>
            <w:tcBorders>
              <w:left w:val="nil"/>
              <w:bottom w:val="nil"/>
              <w:right w:val="nil"/>
            </w:tcBorders>
            <w:noWrap/>
            <w:hideMark/>
          </w:tcPr>
          <w:p w14:paraId="3F8B389C"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83%</w:t>
            </w:r>
          </w:p>
        </w:tc>
      </w:tr>
      <w:tr w:rsidR="0030068C" w:rsidRPr="00C450B6" w14:paraId="3F8B38A6" w14:textId="77777777" w:rsidTr="009050D5">
        <w:trPr>
          <w:trHeight w:val="312"/>
          <w:jc w:val="center"/>
        </w:trPr>
        <w:tc>
          <w:tcPr>
            <w:tcW w:w="409" w:type="dxa"/>
            <w:vMerge/>
            <w:tcBorders>
              <w:top w:val="nil"/>
              <w:left w:val="nil"/>
              <w:bottom w:val="nil"/>
              <w:right w:val="nil"/>
            </w:tcBorders>
            <w:vAlign w:val="center"/>
          </w:tcPr>
          <w:p w14:paraId="3F8B389E"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89F" w14:textId="77777777" w:rsidR="0030068C"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8A0"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No-feed</w:t>
            </w:r>
          </w:p>
        </w:tc>
        <w:tc>
          <w:tcPr>
            <w:tcW w:w="1027" w:type="dxa"/>
            <w:tcBorders>
              <w:top w:val="nil"/>
              <w:left w:val="nil"/>
              <w:bottom w:val="nil"/>
              <w:right w:val="nil"/>
            </w:tcBorders>
            <w:shd w:val="clear" w:color="auto" w:fill="BFBFBF" w:themeFill="background1" w:themeFillShade="BF"/>
            <w:noWrap/>
            <w:hideMark/>
          </w:tcPr>
          <w:p w14:paraId="3F8B38A1"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34.17%</w:t>
            </w:r>
          </w:p>
        </w:tc>
        <w:tc>
          <w:tcPr>
            <w:tcW w:w="1294" w:type="dxa"/>
            <w:tcBorders>
              <w:top w:val="nil"/>
              <w:left w:val="nil"/>
              <w:bottom w:val="nil"/>
              <w:right w:val="nil"/>
            </w:tcBorders>
            <w:shd w:val="clear" w:color="auto" w:fill="BFBFBF" w:themeFill="background1" w:themeFillShade="BF"/>
            <w:noWrap/>
            <w:hideMark/>
          </w:tcPr>
          <w:p w14:paraId="3F8B38A2" w14:textId="77777777" w:rsidR="0030068C" w:rsidRDefault="0030068C" w:rsidP="009050D5">
            <w:pPr>
              <w:bidi w:val="0"/>
              <w:spacing w:line="240" w:lineRule="auto"/>
              <w:jc w:val="center"/>
              <w:rPr>
                <w:rFonts w:asciiTheme="majorBidi" w:hAnsiTheme="majorBidi" w:cstheme="majorBidi"/>
                <w:iCs/>
                <w:sz w:val="20"/>
                <w:szCs w:val="20"/>
              </w:rPr>
            </w:pPr>
            <w:r w:rsidRPr="00082A4F">
              <w:rPr>
                <w:rFonts w:asciiTheme="majorBidi" w:hAnsiTheme="majorBidi" w:cstheme="majorBidi"/>
                <w:iCs/>
                <w:sz w:val="20"/>
                <w:szCs w:val="20"/>
              </w:rPr>
              <w:t>65.83%</w:t>
            </w:r>
          </w:p>
        </w:tc>
        <w:tc>
          <w:tcPr>
            <w:tcW w:w="683" w:type="dxa"/>
            <w:vMerge/>
            <w:tcBorders>
              <w:top w:val="nil"/>
              <w:left w:val="nil"/>
              <w:bottom w:val="nil"/>
              <w:right w:val="nil"/>
            </w:tcBorders>
            <w:noWrap/>
          </w:tcPr>
          <w:p w14:paraId="3F8B38A3"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8A4"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8A5"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8B2" w14:textId="77777777" w:rsidTr="009050D5">
        <w:trPr>
          <w:trHeight w:val="312"/>
          <w:jc w:val="center"/>
        </w:trPr>
        <w:tc>
          <w:tcPr>
            <w:tcW w:w="409" w:type="dxa"/>
            <w:vMerge w:val="restart"/>
            <w:tcBorders>
              <w:top w:val="nil"/>
              <w:left w:val="nil"/>
              <w:bottom w:val="nil"/>
              <w:right w:val="nil"/>
            </w:tcBorders>
            <w:vAlign w:val="center"/>
          </w:tcPr>
          <w:p w14:paraId="3F8B38A7"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b</w:t>
            </w:r>
          </w:p>
        </w:tc>
        <w:tc>
          <w:tcPr>
            <w:tcW w:w="2100" w:type="dxa"/>
            <w:vMerge w:val="restart"/>
            <w:tcBorders>
              <w:top w:val="nil"/>
              <w:left w:val="nil"/>
              <w:bottom w:val="nil"/>
              <w:right w:val="nil"/>
            </w:tcBorders>
            <w:noWrap/>
            <w:vAlign w:val="center"/>
            <w:hideMark/>
          </w:tcPr>
          <w:p w14:paraId="3F8B38A8" w14:textId="77777777" w:rsidR="0030068C" w:rsidRDefault="0030068C" w:rsidP="009050D5">
            <w:pPr>
              <w:bidi w:val="0"/>
              <w:spacing w:line="240" w:lineRule="auto"/>
              <w:rPr>
                <w:rFonts w:asciiTheme="majorBidi" w:hAnsiTheme="majorBidi" w:cstheme="majorBidi"/>
                <w:iCs/>
                <w:sz w:val="20"/>
                <w:szCs w:val="20"/>
              </w:rPr>
            </w:pPr>
            <w:r w:rsidRPr="0038380C">
              <w:rPr>
                <w:rFonts w:asciiTheme="majorBidi" w:hAnsiTheme="majorBidi" w:cstheme="majorBidi"/>
                <w:iCs/>
                <w:sz w:val="20"/>
                <w:szCs w:val="20"/>
              </w:rPr>
              <w:t>MIP</w:t>
            </w:r>
          </w:p>
        </w:tc>
        <w:tc>
          <w:tcPr>
            <w:tcW w:w="872" w:type="dxa"/>
            <w:tcBorders>
              <w:top w:val="nil"/>
              <w:left w:val="nil"/>
              <w:bottom w:val="nil"/>
              <w:right w:val="nil"/>
            </w:tcBorders>
            <w:noWrap/>
            <w:hideMark/>
          </w:tcPr>
          <w:p w14:paraId="3F8B38A9"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Feed</w:t>
            </w:r>
          </w:p>
        </w:tc>
        <w:tc>
          <w:tcPr>
            <w:tcW w:w="1027" w:type="dxa"/>
            <w:tcBorders>
              <w:top w:val="nil"/>
              <w:left w:val="nil"/>
              <w:bottom w:val="nil"/>
              <w:right w:val="nil"/>
            </w:tcBorders>
            <w:shd w:val="clear" w:color="auto" w:fill="F2F2F2" w:themeFill="background1" w:themeFillShade="F2"/>
            <w:noWrap/>
            <w:hideMark/>
          </w:tcPr>
          <w:p w14:paraId="3F8B38AA"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92.86%</w:t>
            </w:r>
          </w:p>
        </w:tc>
        <w:tc>
          <w:tcPr>
            <w:tcW w:w="1294" w:type="dxa"/>
            <w:tcBorders>
              <w:top w:val="nil"/>
              <w:left w:val="nil"/>
              <w:bottom w:val="nil"/>
              <w:right w:val="nil"/>
            </w:tcBorders>
            <w:shd w:val="clear" w:color="auto" w:fill="F2F2F2" w:themeFill="background1" w:themeFillShade="F2"/>
            <w:noWrap/>
            <w:hideMark/>
          </w:tcPr>
          <w:p w14:paraId="3F8B38AB"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7.14%</w:t>
            </w:r>
          </w:p>
        </w:tc>
        <w:tc>
          <w:tcPr>
            <w:tcW w:w="683" w:type="dxa"/>
            <w:vMerge w:val="restart"/>
            <w:tcBorders>
              <w:top w:val="nil"/>
              <w:left w:val="nil"/>
              <w:bottom w:val="nil"/>
              <w:right w:val="nil"/>
            </w:tcBorders>
            <w:noWrap/>
            <w:hideMark/>
          </w:tcPr>
          <w:p w14:paraId="3F8B38AC"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93%</w:t>
            </w:r>
          </w:p>
          <w:p w14:paraId="3F8B38AD"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8AE"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83%</w:t>
            </w:r>
          </w:p>
          <w:p w14:paraId="3F8B38AF"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8B0"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88%</w:t>
            </w:r>
          </w:p>
          <w:p w14:paraId="3F8B38B1"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8BB" w14:textId="77777777" w:rsidTr="009050D5">
        <w:trPr>
          <w:trHeight w:val="312"/>
          <w:jc w:val="center"/>
        </w:trPr>
        <w:tc>
          <w:tcPr>
            <w:tcW w:w="409" w:type="dxa"/>
            <w:vMerge/>
            <w:tcBorders>
              <w:top w:val="nil"/>
              <w:left w:val="nil"/>
              <w:bottom w:val="nil"/>
              <w:right w:val="nil"/>
            </w:tcBorders>
            <w:vAlign w:val="center"/>
          </w:tcPr>
          <w:p w14:paraId="3F8B38B3"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8B4" w14:textId="77777777" w:rsidR="0030068C"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8B5"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No-feed</w:t>
            </w:r>
          </w:p>
        </w:tc>
        <w:tc>
          <w:tcPr>
            <w:tcW w:w="1027" w:type="dxa"/>
            <w:tcBorders>
              <w:top w:val="nil"/>
              <w:left w:val="nil"/>
              <w:bottom w:val="nil"/>
              <w:right w:val="nil"/>
            </w:tcBorders>
            <w:shd w:val="clear" w:color="auto" w:fill="F2F2F2" w:themeFill="background1" w:themeFillShade="F2"/>
            <w:noWrap/>
            <w:hideMark/>
          </w:tcPr>
          <w:p w14:paraId="3F8B38B6"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17.23%</w:t>
            </w:r>
          </w:p>
        </w:tc>
        <w:tc>
          <w:tcPr>
            <w:tcW w:w="1294" w:type="dxa"/>
            <w:tcBorders>
              <w:top w:val="nil"/>
              <w:left w:val="nil"/>
              <w:bottom w:val="nil"/>
              <w:right w:val="nil"/>
            </w:tcBorders>
            <w:shd w:val="clear" w:color="auto" w:fill="F2F2F2" w:themeFill="background1" w:themeFillShade="F2"/>
            <w:noWrap/>
            <w:hideMark/>
          </w:tcPr>
          <w:p w14:paraId="3F8B38B7"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82.77%</w:t>
            </w:r>
          </w:p>
        </w:tc>
        <w:tc>
          <w:tcPr>
            <w:tcW w:w="683" w:type="dxa"/>
            <w:vMerge/>
            <w:tcBorders>
              <w:top w:val="nil"/>
              <w:left w:val="nil"/>
              <w:bottom w:val="nil"/>
              <w:right w:val="nil"/>
            </w:tcBorders>
            <w:noWrap/>
          </w:tcPr>
          <w:p w14:paraId="3F8B38B8"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8B9"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8BA"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8C7" w14:textId="77777777" w:rsidTr="009050D5">
        <w:trPr>
          <w:trHeight w:val="312"/>
          <w:jc w:val="center"/>
        </w:trPr>
        <w:tc>
          <w:tcPr>
            <w:tcW w:w="409" w:type="dxa"/>
            <w:vMerge w:val="restart"/>
            <w:tcBorders>
              <w:top w:val="nil"/>
              <w:left w:val="nil"/>
              <w:bottom w:val="nil"/>
              <w:right w:val="nil"/>
            </w:tcBorders>
            <w:vAlign w:val="center"/>
          </w:tcPr>
          <w:p w14:paraId="3F8B38BC"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c</w:t>
            </w:r>
          </w:p>
        </w:tc>
        <w:tc>
          <w:tcPr>
            <w:tcW w:w="2100" w:type="dxa"/>
            <w:vMerge w:val="restart"/>
            <w:tcBorders>
              <w:top w:val="nil"/>
              <w:left w:val="nil"/>
              <w:bottom w:val="nil"/>
              <w:right w:val="nil"/>
            </w:tcBorders>
            <w:noWrap/>
            <w:vAlign w:val="center"/>
            <w:hideMark/>
          </w:tcPr>
          <w:p w14:paraId="3F8B38BD" w14:textId="77777777" w:rsidR="0030068C" w:rsidRDefault="0030068C" w:rsidP="009050D5">
            <w:pPr>
              <w:bidi w:val="0"/>
              <w:spacing w:line="240" w:lineRule="auto"/>
              <w:rPr>
                <w:rFonts w:asciiTheme="majorBidi" w:hAnsiTheme="majorBidi" w:cstheme="majorBidi"/>
                <w:iCs/>
                <w:sz w:val="20"/>
                <w:szCs w:val="20"/>
              </w:rPr>
            </w:pPr>
            <w:r>
              <w:rPr>
                <w:rFonts w:asciiTheme="majorBidi" w:hAnsiTheme="majorBidi" w:cstheme="majorBidi"/>
                <w:iCs/>
                <w:sz w:val="20"/>
                <w:szCs w:val="20"/>
              </w:rPr>
              <w:t>MBH</w:t>
            </w:r>
          </w:p>
        </w:tc>
        <w:tc>
          <w:tcPr>
            <w:tcW w:w="872" w:type="dxa"/>
            <w:tcBorders>
              <w:top w:val="nil"/>
              <w:left w:val="nil"/>
              <w:bottom w:val="nil"/>
              <w:right w:val="nil"/>
            </w:tcBorders>
            <w:noWrap/>
            <w:hideMark/>
          </w:tcPr>
          <w:p w14:paraId="3F8B38BE"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Feed</w:t>
            </w:r>
          </w:p>
        </w:tc>
        <w:tc>
          <w:tcPr>
            <w:tcW w:w="1027" w:type="dxa"/>
            <w:tcBorders>
              <w:top w:val="nil"/>
              <w:left w:val="nil"/>
              <w:bottom w:val="nil"/>
              <w:right w:val="nil"/>
            </w:tcBorders>
            <w:shd w:val="clear" w:color="auto" w:fill="BFBFBF" w:themeFill="background1" w:themeFillShade="BF"/>
            <w:noWrap/>
            <w:hideMark/>
          </w:tcPr>
          <w:p w14:paraId="3F8B38BF"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top w:val="nil"/>
              <w:left w:val="nil"/>
              <w:bottom w:val="nil"/>
              <w:right w:val="nil"/>
            </w:tcBorders>
            <w:shd w:val="clear" w:color="auto" w:fill="BFBFBF" w:themeFill="background1" w:themeFillShade="BF"/>
            <w:noWrap/>
            <w:hideMark/>
          </w:tcPr>
          <w:p w14:paraId="3F8B38C0"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top w:val="nil"/>
              <w:left w:val="nil"/>
              <w:bottom w:val="nil"/>
              <w:right w:val="nil"/>
            </w:tcBorders>
            <w:noWrap/>
            <w:hideMark/>
          </w:tcPr>
          <w:p w14:paraId="3F8B38C1"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p w14:paraId="3F8B38C2"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8C3" w14:textId="77777777" w:rsidR="0030068C" w:rsidRPr="00C450B6"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95</w:t>
            </w:r>
            <w:r w:rsidRPr="0038380C">
              <w:rPr>
                <w:rFonts w:asciiTheme="majorBidi" w:hAnsiTheme="majorBidi" w:cstheme="majorBidi"/>
                <w:iCs/>
                <w:sz w:val="20"/>
                <w:szCs w:val="20"/>
              </w:rPr>
              <w:t>%</w:t>
            </w:r>
          </w:p>
          <w:p w14:paraId="3F8B38C4"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8C5" w14:textId="77777777" w:rsidR="0030068C" w:rsidRPr="00C450B6"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98</w:t>
            </w:r>
            <w:r w:rsidRPr="0038380C">
              <w:rPr>
                <w:rFonts w:asciiTheme="majorBidi" w:hAnsiTheme="majorBidi" w:cstheme="majorBidi"/>
                <w:iCs/>
                <w:sz w:val="20"/>
                <w:szCs w:val="20"/>
              </w:rPr>
              <w:t>%</w:t>
            </w:r>
          </w:p>
          <w:p w14:paraId="3F8B38C6"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8D0" w14:textId="77777777" w:rsidTr="009050D5">
        <w:trPr>
          <w:trHeight w:val="312"/>
          <w:jc w:val="center"/>
        </w:trPr>
        <w:tc>
          <w:tcPr>
            <w:tcW w:w="409" w:type="dxa"/>
            <w:vMerge/>
            <w:tcBorders>
              <w:top w:val="nil"/>
              <w:left w:val="nil"/>
              <w:bottom w:val="nil"/>
              <w:right w:val="nil"/>
            </w:tcBorders>
            <w:vAlign w:val="center"/>
          </w:tcPr>
          <w:p w14:paraId="3F8B38C8"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8C9" w14:textId="77777777" w:rsidR="0030068C"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8CA"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No-feed</w:t>
            </w:r>
          </w:p>
        </w:tc>
        <w:tc>
          <w:tcPr>
            <w:tcW w:w="1027" w:type="dxa"/>
            <w:tcBorders>
              <w:top w:val="nil"/>
              <w:left w:val="nil"/>
              <w:bottom w:val="nil"/>
              <w:right w:val="nil"/>
            </w:tcBorders>
            <w:shd w:val="clear" w:color="auto" w:fill="BFBFBF" w:themeFill="background1" w:themeFillShade="BF"/>
            <w:noWrap/>
            <w:hideMark/>
          </w:tcPr>
          <w:p w14:paraId="3F8B38CB" w14:textId="77777777" w:rsidR="0030068C" w:rsidRDefault="0030068C" w:rsidP="009050D5">
            <w:pPr>
              <w:bidi w:val="0"/>
              <w:spacing w:line="240" w:lineRule="auto"/>
              <w:jc w:val="center"/>
              <w:rPr>
                <w:rFonts w:asciiTheme="majorBidi" w:hAnsiTheme="majorBidi" w:cstheme="majorBidi"/>
                <w:iCs/>
                <w:sz w:val="20"/>
                <w:szCs w:val="20"/>
              </w:rPr>
            </w:pPr>
            <w:r w:rsidRPr="00082A4F">
              <w:rPr>
                <w:rFonts w:asciiTheme="majorBidi" w:hAnsiTheme="majorBidi" w:cstheme="majorBidi"/>
                <w:iCs/>
                <w:sz w:val="20"/>
                <w:szCs w:val="20"/>
              </w:rPr>
              <w:t>4.99%</w:t>
            </w:r>
          </w:p>
        </w:tc>
        <w:tc>
          <w:tcPr>
            <w:tcW w:w="1294" w:type="dxa"/>
            <w:tcBorders>
              <w:top w:val="nil"/>
              <w:left w:val="nil"/>
              <w:bottom w:val="nil"/>
              <w:right w:val="nil"/>
            </w:tcBorders>
            <w:shd w:val="clear" w:color="auto" w:fill="BFBFBF" w:themeFill="background1" w:themeFillShade="BF"/>
            <w:noWrap/>
            <w:hideMark/>
          </w:tcPr>
          <w:p w14:paraId="3F8B38CC"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95.01%</w:t>
            </w:r>
          </w:p>
        </w:tc>
        <w:tc>
          <w:tcPr>
            <w:tcW w:w="683" w:type="dxa"/>
            <w:vMerge/>
            <w:tcBorders>
              <w:top w:val="nil"/>
              <w:left w:val="nil"/>
              <w:bottom w:val="nil"/>
              <w:right w:val="nil"/>
            </w:tcBorders>
            <w:noWrap/>
          </w:tcPr>
          <w:p w14:paraId="3F8B38CD"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8CE"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8CF"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8DC" w14:textId="77777777" w:rsidTr="009050D5">
        <w:trPr>
          <w:trHeight w:val="312"/>
          <w:jc w:val="center"/>
        </w:trPr>
        <w:tc>
          <w:tcPr>
            <w:tcW w:w="409" w:type="dxa"/>
            <w:vMerge w:val="restart"/>
            <w:tcBorders>
              <w:top w:val="nil"/>
              <w:left w:val="nil"/>
              <w:bottom w:val="nil"/>
              <w:right w:val="nil"/>
            </w:tcBorders>
            <w:vAlign w:val="center"/>
          </w:tcPr>
          <w:p w14:paraId="3F8B38D1"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d</w:t>
            </w:r>
          </w:p>
        </w:tc>
        <w:tc>
          <w:tcPr>
            <w:tcW w:w="2100" w:type="dxa"/>
            <w:vMerge w:val="restart"/>
            <w:tcBorders>
              <w:top w:val="nil"/>
              <w:left w:val="nil"/>
              <w:bottom w:val="nil"/>
              <w:right w:val="nil"/>
            </w:tcBorders>
            <w:noWrap/>
            <w:vAlign w:val="center"/>
            <w:hideMark/>
          </w:tcPr>
          <w:p w14:paraId="3F8B38D2" w14:textId="77777777" w:rsidR="0030068C" w:rsidRDefault="0030068C" w:rsidP="009050D5">
            <w:pPr>
              <w:bidi w:val="0"/>
              <w:spacing w:line="240" w:lineRule="auto"/>
              <w:rPr>
                <w:rFonts w:asciiTheme="majorBidi" w:hAnsiTheme="majorBidi" w:cstheme="majorBidi"/>
                <w:iCs/>
                <w:sz w:val="20"/>
                <w:szCs w:val="20"/>
              </w:rPr>
            </w:pPr>
            <w:r w:rsidRPr="0038380C">
              <w:rPr>
                <w:rFonts w:asciiTheme="majorBidi" w:hAnsiTheme="majorBidi" w:cstheme="majorBidi"/>
                <w:iCs/>
                <w:sz w:val="20"/>
                <w:szCs w:val="20"/>
              </w:rPr>
              <w:t>VIF</w:t>
            </w:r>
          </w:p>
        </w:tc>
        <w:tc>
          <w:tcPr>
            <w:tcW w:w="872" w:type="dxa"/>
            <w:tcBorders>
              <w:top w:val="nil"/>
              <w:left w:val="nil"/>
              <w:bottom w:val="nil"/>
              <w:right w:val="nil"/>
            </w:tcBorders>
            <w:noWrap/>
            <w:hideMark/>
          </w:tcPr>
          <w:p w14:paraId="3F8B38D3"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Feed</w:t>
            </w:r>
          </w:p>
        </w:tc>
        <w:tc>
          <w:tcPr>
            <w:tcW w:w="1027" w:type="dxa"/>
            <w:tcBorders>
              <w:top w:val="nil"/>
              <w:left w:val="nil"/>
              <w:bottom w:val="nil"/>
              <w:right w:val="nil"/>
            </w:tcBorders>
            <w:shd w:val="clear" w:color="auto" w:fill="F2F2F2" w:themeFill="background1" w:themeFillShade="F2"/>
            <w:noWrap/>
            <w:hideMark/>
          </w:tcPr>
          <w:p w14:paraId="3F8B38D4"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92.86%</w:t>
            </w:r>
          </w:p>
        </w:tc>
        <w:tc>
          <w:tcPr>
            <w:tcW w:w="1294" w:type="dxa"/>
            <w:tcBorders>
              <w:top w:val="nil"/>
              <w:left w:val="nil"/>
              <w:bottom w:val="nil"/>
              <w:right w:val="nil"/>
            </w:tcBorders>
            <w:shd w:val="clear" w:color="auto" w:fill="F2F2F2" w:themeFill="background1" w:themeFillShade="F2"/>
            <w:noWrap/>
            <w:hideMark/>
          </w:tcPr>
          <w:p w14:paraId="3F8B38D5"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7.14%</w:t>
            </w:r>
          </w:p>
        </w:tc>
        <w:tc>
          <w:tcPr>
            <w:tcW w:w="683" w:type="dxa"/>
            <w:vMerge w:val="restart"/>
            <w:tcBorders>
              <w:top w:val="nil"/>
              <w:left w:val="nil"/>
              <w:bottom w:val="nil"/>
              <w:right w:val="nil"/>
            </w:tcBorders>
            <w:noWrap/>
            <w:hideMark/>
          </w:tcPr>
          <w:p w14:paraId="3F8B38D6"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93%</w:t>
            </w:r>
          </w:p>
          <w:p w14:paraId="3F8B38D7"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8D8"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70%</w:t>
            </w:r>
          </w:p>
          <w:p w14:paraId="3F8B38D9"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8DA"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81%</w:t>
            </w:r>
          </w:p>
          <w:p w14:paraId="3F8B38DB"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8E5" w14:textId="77777777" w:rsidTr="009050D5">
        <w:trPr>
          <w:trHeight w:val="312"/>
          <w:jc w:val="center"/>
        </w:trPr>
        <w:tc>
          <w:tcPr>
            <w:tcW w:w="409" w:type="dxa"/>
            <w:vMerge/>
            <w:tcBorders>
              <w:top w:val="nil"/>
              <w:left w:val="nil"/>
              <w:bottom w:val="nil"/>
              <w:right w:val="nil"/>
            </w:tcBorders>
            <w:vAlign w:val="center"/>
          </w:tcPr>
          <w:p w14:paraId="3F8B38DD"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8DE" w14:textId="77777777" w:rsidR="0030068C"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8DF"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No-feed</w:t>
            </w:r>
          </w:p>
        </w:tc>
        <w:tc>
          <w:tcPr>
            <w:tcW w:w="1027" w:type="dxa"/>
            <w:tcBorders>
              <w:top w:val="nil"/>
              <w:left w:val="nil"/>
              <w:bottom w:val="nil"/>
              <w:right w:val="nil"/>
            </w:tcBorders>
            <w:shd w:val="clear" w:color="auto" w:fill="F2F2F2" w:themeFill="background1" w:themeFillShade="F2"/>
            <w:noWrap/>
            <w:hideMark/>
          </w:tcPr>
          <w:p w14:paraId="3F8B38E0"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30.31%</w:t>
            </w:r>
          </w:p>
        </w:tc>
        <w:tc>
          <w:tcPr>
            <w:tcW w:w="1294" w:type="dxa"/>
            <w:tcBorders>
              <w:top w:val="nil"/>
              <w:left w:val="nil"/>
              <w:bottom w:val="nil"/>
              <w:right w:val="nil"/>
            </w:tcBorders>
            <w:shd w:val="clear" w:color="auto" w:fill="F2F2F2" w:themeFill="background1" w:themeFillShade="F2"/>
            <w:noWrap/>
            <w:hideMark/>
          </w:tcPr>
          <w:p w14:paraId="3F8B38E1"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69.69%</w:t>
            </w:r>
          </w:p>
        </w:tc>
        <w:tc>
          <w:tcPr>
            <w:tcW w:w="683" w:type="dxa"/>
            <w:vMerge/>
            <w:tcBorders>
              <w:top w:val="nil"/>
              <w:left w:val="nil"/>
              <w:bottom w:val="nil"/>
              <w:right w:val="nil"/>
            </w:tcBorders>
            <w:noWrap/>
          </w:tcPr>
          <w:p w14:paraId="3F8B38E2"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8E3"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8E4"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8EE" w14:textId="77777777" w:rsidTr="009050D5">
        <w:trPr>
          <w:trHeight w:val="312"/>
          <w:jc w:val="center"/>
        </w:trPr>
        <w:tc>
          <w:tcPr>
            <w:tcW w:w="409" w:type="dxa"/>
            <w:vMerge w:val="restart"/>
            <w:tcBorders>
              <w:top w:val="nil"/>
              <w:left w:val="nil"/>
              <w:bottom w:val="nil"/>
              <w:right w:val="nil"/>
            </w:tcBorders>
            <w:vAlign w:val="center"/>
          </w:tcPr>
          <w:p w14:paraId="3F8B38E6"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vMerge w:val="restart"/>
            <w:tcBorders>
              <w:top w:val="nil"/>
              <w:left w:val="nil"/>
              <w:bottom w:val="nil"/>
              <w:right w:val="nil"/>
            </w:tcBorders>
            <w:noWrap/>
            <w:vAlign w:val="center"/>
            <w:hideMark/>
          </w:tcPr>
          <w:p w14:paraId="3F8B38E7" w14:textId="77777777" w:rsidR="0030068C"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8E8" w14:textId="77777777" w:rsidR="0030068C" w:rsidRDefault="0030068C" w:rsidP="009050D5">
            <w:pPr>
              <w:bidi w:val="0"/>
              <w:spacing w:line="240" w:lineRule="auto"/>
              <w:jc w:val="right"/>
              <w:rPr>
                <w:rFonts w:asciiTheme="majorBidi" w:hAnsiTheme="majorBidi" w:cstheme="majorBidi"/>
                <w:iCs/>
                <w:sz w:val="20"/>
                <w:szCs w:val="20"/>
              </w:rPr>
            </w:pPr>
          </w:p>
        </w:tc>
        <w:tc>
          <w:tcPr>
            <w:tcW w:w="1027" w:type="dxa"/>
            <w:tcBorders>
              <w:top w:val="nil"/>
              <w:left w:val="nil"/>
              <w:bottom w:val="nil"/>
              <w:right w:val="nil"/>
            </w:tcBorders>
            <w:shd w:val="clear" w:color="auto" w:fill="BFBFBF" w:themeFill="background1" w:themeFillShade="BF"/>
            <w:noWrap/>
            <w:hideMark/>
          </w:tcPr>
          <w:p w14:paraId="3F8B38E9" w14:textId="77777777" w:rsidR="0030068C" w:rsidRDefault="0030068C" w:rsidP="009050D5">
            <w:pPr>
              <w:bidi w:val="0"/>
              <w:spacing w:line="240" w:lineRule="auto"/>
              <w:jc w:val="center"/>
              <w:rPr>
                <w:rFonts w:asciiTheme="majorBidi" w:hAnsiTheme="majorBidi" w:cstheme="majorBidi"/>
                <w:iCs/>
                <w:sz w:val="20"/>
                <w:szCs w:val="20"/>
              </w:rPr>
            </w:pPr>
          </w:p>
        </w:tc>
        <w:tc>
          <w:tcPr>
            <w:tcW w:w="1294" w:type="dxa"/>
            <w:tcBorders>
              <w:top w:val="nil"/>
              <w:left w:val="nil"/>
              <w:bottom w:val="nil"/>
              <w:right w:val="nil"/>
            </w:tcBorders>
            <w:shd w:val="clear" w:color="auto" w:fill="BFBFBF" w:themeFill="background1" w:themeFillShade="BF"/>
            <w:noWrap/>
            <w:hideMark/>
          </w:tcPr>
          <w:p w14:paraId="3F8B38EA" w14:textId="77777777" w:rsidR="0030068C" w:rsidRDefault="0030068C" w:rsidP="009050D5">
            <w:pPr>
              <w:bidi w:val="0"/>
              <w:spacing w:line="240" w:lineRule="auto"/>
              <w:jc w:val="center"/>
              <w:rPr>
                <w:rFonts w:asciiTheme="majorBidi" w:hAnsiTheme="majorBidi" w:cstheme="majorBidi"/>
                <w:iCs/>
                <w:sz w:val="20"/>
                <w:szCs w:val="20"/>
              </w:rPr>
            </w:pPr>
          </w:p>
        </w:tc>
        <w:tc>
          <w:tcPr>
            <w:tcW w:w="683" w:type="dxa"/>
            <w:vMerge w:val="restart"/>
            <w:tcBorders>
              <w:top w:val="nil"/>
              <w:left w:val="nil"/>
              <w:bottom w:val="nil"/>
              <w:right w:val="nil"/>
            </w:tcBorders>
            <w:noWrap/>
            <w:hideMark/>
          </w:tcPr>
          <w:p w14:paraId="3F8B38EB"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8EC"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8ED"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8F7" w14:textId="77777777" w:rsidTr="009050D5">
        <w:trPr>
          <w:trHeight w:val="312"/>
          <w:jc w:val="center"/>
        </w:trPr>
        <w:tc>
          <w:tcPr>
            <w:tcW w:w="409" w:type="dxa"/>
            <w:vMerge/>
            <w:tcBorders>
              <w:top w:val="nil"/>
              <w:left w:val="nil"/>
              <w:bottom w:val="nil"/>
              <w:right w:val="nil"/>
            </w:tcBorders>
            <w:vAlign w:val="center"/>
          </w:tcPr>
          <w:p w14:paraId="3F8B38EF"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8F0" w14:textId="77777777" w:rsidR="0030068C"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8F1" w14:textId="77777777" w:rsidR="0030068C" w:rsidRDefault="0030068C" w:rsidP="009050D5">
            <w:pPr>
              <w:bidi w:val="0"/>
              <w:spacing w:line="240" w:lineRule="auto"/>
              <w:jc w:val="right"/>
              <w:rPr>
                <w:rFonts w:asciiTheme="majorBidi" w:hAnsiTheme="majorBidi" w:cstheme="majorBidi"/>
                <w:iCs/>
                <w:sz w:val="20"/>
                <w:szCs w:val="20"/>
              </w:rPr>
            </w:pPr>
          </w:p>
        </w:tc>
        <w:tc>
          <w:tcPr>
            <w:tcW w:w="1027" w:type="dxa"/>
            <w:tcBorders>
              <w:top w:val="nil"/>
              <w:left w:val="nil"/>
              <w:bottom w:val="nil"/>
              <w:right w:val="nil"/>
            </w:tcBorders>
            <w:shd w:val="clear" w:color="auto" w:fill="BFBFBF" w:themeFill="background1" w:themeFillShade="BF"/>
            <w:noWrap/>
            <w:hideMark/>
          </w:tcPr>
          <w:p w14:paraId="3F8B38F2" w14:textId="77777777" w:rsidR="0030068C" w:rsidRDefault="0030068C" w:rsidP="009050D5">
            <w:pPr>
              <w:bidi w:val="0"/>
              <w:spacing w:line="240" w:lineRule="auto"/>
              <w:jc w:val="center"/>
              <w:rPr>
                <w:rFonts w:asciiTheme="majorBidi" w:hAnsiTheme="majorBidi" w:cstheme="majorBidi"/>
                <w:iCs/>
                <w:sz w:val="20"/>
                <w:szCs w:val="20"/>
              </w:rPr>
            </w:pPr>
          </w:p>
        </w:tc>
        <w:tc>
          <w:tcPr>
            <w:tcW w:w="1294" w:type="dxa"/>
            <w:tcBorders>
              <w:top w:val="nil"/>
              <w:left w:val="nil"/>
              <w:bottom w:val="nil"/>
              <w:right w:val="nil"/>
            </w:tcBorders>
            <w:shd w:val="clear" w:color="auto" w:fill="BFBFBF" w:themeFill="background1" w:themeFillShade="BF"/>
            <w:noWrap/>
            <w:hideMark/>
          </w:tcPr>
          <w:p w14:paraId="3F8B38F3" w14:textId="77777777" w:rsidR="0030068C" w:rsidRDefault="0030068C" w:rsidP="009050D5">
            <w:pPr>
              <w:bidi w:val="0"/>
              <w:spacing w:line="240" w:lineRule="auto"/>
              <w:jc w:val="center"/>
              <w:rPr>
                <w:rFonts w:asciiTheme="majorBidi" w:hAnsiTheme="majorBidi" w:cstheme="majorBidi"/>
                <w:iCs/>
                <w:sz w:val="20"/>
                <w:szCs w:val="20"/>
              </w:rPr>
            </w:pPr>
          </w:p>
        </w:tc>
        <w:tc>
          <w:tcPr>
            <w:tcW w:w="683" w:type="dxa"/>
            <w:vMerge/>
            <w:tcBorders>
              <w:top w:val="nil"/>
              <w:left w:val="nil"/>
              <w:bottom w:val="nil"/>
              <w:right w:val="nil"/>
            </w:tcBorders>
            <w:noWrap/>
          </w:tcPr>
          <w:p w14:paraId="3F8B38F4"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8F5"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8F6"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903" w14:textId="77777777" w:rsidTr="009050D5">
        <w:trPr>
          <w:trHeight w:val="312"/>
          <w:jc w:val="center"/>
        </w:trPr>
        <w:tc>
          <w:tcPr>
            <w:tcW w:w="409" w:type="dxa"/>
            <w:vMerge w:val="restart"/>
            <w:tcBorders>
              <w:top w:val="nil"/>
              <w:left w:val="nil"/>
              <w:bottom w:val="nil"/>
              <w:right w:val="nil"/>
            </w:tcBorders>
            <w:vAlign w:val="center"/>
          </w:tcPr>
          <w:p w14:paraId="3F8B38F8"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e</w:t>
            </w:r>
          </w:p>
        </w:tc>
        <w:tc>
          <w:tcPr>
            <w:tcW w:w="2100" w:type="dxa"/>
            <w:vMerge w:val="restart"/>
            <w:tcBorders>
              <w:top w:val="nil"/>
              <w:left w:val="nil"/>
              <w:bottom w:val="nil"/>
              <w:right w:val="nil"/>
            </w:tcBorders>
            <w:noWrap/>
            <w:vAlign w:val="center"/>
            <w:hideMark/>
          </w:tcPr>
          <w:p w14:paraId="3F8B38F9" w14:textId="77777777" w:rsidR="0030068C" w:rsidRDefault="0030068C" w:rsidP="009050D5">
            <w:pPr>
              <w:bidi w:val="0"/>
              <w:spacing w:line="240" w:lineRule="auto"/>
              <w:rPr>
                <w:rFonts w:asciiTheme="majorBidi" w:hAnsiTheme="majorBidi" w:cstheme="majorBidi"/>
                <w:iCs/>
                <w:sz w:val="20"/>
                <w:szCs w:val="20"/>
              </w:rPr>
            </w:pPr>
            <w:r w:rsidRPr="0038380C">
              <w:rPr>
                <w:rFonts w:asciiTheme="majorBidi" w:hAnsiTheme="majorBidi" w:cstheme="majorBidi"/>
                <w:iCs/>
                <w:sz w:val="20"/>
                <w:szCs w:val="20"/>
              </w:rPr>
              <w:t>MBH+VIF</w:t>
            </w:r>
          </w:p>
        </w:tc>
        <w:tc>
          <w:tcPr>
            <w:tcW w:w="872" w:type="dxa"/>
            <w:tcBorders>
              <w:top w:val="nil"/>
              <w:left w:val="nil"/>
              <w:bottom w:val="nil"/>
              <w:right w:val="nil"/>
            </w:tcBorders>
            <w:noWrap/>
            <w:hideMark/>
          </w:tcPr>
          <w:p w14:paraId="3F8B38FA"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Feed</w:t>
            </w:r>
          </w:p>
        </w:tc>
        <w:tc>
          <w:tcPr>
            <w:tcW w:w="1027" w:type="dxa"/>
            <w:tcBorders>
              <w:top w:val="nil"/>
              <w:left w:val="nil"/>
              <w:bottom w:val="nil"/>
              <w:right w:val="nil"/>
            </w:tcBorders>
            <w:shd w:val="clear" w:color="auto" w:fill="F2F2F2" w:themeFill="background1" w:themeFillShade="F2"/>
            <w:noWrap/>
            <w:hideMark/>
          </w:tcPr>
          <w:p w14:paraId="3F8B38FB"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top w:val="nil"/>
              <w:left w:val="nil"/>
              <w:bottom w:val="nil"/>
              <w:right w:val="nil"/>
            </w:tcBorders>
            <w:shd w:val="clear" w:color="auto" w:fill="F2F2F2" w:themeFill="background1" w:themeFillShade="F2"/>
            <w:noWrap/>
            <w:hideMark/>
          </w:tcPr>
          <w:p w14:paraId="3F8B38FC"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top w:val="nil"/>
              <w:left w:val="nil"/>
              <w:bottom w:val="nil"/>
              <w:right w:val="nil"/>
            </w:tcBorders>
            <w:noWrap/>
            <w:hideMark/>
          </w:tcPr>
          <w:p w14:paraId="3F8B38FD"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p w14:paraId="3F8B38FE"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8FF"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91%</w:t>
            </w:r>
          </w:p>
          <w:p w14:paraId="3F8B3900"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01"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95%</w:t>
            </w:r>
          </w:p>
          <w:p w14:paraId="3F8B3902"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90C" w14:textId="77777777" w:rsidTr="009050D5">
        <w:trPr>
          <w:trHeight w:val="312"/>
          <w:jc w:val="center"/>
        </w:trPr>
        <w:tc>
          <w:tcPr>
            <w:tcW w:w="409" w:type="dxa"/>
            <w:vMerge/>
            <w:tcBorders>
              <w:top w:val="nil"/>
              <w:left w:val="nil"/>
              <w:bottom w:val="nil"/>
              <w:right w:val="nil"/>
            </w:tcBorders>
            <w:vAlign w:val="center"/>
          </w:tcPr>
          <w:p w14:paraId="3F8B3904"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905" w14:textId="77777777" w:rsidR="0030068C"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906"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No-feed</w:t>
            </w:r>
          </w:p>
        </w:tc>
        <w:tc>
          <w:tcPr>
            <w:tcW w:w="1027" w:type="dxa"/>
            <w:tcBorders>
              <w:top w:val="nil"/>
              <w:left w:val="nil"/>
              <w:bottom w:val="nil"/>
              <w:right w:val="nil"/>
            </w:tcBorders>
            <w:shd w:val="clear" w:color="auto" w:fill="F2F2F2" w:themeFill="background1" w:themeFillShade="F2"/>
            <w:noWrap/>
            <w:hideMark/>
          </w:tcPr>
          <w:p w14:paraId="3F8B3907"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9.02%</w:t>
            </w:r>
          </w:p>
        </w:tc>
        <w:tc>
          <w:tcPr>
            <w:tcW w:w="1294" w:type="dxa"/>
            <w:tcBorders>
              <w:top w:val="nil"/>
              <w:left w:val="nil"/>
              <w:bottom w:val="nil"/>
              <w:right w:val="nil"/>
            </w:tcBorders>
            <w:shd w:val="clear" w:color="auto" w:fill="F2F2F2" w:themeFill="background1" w:themeFillShade="F2"/>
            <w:noWrap/>
            <w:hideMark/>
          </w:tcPr>
          <w:p w14:paraId="3F8B3908"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90.98%</w:t>
            </w:r>
          </w:p>
        </w:tc>
        <w:tc>
          <w:tcPr>
            <w:tcW w:w="683" w:type="dxa"/>
            <w:vMerge/>
            <w:tcBorders>
              <w:top w:val="nil"/>
              <w:left w:val="nil"/>
              <w:bottom w:val="nil"/>
              <w:right w:val="nil"/>
            </w:tcBorders>
            <w:noWrap/>
          </w:tcPr>
          <w:p w14:paraId="3F8B3909"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0A"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0B"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918" w14:textId="77777777" w:rsidTr="009050D5">
        <w:trPr>
          <w:trHeight w:val="312"/>
          <w:jc w:val="center"/>
        </w:trPr>
        <w:tc>
          <w:tcPr>
            <w:tcW w:w="409" w:type="dxa"/>
            <w:vMerge w:val="restart"/>
            <w:tcBorders>
              <w:top w:val="nil"/>
              <w:left w:val="nil"/>
              <w:bottom w:val="nil"/>
              <w:right w:val="nil"/>
            </w:tcBorders>
            <w:vAlign w:val="center"/>
          </w:tcPr>
          <w:p w14:paraId="3F8B390D"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f</w:t>
            </w:r>
          </w:p>
        </w:tc>
        <w:tc>
          <w:tcPr>
            <w:tcW w:w="2100" w:type="dxa"/>
            <w:vMerge w:val="restart"/>
            <w:tcBorders>
              <w:top w:val="nil"/>
              <w:left w:val="nil"/>
              <w:bottom w:val="nil"/>
              <w:right w:val="nil"/>
            </w:tcBorders>
            <w:noWrap/>
            <w:vAlign w:val="center"/>
            <w:hideMark/>
          </w:tcPr>
          <w:p w14:paraId="3F8B390E" w14:textId="77777777" w:rsidR="0030068C" w:rsidRDefault="0030068C" w:rsidP="009050D5">
            <w:pPr>
              <w:bidi w:val="0"/>
              <w:spacing w:line="240" w:lineRule="auto"/>
              <w:rPr>
                <w:rFonts w:asciiTheme="majorBidi" w:hAnsiTheme="majorBidi" w:cstheme="majorBidi"/>
                <w:iCs/>
                <w:sz w:val="20"/>
                <w:szCs w:val="20"/>
              </w:rPr>
            </w:pPr>
            <w:r w:rsidRPr="0038380C">
              <w:rPr>
                <w:rFonts w:asciiTheme="majorBidi" w:hAnsiTheme="majorBidi" w:cstheme="majorBidi"/>
                <w:iCs/>
                <w:sz w:val="20"/>
                <w:szCs w:val="20"/>
              </w:rPr>
              <w:t>STIP+MIP+MBH</w:t>
            </w:r>
          </w:p>
        </w:tc>
        <w:tc>
          <w:tcPr>
            <w:tcW w:w="872" w:type="dxa"/>
            <w:tcBorders>
              <w:top w:val="nil"/>
              <w:left w:val="nil"/>
              <w:bottom w:val="nil"/>
              <w:right w:val="nil"/>
            </w:tcBorders>
            <w:noWrap/>
            <w:hideMark/>
          </w:tcPr>
          <w:p w14:paraId="3F8B390F"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Feed</w:t>
            </w:r>
          </w:p>
        </w:tc>
        <w:tc>
          <w:tcPr>
            <w:tcW w:w="1027" w:type="dxa"/>
            <w:tcBorders>
              <w:top w:val="nil"/>
              <w:left w:val="nil"/>
              <w:bottom w:val="nil"/>
              <w:right w:val="nil"/>
            </w:tcBorders>
            <w:shd w:val="clear" w:color="auto" w:fill="BFBFBF" w:themeFill="background1" w:themeFillShade="BF"/>
            <w:noWrap/>
            <w:hideMark/>
          </w:tcPr>
          <w:p w14:paraId="3F8B3910"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top w:val="nil"/>
              <w:left w:val="nil"/>
              <w:bottom w:val="nil"/>
              <w:right w:val="nil"/>
            </w:tcBorders>
            <w:shd w:val="clear" w:color="auto" w:fill="BFBFBF" w:themeFill="background1" w:themeFillShade="BF"/>
            <w:noWrap/>
            <w:hideMark/>
          </w:tcPr>
          <w:p w14:paraId="3F8B3911"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top w:val="nil"/>
              <w:left w:val="nil"/>
              <w:bottom w:val="nil"/>
              <w:right w:val="nil"/>
            </w:tcBorders>
            <w:noWrap/>
            <w:hideMark/>
          </w:tcPr>
          <w:p w14:paraId="3F8B3912"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p w14:paraId="3F8B3913"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14"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86%</w:t>
            </w:r>
          </w:p>
          <w:p w14:paraId="3F8B3915"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16"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93%</w:t>
            </w:r>
          </w:p>
          <w:p w14:paraId="3F8B3917"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921" w14:textId="77777777" w:rsidTr="009050D5">
        <w:trPr>
          <w:trHeight w:val="312"/>
          <w:jc w:val="center"/>
        </w:trPr>
        <w:tc>
          <w:tcPr>
            <w:tcW w:w="409" w:type="dxa"/>
            <w:vMerge/>
            <w:tcBorders>
              <w:top w:val="nil"/>
              <w:left w:val="nil"/>
              <w:bottom w:val="nil"/>
              <w:right w:val="nil"/>
            </w:tcBorders>
            <w:vAlign w:val="center"/>
          </w:tcPr>
          <w:p w14:paraId="3F8B3919"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91A" w14:textId="77777777" w:rsidR="0030068C"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91B"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No-feed</w:t>
            </w:r>
          </w:p>
        </w:tc>
        <w:tc>
          <w:tcPr>
            <w:tcW w:w="1027" w:type="dxa"/>
            <w:tcBorders>
              <w:top w:val="nil"/>
              <w:left w:val="nil"/>
              <w:bottom w:val="nil"/>
              <w:right w:val="nil"/>
            </w:tcBorders>
            <w:shd w:val="clear" w:color="auto" w:fill="BFBFBF" w:themeFill="background1" w:themeFillShade="BF"/>
            <w:noWrap/>
            <w:hideMark/>
          </w:tcPr>
          <w:p w14:paraId="3F8B391C"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13.51%</w:t>
            </w:r>
          </w:p>
        </w:tc>
        <w:tc>
          <w:tcPr>
            <w:tcW w:w="1294" w:type="dxa"/>
            <w:tcBorders>
              <w:top w:val="nil"/>
              <w:left w:val="nil"/>
              <w:bottom w:val="nil"/>
              <w:right w:val="nil"/>
            </w:tcBorders>
            <w:shd w:val="clear" w:color="auto" w:fill="BFBFBF" w:themeFill="background1" w:themeFillShade="BF"/>
            <w:noWrap/>
            <w:hideMark/>
          </w:tcPr>
          <w:p w14:paraId="3F8B391D"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86.49%</w:t>
            </w:r>
          </w:p>
        </w:tc>
        <w:tc>
          <w:tcPr>
            <w:tcW w:w="683" w:type="dxa"/>
            <w:vMerge/>
            <w:tcBorders>
              <w:top w:val="nil"/>
              <w:left w:val="nil"/>
              <w:bottom w:val="nil"/>
              <w:right w:val="nil"/>
            </w:tcBorders>
            <w:noWrap/>
          </w:tcPr>
          <w:p w14:paraId="3F8B391E"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1F"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20"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92D" w14:textId="77777777" w:rsidTr="009050D5">
        <w:trPr>
          <w:trHeight w:val="312"/>
          <w:jc w:val="center"/>
        </w:trPr>
        <w:tc>
          <w:tcPr>
            <w:tcW w:w="409" w:type="dxa"/>
            <w:vMerge w:val="restart"/>
            <w:tcBorders>
              <w:top w:val="nil"/>
              <w:left w:val="nil"/>
              <w:bottom w:val="nil"/>
              <w:right w:val="nil"/>
            </w:tcBorders>
            <w:vAlign w:val="center"/>
          </w:tcPr>
          <w:p w14:paraId="3F8B3922"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g</w:t>
            </w:r>
          </w:p>
        </w:tc>
        <w:tc>
          <w:tcPr>
            <w:tcW w:w="2100" w:type="dxa"/>
            <w:vMerge w:val="restart"/>
            <w:tcBorders>
              <w:top w:val="nil"/>
              <w:left w:val="nil"/>
              <w:bottom w:val="nil"/>
              <w:right w:val="nil"/>
            </w:tcBorders>
            <w:noWrap/>
            <w:vAlign w:val="center"/>
            <w:hideMark/>
          </w:tcPr>
          <w:p w14:paraId="3F8B3923" w14:textId="77777777" w:rsidR="0030068C" w:rsidRDefault="0030068C" w:rsidP="009050D5">
            <w:pPr>
              <w:bidi w:val="0"/>
              <w:spacing w:line="240" w:lineRule="auto"/>
              <w:rPr>
                <w:rFonts w:asciiTheme="majorBidi" w:hAnsiTheme="majorBidi" w:cstheme="majorBidi"/>
                <w:iCs/>
                <w:sz w:val="20"/>
                <w:szCs w:val="20"/>
              </w:rPr>
            </w:pPr>
            <w:r w:rsidRPr="0038380C">
              <w:rPr>
                <w:rFonts w:asciiTheme="majorBidi" w:hAnsiTheme="majorBidi" w:cstheme="majorBidi"/>
                <w:iCs/>
                <w:sz w:val="20"/>
                <w:szCs w:val="20"/>
              </w:rPr>
              <w:t>MIP+MBH+VIF</w:t>
            </w:r>
          </w:p>
        </w:tc>
        <w:tc>
          <w:tcPr>
            <w:tcW w:w="872" w:type="dxa"/>
            <w:tcBorders>
              <w:top w:val="nil"/>
              <w:left w:val="nil"/>
              <w:bottom w:val="nil"/>
              <w:right w:val="nil"/>
            </w:tcBorders>
            <w:noWrap/>
            <w:hideMark/>
          </w:tcPr>
          <w:p w14:paraId="3F8B3924"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Feed</w:t>
            </w:r>
          </w:p>
        </w:tc>
        <w:tc>
          <w:tcPr>
            <w:tcW w:w="1027" w:type="dxa"/>
            <w:tcBorders>
              <w:top w:val="nil"/>
              <w:left w:val="nil"/>
              <w:bottom w:val="nil"/>
              <w:right w:val="nil"/>
            </w:tcBorders>
            <w:shd w:val="clear" w:color="auto" w:fill="F2F2F2" w:themeFill="background1" w:themeFillShade="F2"/>
            <w:noWrap/>
            <w:hideMark/>
          </w:tcPr>
          <w:p w14:paraId="3F8B3925"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top w:val="nil"/>
              <w:left w:val="nil"/>
              <w:bottom w:val="nil"/>
              <w:right w:val="nil"/>
            </w:tcBorders>
            <w:shd w:val="clear" w:color="auto" w:fill="F2F2F2" w:themeFill="background1" w:themeFillShade="F2"/>
            <w:noWrap/>
            <w:hideMark/>
          </w:tcPr>
          <w:p w14:paraId="3F8B3926"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top w:val="nil"/>
              <w:left w:val="nil"/>
              <w:bottom w:val="nil"/>
              <w:right w:val="nil"/>
            </w:tcBorders>
            <w:noWrap/>
            <w:hideMark/>
          </w:tcPr>
          <w:p w14:paraId="3F8B3927"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p w14:paraId="3F8B3928"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29"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89%</w:t>
            </w:r>
          </w:p>
          <w:p w14:paraId="3F8B392A"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2B" w14:textId="77777777" w:rsidR="0030068C" w:rsidRPr="00C450B6"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94%</w:t>
            </w:r>
          </w:p>
          <w:p w14:paraId="3F8B392C"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936" w14:textId="77777777" w:rsidTr="009050D5">
        <w:trPr>
          <w:trHeight w:val="312"/>
          <w:jc w:val="center"/>
        </w:trPr>
        <w:tc>
          <w:tcPr>
            <w:tcW w:w="409" w:type="dxa"/>
            <w:vMerge/>
            <w:tcBorders>
              <w:top w:val="nil"/>
              <w:left w:val="nil"/>
              <w:bottom w:val="nil"/>
              <w:right w:val="nil"/>
            </w:tcBorders>
            <w:vAlign w:val="center"/>
          </w:tcPr>
          <w:p w14:paraId="3F8B392E"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92F" w14:textId="77777777" w:rsidR="0030068C"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930"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No-feed</w:t>
            </w:r>
          </w:p>
        </w:tc>
        <w:tc>
          <w:tcPr>
            <w:tcW w:w="1027" w:type="dxa"/>
            <w:tcBorders>
              <w:top w:val="nil"/>
              <w:left w:val="nil"/>
              <w:bottom w:val="nil"/>
              <w:right w:val="nil"/>
            </w:tcBorders>
            <w:shd w:val="clear" w:color="auto" w:fill="F2F2F2" w:themeFill="background1" w:themeFillShade="F2"/>
            <w:noWrap/>
            <w:hideMark/>
          </w:tcPr>
          <w:p w14:paraId="3F8B3931"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11.37%</w:t>
            </w:r>
          </w:p>
        </w:tc>
        <w:tc>
          <w:tcPr>
            <w:tcW w:w="1294" w:type="dxa"/>
            <w:tcBorders>
              <w:top w:val="nil"/>
              <w:left w:val="nil"/>
              <w:bottom w:val="nil"/>
              <w:right w:val="nil"/>
            </w:tcBorders>
            <w:shd w:val="clear" w:color="auto" w:fill="F2F2F2" w:themeFill="background1" w:themeFillShade="F2"/>
            <w:noWrap/>
            <w:hideMark/>
          </w:tcPr>
          <w:p w14:paraId="3F8B3932"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88.63%</w:t>
            </w:r>
          </w:p>
        </w:tc>
        <w:tc>
          <w:tcPr>
            <w:tcW w:w="683" w:type="dxa"/>
            <w:vMerge/>
            <w:tcBorders>
              <w:top w:val="nil"/>
              <w:left w:val="nil"/>
              <w:bottom w:val="nil"/>
              <w:right w:val="nil"/>
            </w:tcBorders>
            <w:noWrap/>
          </w:tcPr>
          <w:p w14:paraId="3F8B3933"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34"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35"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C450B6" w14:paraId="3F8B393F" w14:textId="77777777" w:rsidTr="009050D5">
        <w:trPr>
          <w:trHeight w:val="312"/>
          <w:jc w:val="center"/>
        </w:trPr>
        <w:tc>
          <w:tcPr>
            <w:tcW w:w="409" w:type="dxa"/>
            <w:vMerge w:val="restart"/>
            <w:tcBorders>
              <w:top w:val="nil"/>
              <w:left w:val="nil"/>
              <w:right w:val="nil"/>
            </w:tcBorders>
            <w:vAlign w:val="center"/>
          </w:tcPr>
          <w:p w14:paraId="3F8B3937"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h</w:t>
            </w:r>
          </w:p>
        </w:tc>
        <w:tc>
          <w:tcPr>
            <w:tcW w:w="2100" w:type="dxa"/>
            <w:vMerge w:val="restart"/>
            <w:tcBorders>
              <w:top w:val="nil"/>
              <w:left w:val="nil"/>
              <w:right w:val="nil"/>
            </w:tcBorders>
            <w:noWrap/>
            <w:vAlign w:val="center"/>
            <w:hideMark/>
          </w:tcPr>
          <w:p w14:paraId="3F8B3938" w14:textId="77777777" w:rsidR="0030068C" w:rsidRDefault="0030068C" w:rsidP="009050D5">
            <w:pPr>
              <w:bidi w:val="0"/>
              <w:spacing w:line="240" w:lineRule="auto"/>
              <w:rPr>
                <w:rFonts w:asciiTheme="majorBidi" w:hAnsiTheme="majorBidi" w:cstheme="majorBidi"/>
                <w:iCs/>
                <w:sz w:val="20"/>
                <w:szCs w:val="20"/>
              </w:rPr>
            </w:pPr>
            <w:r w:rsidRPr="0038380C">
              <w:rPr>
                <w:rFonts w:asciiTheme="majorBidi" w:hAnsiTheme="majorBidi" w:cstheme="majorBidi"/>
                <w:iCs/>
                <w:sz w:val="20"/>
                <w:szCs w:val="20"/>
              </w:rPr>
              <w:t>STIP+MIP+MBH+VIF</w:t>
            </w:r>
          </w:p>
        </w:tc>
        <w:tc>
          <w:tcPr>
            <w:tcW w:w="872" w:type="dxa"/>
            <w:tcBorders>
              <w:top w:val="nil"/>
              <w:left w:val="nil"/>
              <w:bottom w:val="nil"/>
              <w:right w:val="nil"/>
            </w:tcBorders>
            <w:noWrap/>
            <w:hideMark/>
          </w:tcPr>
          <w:p w14:paraId="3F8B3939"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Feed</w:t>
            </w:r>
          </w:p>
        </w:tc>
        <w:tc>
          <w:tcPr>
            <w:tcW w:w="1027" w:type="dxa"/>
            <w:tcBorders>
              <w:top w:val="nil"/>
              <w:left w:val="nil"/>
              <w:bottom w:val="nil"/>
              <w:right w:val="nil"/>
            </w:tcBorders>
            <w:shd w:val="clear" w:color="auto" w:fill="BFBFBF" w:themeFill="background1" w:themeFillShade="BF"/>
            <w:noWrap/>
            <w:hideMark/>
          </w:tcPr>
          <w:p w14:paraId="3F8B393A"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top w:val="nil"/>
              <w:left w:val="nil"/>
              <w:bottom w:val="nil"/>
              <w:right w:val="nil"/>
            </w:tcBorders>
            <w:shd w:val="clear" w:color="auto" w:fill="BFBFBF" w:themeFill="background1" w:themeFillShade="BF"/>
            <w:noWrap/>
            <w:hideMark/>
          </w:tcPr>
          <w:p w14:paraId="3F8B393B"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top w:val="nil"/>
              <w:left w:val="nil"/>
              <w:right w:val="nil"/>
            </w:tcBorders>
            <w:noWrap/>
            <w:hideMark/>
          </w:tcPr>
          <w:p w14:paraId="3F8B393C"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tc>
        <w:tc>
          <w:tcPr>
            <w:tcW w:w="583" w:type="dxa"/>
            <w:vMerge w:val="restart"/>
            <w:tcBorders>
              <w:top w:val="nil"/>
              <w:left w:val="nil"/>
              <w:right w:val="nil"/>
            </w:tcBorders>
            <w:noWrap/>
            <w:hideMark/>
          </w:tcPr>
          <w:p w14:paraId="3F8B393D"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83%</w:t>
            </w:r>
          </w:p>
        </w:tc>
        <w:tc>
          <w:tcPr>
            <w:tcW w:w="583" w:type="dxa"/>
            <w:vMerge w:val="restart"/>
            <w:tcBorders>
              <w:top w:val="nil"/>
              <w:left w:val="nil"/>
              <w:right w:val="nil"/>
            </w:tcBorders>
            <w:noWrap/>
            <w:hideMark/>
          </w:tcPr>
          <w:p w14:paraId="3F8B393E"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92%</w:t>
            </w:r>
          </w:p>
        </w:tc>
      </w:tr>
      <w:tr w:rsidR="0030068C" w:rsidRPr="00C450B6" w14:paraId="3F8B3948" w14:textId="77777777" w:rsidTr="009050D5">
        <w:trPr>
          <w:trHeight w:val="312"/>
          <w:jc w:val="center"/>
        </w:trPr>
        <w:tc>
          <w:tcPr>
            <w:tcW w:w="409" w:type="dxa"/>
            <w:vMerge/>
            <w:tcBorders>
              <w:left w:val="nil"/>
              <w:bottom w:val="single" w:sz="12" w:space="0" w:color="auto"/>
              <w:right w:val="nil"/>
            </w:tcBorders>
          </w:tcPr>
          <w:p w14:paraId="3F8B3940" w14:textId="77777777" w:rsidR="0030068C" w:rsidRDefault="0030068C" w:rsidP="009050D5">
            <w:pPr>
              <w:bidi w:val="0"/>
              <w:spacing w:line="240" w:lineRule="auto"/>
              <w:jc w:val="center"/>
              <w:rPr>
                <w:rFonts w:asciiTheme="majorBidi" w:hAnsiTheme="majorBidi" w:cstheme="majorBidi"/>
                <w:iCs/>
                <w:sz w:val="20"/>
                <w:szCs w:val="20"/>
              </w:rPr>
            </w:pPr>
          </w:p>
        </w:tc>
        <w:tc>
          <w:tcPr>
            <w:tcW w:w="2100" w:type="dxa"/>
            <w:vMerge/>
            <w:tcBorders>
              <w:left w:val="nil"/>
              <w:bottom w:val="single" w:sz="12" w:space="0" w:color="auto"/>
              <w:right w:val="nil"/>
            </w:tcBorders>
            <w:noWrap/>
            <w:hideMark/>
          </w:tcPr>
          <w:p w14:paraId="3F8B3941" w14:textId="77777777" w:rsidR="0030068C"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single" w:sz="12" w:space="0" w:color="auto"/>
              <w:right w:val="nil"/>
            </w:tcBorders>
            <w:noWrap/>
            <w:hideMark/>
          </w:tcPr>
          <w:p w14:paraId="3F8B3942" w14:textId="77777777" w:rsidR="0030068C" w:rsidRDefault="0030068C" w:rsidP="009050D5">
            <w:pPr>
              <w:bidi w:val="0"/>
              <w:spacing w:line="240" w:lineRule="auto"/>
              <w:jc w:val="right"/>
              <w:rPr>
                <w:rFonts w:asciiTheme="majorBidi" w:hAnsiTheme="majorBidi" w:cstheme="majorBidi"/>
                <w:iCs/>
                <w:sz w:val="20"/>
                <w:szCs w:val="20"/>
              </w:rPr>
            </w:pPr>
            <w:r w:rsidRPr="0038380C">
              <w:rPr>
                <w:rFonts w:asciiTheme="majorBidi" w:hAnsiTheme="majorBidi" w:cstheme="majorBidi"/>
                <w:iCs/>
                <w:sz w:val="20"/>
                <w:szCs w:val="20"/>
              </w:rPr>
              <w:t>No-feed</w:t>
            </w:r>
          </w:p>
        </w:tc>
        <w:tc>
          <w:tcPr>
            <w:tcW w:w="1027" w:type="dxa"/>
            <w:tcBorders>
              <w:top w:val="nil"/>
              <w:left w:val="nil"/>
              <w:bottom w:val="single" w:sz="12" w:space="0" w:color="auto"/>
              <w:right w:val="nil"/>
            </w:tcBorders>
            <w:shd w:val="clear" w:color="auto" w:fill="BFBFBF" w:themeFill="background1" w:themeFillShade="BF"/>
            <w:noWrap/>
            <w:hideMark/>
          </w:tcPr>
          <w:p w14:paraId="3F8B3943"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16.60%</w:t>
            </w:r>
          </w:p>
        </w:tc>
        <w:tc>
          <w:tcPr>
            <w:tcW w:w="1294" w:type="dxa"/>
            <w:tcBorders>
              <w:top w:val="nil"/>
              <w:left w:val="nil"/>
              <w:bottom w:val="single" w:sz="12" w:space="0" w:color="auto"/>
              <w:right w:val="nil"/>
            </w:tcBorders>
            <w:shd w:val="clear" w:color="auto" w:fill="BFBFBF" w:themeFill="background1" w:themeFillShade="BF"/>
            <w:noWrap/>
            <w:hideMark/>
          </w:tcPr>
          <w:p w14:paraId="3F8B3944"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83.40%</w:t>
            </w:r>
          </w:p>
        </w:tc>
        <w:tc>
          <w:tcPr>
            <w:tcW w:w="683" w:type="dxa"/>
            <w:vMerge/>
            <w:tcBorders>
              <w:left w:val="nil"/>
              <w:bottom w:val="single" w:sz="12" w:space="0" w:color="auto"/>
              <w:right w:val="nil"/>
            </w:tcBorders>
            <w:noWrap/>
          </w:tcPr>
          <w:p w14:paraId="3F8B3945" w14:textId="77777777" w:rsidR="0030068C" w:rsidRDefault="0030068C" w:rsidP="009050D5">
            <w:pPr>
              <w:bidi w:val="0"/>
              <w:spacing w:line="240" w:lineRule="auto"/>
              <w:jc w:val="right"/>
              <w:rPr>
                <w:rFonts w:asciiTheme="majorBidi" w:hAnsiTheme="majorBidi" w:cstheme="majorBidi"/>
                <w:iCs/>
                <w:sz w:val="20"/>
                <w:szCs w:val="20"/>
              </w:rPr>
            </w:pPr>
          </w:p>
        </w:tc>
        <w:tc>
          <w:tcPr>
            <w:tcW w:w="583" w:type="dxa"/>
            <w:vMerge/>
            <w:tcBorders>
              <w:left w:val="nil"/>
              <w:bottom w:val="single" w:sz="12" w:space="0" w:color="auto"/>
              <w:right w:val="nil"/>
            </w:tcBorders>
            <w:noWrap/>
          </w:tcPr>
          <w:p w14:paraId="3F8B3946" w14:textId="77777777" w:rsidR="0030068C" w:rsidRDefault="0030068C" w:rsidP="009050D5">
            <w:pPr>
              <w:bidi w:val="0"/>
              <w:spacing w:line="240" w:lineRule="auto"/>
              <w:rPr>
                <w:rFonts w:asciiTheme="majorBidi" w:hAnsiTheme="majorBidi" w:cstheme="majorBidi"/>
                <w:iCs/>
                <w:sz w:val="20"/>
                <w:szCs w:val="20"/>
              </w:rPr>
            </w:pPr>
          </w:p>
        </w:tc>
        <w:tc>
          <w:tcPr>
            <w:tcW w:w="583" w:type="dxa"/>
            <w:vMerge/>
            <w:tcBorders>
              <w:left w:val="nil"/>
              <w:bottom w:val="single" w:sz="12" w:space="0" w:color="auto"/>
              <w:right w:val="nil"/>
            </w:tcBorders>
            <w:noWrap/>
          </w:tcPr>
          <w:p w14:paraId="3F8B3947" w14:textId="77777777" w:rsidR="0030068C" w:rsidRDefault="0030068C" w:rsidP="009050D5">
            <w:pPr>
              <w:bidi w:val="0"/>
              <w:spacing w:line="240" w:lineRule="auto"/>
              <w:rPr>
                <w:rFonts w:asciiTheme="majorBidi" w:hAnsiTheme="majorBidi" w:cstheme="majorBidi"/>
                <w:iCs/>
                <w:sz w:val="20"/>
                <w:szCs w:val="20"/>
              </w:rPr>
            </w:pPr>
          </w:p>
        </w:tc>
      </w:tr>
    </w:tbl>
    <w:p w14:paraId="3F8B3949" w14:textId="77777777" w:rsidR="0030068C" w:rsidRDefault="0030068C" w:rsidP="004D32CA">
      <w:pPr>
        <w:pStyle w:val="a8"/>
        <w:bidi w:val="0"/>
        <w:ind w:left="360"/>
        <w:jc w:val="center"/>
        <w:rPr>
          <w:rFonts w:asciiTheme="majorBidi" w:hAnsiTheme="majorBidi" w:cstheme="majorBidi"/>
          <w:sz w:val="24"/>
          <w:szCs w:val="24"/>
        </w:rPr>
      </w:pPr>
      <w:bookmarkStart w:id="79" w:name="_Ref423347406"/>
      <w:bookmarkStart w:id="80" w:name="_Toc433826718"/>
      <w:r>
        <w:t xml:space="preserve">Table </w:t>
      </w:r>
      <w:fldSimple w:instr=" SEQ Table \* ARABIC ">
        <w:r w:rsidR="008758A4">
          <w:rPr>
            <w:noProof/>
          </w:rPr>
          <w:t>5</w:t>
        </w:r>
      </w:fldSimple>
      <w:bookmarkEnd w:id="79"/>
      <w:r w:rsidR="00F07E53">
        <w:t>:</w:t>
      </w:r>
      <w:r>
        <w:t xml:space="preserve"> Detection results on a video of </w:t>
      </w:r>
      <w:r w:rsidRPr="00C90021">
        <w:t>Hemichromis bimaculatus</w:t>
      </w:r>
      <w:r>
        <w:t>.</w:t>
      </w:r>
      <w:r w:rsidR="004D32CA">
        <w:t xml:space="preserve"> (Database A)</w:t>
      </w:r>
      <w:bookmarkEnd w:id="80"/>
    </w:p>
    <w:p w14:paraId="3F8B394A" w14:textId="77777777" w:rsidR="0030068C" w:rsidRDefault="004D32CA" w:rsidP="004D32CA">
      <w:pPr>
        <w:pStyle w:val="a8"/>
        <w:bidi w:val="0"/>
        <w:jc w:val="center"/>
        <w:rPr>
          <w:rtl/>
        </w:rPr>
      </w:pPr>
      <w:r w:rsidRPr="004D32CA">
        <w:t>Each row provides detection performance using a different video representation. Results include the confusion matrix for true vs. predicted feeding and non-feeding events (appearing shaded), the True positive rate (TP), true negative rate (TN) and the accuracy (Acc).</w:t>
      </w:r>
    </w:p>
    <w:p w14:paraId="3F8B394B" w14:textId="77777777" w:rsidR="004D32CA" w:rsidRDefault="004D32CA" w:rsidP="004D32CA">
      <w:pPr>
        <w:bidi w:val="0"/>
      </w:pPr>
    </w:p>
    <w:p w14:paraId="3F8B394C" w14:textId="77777777" w:rsidR="00EE54F2" w:rsidRDefault="00EE54F2" w:rsidP="00EE54F2">
      <w:pPr>
        <w:bidi w:val="0"/>
      </w:pPr>
    </w:p>
    <w:p w14:paraId="3F8B394D" w14:textId="77777777" w:rsidR="00EE54F2" w:rsidRDefault="00EE54F2" w:rsidP="00EE54F2">
      <w:pPr>
        <w:bidi w:val="0"/>
      </w:pPr>
    </w:p>
    <w:p w14:paraId="3F8B394E" w14:textId="77777777" w:rsidR="00EE54F2" w:rsidRDefault="00EE54F2" w:rsidP="00EE54F2">
      <w:pPr>
        <w:bidi w:val="0"/>
      </w:pPr>
    </w:p>
    <w:p w14:paraId="3F8B394F" w14:textId="77777777" w:rsidR="00EE54F2" w:rsidRDefault="00EE54F2" w:rsidP="00EE54F2">
      <w:pPr>
        <w:bidi w:val="0"/>
      </w:pPr>
    </w:p>
    <w:p w14:paraId="3F8B3950" w14:textId="77777777" w:rsidR="00EE54F2" w:rsidRDefault="00EE54F2" w:rsidP="00EE54F2">
      <w:pPr>
        <w:bidi w:val="0"/>
      </w:pPr>
    </w:p>
    <w:p w14:paraId="3F8B3951" w14:textId="77777777" w:rsidR="00EE54F2" w:rsidRDefault="00EE54F2" w:rsidP="00EE54F2">
      <w:pPr>
        <w:bidi w:val="0"/>
      </w:pPr>
    </w:p>
    <w:p w14:paraId="3F8B3952" w14:textId="77777777" w:rsidR="00EE54F2" w:rsidRDefault="00EE54F2" w:rsidP="00EE54F2">
      <w:pPr>
        <w:bidi w:val="0"/>
      </w:pPr>
    </w:p>
    <w:p w14:paraId="3F8B3953" w14:textId="77777777" w:rsidR="00EE54F2" w:rsidRDefault="00EE54F2" w:rsidP="00EE54F2">
      <w:pPr>
        <w:bidi w:val="0"/>
      </w:pPr>
    </w:p>
    <w:p w14:paraId="3F8B3954" w14:textId="77777777" w:rsidR="00EE54F2" w:rsidRPr="004D32CA" w:rsidRDefault="00EE54F2" w:rsidP="00EE54F2">
      <w:pPr>
        <w:bidi w:val="0"/>
      </w:pPr>
    </w:p>
    <w:tbl>
      <w:tblPr>
        <w:tblStyle w:val="a9"/>
        <w:tblW w:w="7551" w:type="dxa"/>
        <w:jc w:val="center"/>
        <w:tblInd w:w="1691" w:type="dxa"/>
        <w:tblLayout w:type="fixed"/>
        <w:tblLook w:val="0600" w:firstRow="0" w:lastRow="0" w:firstColumn="0" w:lastColumn="0" w:noHBand="1" w:noVBand="1"/>
      </w:tblPr>
      <w:tblGrid>
        <w:gridCol w:w="409"/>
        <w:gridCol w:w="2100"/>
        <w:gridCol w:w="872"/>
        <w:gridCol w:w="1027"/>
        <w:gridCol w:w="1294"/>
        <w:gridCol w:w="683"/>
        <w:gridCol w:w="583"/>
        <w:gridCol w:w="583"/>
      </w:tblGrid>
      <w:tr w:rsidR="0030068C" w:rsidRPr="00D152C8" w14:paraId="3F8B395C" w14:textId="77777777" w:rsidTr="009050D5">
        <w:trPr>
          <w:trHeight w:val="312"/>
          <w:jc w:val="center"/>
        </w:trPr>
        <w:tc>
          <w:tcPr>
            <w:tcW w:w="409" w:type="dxa"/>
            <w:tcBorders>
              <w:top w:val="single" w:sz="12" w:space="0" w:color="auto"/>
              <w:left w:val="nil"/>
              <w:bottom w:val="nil"/>
              <w:right w:val="nil"/>
            </w:tcBorders>
          </w:tcPr>
          <w:p w14:paraId="3F8B3955" w14:textId="77777777" w:rsidR="0030068C" w:rsidRPr="00D152C8" w:rsidRDefault="0030068C" w:rsidP="009050D5">
            <w:pPr>
              <w:bidi w:val="0"/>
              <w:spacing w:line="240" w:lineRule="auto"/>
              <w:jc w:val="center"/>
              <w:rPr>
                <w:rFonts w:asciiTheme="majorBidi" w:hAnsiTheme="majorBidi" w:cstheme="majorBidi"/>
                <w:iCs/>
                <w:sz w:val="20"/>
                <w:szCs w:val="20"/>
                <w:lang w:bidi="he-IL"/>
              </w:rPr>
            </w:pPr>
          </w:p>
        </w:tc>
        <w:tc>
          <w:tcPr>
            <w:tcW w:w="2100" w:type="dxa"/>
            <w:tcBorders>
              <w:top w:val="single" w:sz="12" w:space="0" w:color="auto"/>
              <w:left w:val="nil"/>
              <w:bottom w:val="nil"/>
              <w:right w:val="nil"/>
            </w:tcBorders>
            <w:noWrap/>
            <w:hideMark/>
          </w:tcPr>
          <w:p w14:paraId="3F8B3956" w14:textId="77777777" w:rsidR="0030068C" w:rsidRPr="00D152C8" w:rsidRDefault="0030068C" w:rsidP="009050D5">
            <w:pPr>
              <w:bidi w:val="0"/>
              <w:spacing w:line="240" w:lineRule="auto"/>
              <w:rPr>
                <w:rFonts w:asciiTheme="majorBidi" w:hAnsiTheme="majorBidi" w:cstheme="majorBidi"/>
                <w:iCs/>
                <w:sz w:val="20"/>
                <w:szCs w:val="20"/>
              </w:rPr>
            </w:pPr>
            <w:r w:rsidRPr="00D152C8">
              <w:rPr>
                <w:rFonts w:asciiTheme="majorBidi" w:hAnsiTheme="majorBidi" w:cstheme="majorBidi"/>
                <w:iCs/>
                <w:sz w:val="20"/>
                <w:szCs w:val="20"/>
              </w:rPr>
              <w:t xml:space="preserve">Descriptor </w:t>
            </w:r>
          </w:p>
        </w:tc>
        <w:tc>
          <w:tcPr>
            <w:tcW w:w="872" w:type="dxa"/>
            <w:tcBorders>
              <w:top w:val="single" w:sz="12" w:space="0" w:color="auto"/>
              <w:left w:val="nil"/>
              <w:bottom w:val="nil"/>
              <w:right w:val="nil"/>
            </w:tcBorders>
            <w:noWrap/>
          </w:tcPr>
          <w:p w14:paraId="3F8B3957" w14:textId="77777777" w:rsidR="0030068C" w:rsidRPr="00D152C8" w:rsidRDefault="0030068C" w:rsidP="009050D5">
            <w:pPr>
              <w:bidi w:val="0"/>
              <w:spacing w:line="240" w:lineRule="auto"/>
              <w:rPr>
                <w:rFonts w:asciiTheme="majorBidi" w:hAnsiTheme="majorBidi" w:cstheme="majorBidi"/>
                <w:iCs/>
                <w:sz w:val="20"/>
                <w:szCs w:val="20"/>
              </w:rPr>
            </w:pPr>
          </w:p>
        </w:tc>
        <w:tc>
          <w:tcPr>
            <w:tcW w:w="2321" w:type="dxa"/>
            <w:gridSpan w:val="2"/>
            <w:tcBorders>
              <w:top w:val="single" w:sz="12" w:space="0" w:color="auto"/>
              <w:left w:val="nil"/>
              <w:bottom w:val="nil"/>
              <w:right w:val="nil"/>
            </w:tcBorders>
            <w:noWrap/>
            <w:hideMark/>
          </w:tcPr>
          <w:p w14:paraId="3F8B3958" w14:textId="77777777" w:rsidR="0030068C" w:rsidRPr="00D152C8" w:rsidRDefault="0030068C" w:rsidP="009050D5">
            <w:pPr>
              <w:bidi w:val="0"/>
              <w:spacing w:line="240" w:lineRule="auto"/>
              <w:jc w:val="center"/>
              <w:rPr>
                <w:rFonts w:asciiTheme="majorBidi" w:hAnsiTheme="majorBidi" w:cstheme="majorBidi"/>
                <w:iCs/>
                <w:sz w:val="20"/>
                <w:szCs w:val="20"/>
              </w:rPr>
            </w:pPr>
            <w:r w:rsidRPr="00D152C8">
              <w:rPr>
                <w:rFonts w:asciiTheme="majorBidi" w:hAnsiTheme="majorBidi" w:cstheme="majorBidi"/>
                <w:iCs/>
                <w:sz w:val="20"/>
                <w:szCs w:val="20"/>
              </w:rPr>
              <w:t>Confusion Matrix</w:t>
            </w:r>
          </w:p>
        </w:tc>
        <w:tc>
          <w:tcPr>
            <w:tcW w:w="683" w:type="dxa"/>
            <w:tcBorders>
              <w:top w:val="single" w:sz="12" w:space="0" w:color="auto"/>
              <w:left w:val="nil"/>
              <w:bottom w:val="nil"/>
              <w:right w:val="nil"/>
            </w:tcBorders>
            <w:noWrap/>
            <w:hideMark/>
          </w:tcPr>
          <w:p w14:paraId="3F8B3959" w14:textId="77777777" w:rsidR="0030068C" w:rsidRPr="00D152C8" w:rsidRDefault="0030068C" w:rsidP="009050D5">
            <w:pPr>
              <w:bidi w:val="0"/>
              <w:spacing w:line="240" w:lineRule="auto"/>
              <w:jc w:val="center"/>
              <w:rPr>
                <w:rFonts w:asciiTheme="majorBidi" w:hAnsiTheme="majorBidi" w:cstheme="majorBidi"/>
                <w:iCs/>
                <w:sz w:val="20"/>
                <w:szCs w:val="20"/>
              </w:rPr>
            </w:pPr>
            <w:r w:rsidRPr="00D152C8">
              <w:rPr>
                <w:rFonts w:asciiTheme="majorBidi" w:hAnsiTheme="majorBidi" w:cstheme="majorBidi"/>
                <w:iCs/>
                <w:sz w:val="20"/>
                <w:szCs w:val="20"/>
              </w:rPr>
              <w:t>TP</w:t>
            </w:r>
          </w:p>
        </w:tc>
        <w:tc>
          <w:tcPr>
            <w:tcW w:w="583" w:type="dxa"/>
            <w:tcBorders>
              <w:top w:val="single" w:sz="12" w:space="0" w:color="auto"/>
              <w:left w:val="nil"/>
              <w:bottom w:val="nil"/>
              <w:right w:val="nil"/>
            </w:tcBorders>
            <w:noWrap/>
            <w:hideMark/>
          </w:tcPr>
          <w:p w14:paraId="3F8B395A" w14:textId="77777777" w:rsidR="0030068C" w:rsidRPr="00D152C8" w:rsidRDefault="0030068C" w:rsidP="009050D5">
            <w:pPr>
              <w:bidi w:val="0"/>
              <w:spacing w:line="240" w:lineRule="auto"/>
              <w:jc w:val="center"/>
              <w:rPr>
                <w:rFonts w:asciiTheme="majorBidi" w:hAnsiTheme="majorBidi" w:cstheme="majorBidi"/>
                <w:iCs/>
                <w:sz w:val="20"/>
                <w:szCs w:val="20"/>
              </w:rPr>
            </w:pPr>
            <w:r w:rsidRPr="00D152C8">
              <w:rPr>
                <w:rFonts w:asciiTheme="majorBidi" w:hAnsiTheme="majorBidi" w:cstheme="majorBidi"/>
                <w:iCs/>
                <w:sz w:val="20"/>
                <w:szCs w:val="20"/>
              </w:rPr>
              <w:t>TN</w:t>
            </w:r>
          </w:p>
        </w:tc>
        <w:tc>
          <w:tcPr>
            <w:tcW w:w="583" w:type="dxa"/>
            <w:tcBorders>
              <w:top w:val="single" w:sz="12" w:space="0" w:color="auto"/>
              <w:left w:val="nil"/>
              <w:bottom w:val="nil"/>
              <w:right w:val="nil"/>
            </w:tcBorders>
            <w:noWrap/>
            <w:hideMark/>
          </w:tcPr>
          <w:p w14:paraId="3F8B395B" w14:textId="77777777" w:rsidR="0030068C" w:rsidRPr="00D152C8" w:rsidRDefault="0030068C" w:rsidP="009050D5">
            <w:pPr>
              <w:bidi w:val="0"/>
              <w:spacing w:line="240" w:lineRule="auto"/>
              <w:jc w:val="center"/>
              <w:rPr>
                <w:rFonts w:asciiTheme="majorBidi" w:hAnsiTheme="majorBidi" w:cstheme="majorBidi"/>
                <w:iCs/>
                <w:sz w:val="20"/>
                <w:szCs w:val="20"/>
              </w:rPr>
            </w:pPr>
            <w:r w:rsidRPr="00D152C8">
              <w:rPr>
                <w:rFonts w:asciiTheme="majorBidi" w:hAnsiTheme="majorBidi" w:cstheme="majorBidi"/>
                <w:iCs/>
                <w:sz w:val="20"/>
                <w:szCs w:val="20"/>
              </w:rPr>
              <w:t>Acc</w:t>
            </w:r>
          </w:p>
        </w:tc>
      </w:tr>
      <w:tr w:rsidR="0030068C" w:rsidRPr="00D152C8" w14:paraId="3F8B3965" w14:textId="77777777" w:rsidTr="009050D5">
        <w:trPr>
          <w:trHeight w:val="312"/>
          <w:jc w:val="center"/>
        </w:trPr>
        <w:tc>
          <w:tcPr>
            <w:tcW w:w="409" w:type="dxa"/>
            <w:tcBorders>
              <w:top w:val="nil"/>
              <w:left w:val="nil"/>
              <w:bottom w:val="single" w:sz="4" w:space="0" w:color="auto"/>
              <w:right w:val="nil"/>
            </w:tcBorders>
          </w:tcPr>
          <w:p w14:paraId="3F8B395D" w14:textId="77777777" w:rsidR="0030068C" w:rsidRPr="00D152C8" w:rsidRDefault="0030068C" w:rsidP="009050D5">
            <w:pPr>
              <w:bidi w:val="0"/>
              <w:spacing w:line="240" w:lineRule="auto"/>
              <w:jc w:val="center"/>
              <w:rPr>
                <w:rFonts w:asciiTheme="majorBidi" w:hAnsiTheme="majorBidi" w:cstheme="majorBidi"/>
                <w:iCs/>
                <w:sz w:val="20"/>
                <w:szCs w:val="20"/>
              </w:rPr>
            </w:pPr>
          </w:p>
        </w:tc>
        <w:tc>
          <w:tcPr>
            <w:tcW w:w="2100" w:type="dxa"/>
            <w:tcBorders>
              <w:top w:val="nil"/>
              <w:left w:val="nil"/>
              <w:bottom w:val="single" w:sz="4" w:space="0" w:color="auto"/>
              <w:right w:val="nil"/>
            </w:tcBorders>
            <w:noWrap/>
          </w:tcPr>
          <w:p w14:paraId="3F8B395E" w14:textId="77777777" w:rsidR="0030068C" w:rsidRPr="00D152C8"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single" w:sz="4" w:space="0" w:color="auto"/>
              <w:right w:val="nil"/>
            </w:tcBorders>
            <w:noWrap/>
          </w:tcPr>
          <w:p w14:paraId="3F8B395F" w14:textId="77777777" w:rsidR="0030068C" w:rsidRPr="00D152C8" w:rsidRDefault="0030068C" w:rsidP="009050D5">
            <w:pPr>
              <w:bidi w:val="0"/>
              <w:spacing w:line="240" w:lineRule="auto"/>
              <w:rPr>
                <w:rFonts w:asciiTheme="majorBidi" w:hAnsiTheme="majorBidi" w:cstheme="majorBidi"/>
                <w:iCs/>
                <w:sz w:val="20"/>
                <w:szCs w:val="20"/>
              </w:rPr>
            </w:pPr>
          </w:p>
        </w:tc>
        <w:tc>
          <w:tcPr>
            <w:tcW w:w="1027" w:type="dxa"/>
            <w:tcBorders>
              <w:top w:val="nil"/>
              <w:left w:val="nil"/>
              <w:bottom w:val="single" w:sz="4" w:space="0" w:color="auto"/>
              <w:right w:val="nil"/>
            </w:tcBorders>
            <w:noWrap/>
            <w:hideMark/>
          </w:tcPr>
          <w:p w14:paraId="3F8B3960" w14:textId="77777777" w:rsidR="0030068C" w:rsidRPr="00D152C8" w:rsidRDefault="0030068C" w:rsidP="009050D5">
            <w:pPr>
              <w:bidi w:val="0"/>
              <w:spacing w:line="240" w:lineRule="auto"/>
              <w:jc w:val="center"/>
              <w:rPr>
                <w:rFonts w:asciiTheme="majorBidi" w:hAnsiTheme="majorBidi" w:cstheme="majorBidi"/>
                <w:iCs/>
                <w:sz w:val="20"/>
                <w:szCs w:val="20"/>
              </w:rPr>
            </w:pPr>
            <w:r w:rsidRPr="00D152C8">
              <w:rPr>
                <w:rFonts w:asciiTheme="majorBidi" w:hAnsiTheme="majorBidi" w:cstheme="majorBidi"/>
                <w:iCs/>
                <w:sz w:val="20"/>
                <w:szCs w:val="20"/>
              </w:rPr>
              <w:t>Pred. feed</w:t>
            </w:r>
          </w:p>
        </w:tc>
        <w:tc>
          <w:tcPr>
            <w:tcW w:w="1294" w:type="dxa"/>
            <w:tcBorders>
              <w:top w:val="nil"/>
              <w:left w:val="nil"/>
              <w:bottom w:val="single" w:sz="4" w:space="0" w:color="auto"/>
              <w:right w:val="nil"/>
            </w:tcBorders>
            <w:noWrap/>
            <w:hideMark/>
          </w:tcPr>
          <w:p w14:paraId="3F8B3961" w14:textId="77777777" w:rsidR="0030068C" w:rsidRPr="00D152C8" w:rsidRDefault="0030068C" w:rsidP="009050D5">
            <w:pPr>
              <w:bidi w:val="0"/>
              <w:spacing w:line="240" w:lineRule="auto"/>
              <w:jc w:val="center"/>
              <w:rPr>
                <w:rFonts w:asciiTheme="majorBidi" w:hAnsiTheme="majorBidi" w:cstheme="majorBidi"/>
                <w:iCs/>
                <w:sz w:val="20"/>
                <w:szCs w:val="20"/>
              </w:rPr>
            </w:pPr>
            <w:r w:rsidRPr="00D152C8">
              <w:rPr>
                <w:rFonts w:asciiTheme="majorBidi" w:hAnsiTheme="majorBidi" w:cstheme="majorBidi"/>
                <w:iCs/>
                <w:sz w:val="20"/>
                <w:szCs w:val="20"/>
              </w:rPr>
              <w:t>Pred. no-feed</w:t>
            </w:r>
          </w:p>
        </w:tc>
        <w:tc>
          <w:tcPr>
            <w:tcW w:w="683" w:type="dxa"/>
            <w:tcBorders>
              <w:top w:val="nil"/>
              <w:left w:val="nil"/>
              <w:bottom w:val="single" w:sz="4" w:space="0" w:color="auto"/>
              <w:right w:val="nil"/>
            </w:tcBorders>
            <w:noWrap/>
          </w:tcPr>
          <w:p w14:paraId="3F8B3962" w14:textId="77777777" w:rsidR="0030068C" w:rsidRPr="00D152C8" w:rsidRDefault="0030068C" w:rsidP="009050D5">
            <w:pPr>
              <w:bidi w:val="0"/>
              <w:spacing w:line="240" w:lineRule="auto"/>
              <w:rPr>
                <w:rFonts w:asciiTheme="majorBidi" w:hAnsiTheme="majorBidi" w:cstheme="majorBidi"/>
                <w:iCs/>
                <w:sz w:val="20"/>
                <w:szCs w:val="20"/>
              </w:rPr>
            </w:pPr>
          </w:p>
        </w:tc>
        <w:tc>
          <w:tcPr>
            <w:tcW w:w="583" w:type="dxa"/>
            <w:tcBorders>
              <w:top w:val="nil"/>
              <w:left w:val="nil"/>
              <w:bottom w:val="single" w:sz="4" w:space="0" w:color="auto"/>
              <w:right w:val="nil"/>
            </w:tcBorders>
            <w:noWrap/>
          </w:tcPr>
          <w:p w14:paraId="3F8B3963" w14:textId="77777777" w:rsidR="0030068C" w:rsidRPr="00D152C8" w:rsidRDefault="0030068C" w:rsidP="009050D5">
            <w:pPr>
              <w:bidi w:val="0"/>
              <w:spacing w:line="240" w:lineRule="auto"/>
              <w:rPr>
                <w:rFonts w:asciiTheme="majorBidi" w:hAnsiTheme="majorBidi" w:cstheme="majorBidi"/>
                <w:iCs/>
                <w:sz w:val="20"/>
                <w:szCs w:val="20"/>
              </w:rPr>
            </w:pPr>
          </w:p>
        </w:tc>
        <w:tc>
          <w:tcPr>
            <w:tcW w:w="583" w:type="dxa"/>
            <w:tcBorders>
              <w:top w:val="nil"/>
              <w:left w:val="nil"/>
              <w:bottom w:val="single" w:sz="4" w:space="0" w:color="auto"/>
              <w:right w:val="nil"/>
            </w:tcBorders>
            <w:noWrap/>
          </w:tcPr>
          <w:p w14:paraId="3F8B3964" w14:textId="77777777" w:rsidR="0030068C" w:rsidRPr="00D152C8" w:rsidRDefault="0030068C" w:rsidP="009050D5">
            <w:pPr>
              <w:bidi w:val="0"/>
              <w:spacing w:line="240" w:lineRule="auto"/>
              <w:rPr>
                <w:rFonts w:asciiTheme="majorBidi" w:hAnsiTheme="majorBidi" w:cstheme="majorBidi"/>
                <w:iCs/>
                <w:sz w:val="20"/>
                <w:szCs w:val="20"/>
              </w:rPr>
            </w:pPr>
          </w:p>
        </w:tc>
      </w:tr>
      <w:tr w:rsidR="0030068C" w:rsidRPr="00D152C8" w14:paraId="3F8B3971" w14:textId="77777777" w:rsidTr="009050D5">
        <w:trPr>
          <w:trHeight w:val="312"/>
          <w:jc w:val="center"/>
        </w:trPr>
        <w:tc>
          <w:tcPr>
            <w:tcW w:w="409" w:type="dxa"/>
            <w:vMerge w:val="restart"/>
            <w:tcBorders>
              <w:left w:val="nil"/>
              <w:bottom w:val="nil"/>
              <w:right w:val="nil"/>
            </w:tcBorders>
            <w:vAlign w:val="center"/>
          </w:tcPr>
          <w:p w14:paraId="3F8B3966" w14:textId="77777777" w:rsidR="0030068C" w:rsidRPr="00D152C8"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a</w:t>
            </w:r>
          </w:p>
        </w:tc>
        <w:tc>
          <w:tcPr>
            <w:tcW w:w="2100" w:type="dxa"/>
            <w:vMerge w:val="restart"/>
            <w:tcBorders>
              <w:left w:val="nil"/>
              <w:bottom w:val="nil"/>
              <w:right w:val="nil"/>
            </w:tcBorders>
            <w:noWrap/>
            <w:vAlign w:val="center"/>
            <w:hideMark/>
          </w:tcPr>
          <w:p w14:paraId="3F8B3967" w14:textId="77777777" w:rsidR="0030068C" w:rsidRPr="00D152C8" w:rsidRDefault="0030068C" w:rsidP="009050D5">
            <w:pPr>
              <w:bidi w:val="0"/>
              <w:spacing w:line="240" w:lineRule="auto"/>
              <w:rPr>
                <w:rFonts w:asciiTheme="majorBidi" w:hAnsiTheme="majorBidi" w:cstheme="majorBidi"/>
                <w:iCs/>
                <w:sz w:val="20"/>
                <w:szCs w:val="20"/>
              </w:rPr>
            </w:pPr>
            <w:r>
              <w:rPr>
                <w:rFonts w:asciiTheme="majorBidi" w:hAnsiTheme="majorBidi" w:cstheme="majorBidi"/>
                <w:iCs/>
                <w:sz w:val="20"/>
                <w:szCs w:val="20"/>
              </w:rPr>
              <w:t>STIP</w:t>
            </w:r>
          </w:p>
        </w:tc>
        <w:tc>
          <w:tcPr>
            <w:tcW w:w="872" w:type="dxa"/>
            <w:tcBorders>
              <w:left w:val="nil"/>
              <w:bottom w:val="nil"/>
              <w:right w:val="nil"/>
            </w:tcBorders>
            <w:noWrap/>
            <w:hideMark/>
          </w:tcPr>
          <w:p w14:paraId="3F8B3968"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Feed</w:t>
            </w:r>
          </w:p>
        </w:tc>
        <w:tc>
          <w:tcPr>
            <w:tcW w:w="1027" w:type="dxa"/>
            <w:tcBorders>
              <w:left w:val="nil"/>
              <w:bottom w:val="nil"/>
              <w:right w:val="nil"/>
            </w:tcBorders>
            <w:shd w:val="clear" w:color="auto" w:fill="BFBFBF" w:themeFill="background1" w:themeFillShade="BF"/>
            <w:noWrap/>
            <w:hideMark/>
          </w:tcPr>
          <w:p w14:paraId="3F8B3969"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left w:val="nil"/>
              <w:bottom w:val="nil"/>
              <w:right w:val="nil"/>
            </w:tcBorders>
            <w:shd w:val="clear" w:color="auto" w:fill="BFBFBF" w:themeFill="background1" w:themeFillShade="BF"/>
            <w:noWrap/>
            <w:hideMark/>
          </w:tcPr>
          <w:p w14:paraId="3F8B396A"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left w:val="nil"/>
              <w:bottom w:val="nil"/>
              <w:right w:val="nil"/>
            </w:tcBorders>
            <w:noWrap/>
            <w:hideMark/>
          </w:tcPr>
          <w:p w14:paraId="3F8B396B"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p w14:paraId="3F8B396C"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left w:val="nil"/>
              <w:bottom w:val="nil"/>
              <w:right w:val="nil"/>
            </w:tcBorders>
            <w:noWrap/>
            <w:hideMark/>
          </w:tcPr>
          <w:p w14:paraId="3F8B396D"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63</w:t>
            </w:r>
            <w:r w:rsidRPr="0038380C">
              <w:rPr>
                <w:rFonts w:asciiTheme="majorBidi" w:hAnsiTheme="majorBidi" w:cstheme="majorBidi"/>
                <w:iCs/>
                <w:sz w:val="20"/>
                <w:szCs w:val="20"/>
              </w:rPr>
              <w:t>%</w:t>
            </w:r>
          </w:p>
          <w:p w14:paraId="3F8B396E"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left w:val="nil"/>
              <w:bottom w:val="nil"/>
              <w:right w:val="nil"/>
            </w:tcBorders>
            <w:noWrap/>
            <w:hideMark/>
          </w:tcPr>
          <w:p w14:paraId="3F8B396F"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82</w:t>
            </w:r>
            <w:r w:rsidRPr="0038380C">
              <w:rPr>
                <w:rFonts w:asciiTheme="majorBidi" w:hAnsiTheme="majorBidi" w:cstheme="majorBidi"/>
                <w:iCs/>
                <w:sz w:val="20"/>
                <w:szCs w:val="20"/>
              </w:rPr>
              <w:t>%</w:t>
            </w:r>
          </w:p>
          <w:p w14:paraId="3F8B3970"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7A" w14:textId="77777777" w:rsidTr="009050D5">
        <w:trPr>
          <w:trHeight w:val="312"/>
          <w:jc w:val="center"/>
        </w:trPr>
        <w:tc>
          <w:tcPr>
            <w:tcW w:w="409" w:type="dxa"/>
            <w:vMerge/>
            <w:tcBorders>
              <w:top w:val="nil"/>
              <w:left w:val="nil"/>
              <w:bottom w:val="nil"/>
              <w:right w:val="nil"/>
            </w:tcBorders>
            <w:vAlign w:val="center"/>
          </w:tcPr>
          <w:p w14:paraId="3F8B3972" w14:textId="77777777" w:rsidR="0030068C" w:rsidRPr="00D152C8"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973" w14:textId="77777777" w:rsidR="0030068C" w:rsidRPr="00D152C8"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974"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No-feed</w:t>
            </w:r>
          </w:p>
        </w:tc>
        <w:tc>
          <w:tcPr>
            <w:tcW w:w="1027" w:type="dxa"/>
            <w:tcBorders>
              <w:top w:val="nil"/>
              <w:left w:val="nil"/>
              <w:bottom w:val="nil"/>
              <w:right w:val="nil"/>
            </w:tcBorders>
            <w:shd w:val="clear" w:color="auto" w:fill="BFBFBF" w:themeFill="background1" w:themeFillShade="BF"/>
            <w:noWrap/>
            <w:hideMark/>
          </w:tcPr>
          <w:p w14:paraId="3F8B3975"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37.00</w:t>
            </w:r>
            <w:r w:rsidRPr="0038380C">
              <w:rPr>
                <w:rFonts w:asciiTheme="majorBidi" w:hAnsiTheme="majorBidi" w:cstheme="majorBidi"/>
                <w:iCs/>
                <w:sz w:val="20"/>
                <w:szCs w:val="20"/>
              </w:rPr>
              <w:t>%</w:t>
            </w:r>
          </w:p>
        </w:tc>
        <w:tc>
          <w:tcPr>
            <w:tcW w:w="1294" w:type="dxa"/>
            <w:tcBorders>
              <w:top w:val="nil"/>
              <w:left w:val="nil"/>
              <w:bottom w:val="nil"/>
              <w:right w:val="nil"/>
            </w:tcBorders>
            <w:shd w:val="clear" w:color="auto" w:fill="BFBFBF" w:themeFill="background1" w:themeFillShade="BF"/>
            <w:noWrap/>
            <w:hideMark/>
          </w:tcPr>
          <w:p w14:paraId="3F8B3976"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63.00</w:t>
            </w:r>
            <w:r w:rsidRPr="0038380C">
              <w:rPr>
                <w:rFonts w:asciiTheme="majorBidi" w:hAnsiTheme="majorBidi" w:cstheme="majorBidi"/>
                <w:iCs/>
                <w:sz w:val="20"/>
                <w:szCs w:val="20"/>
              </w:rPr>
              <w:t>%</w:t>
            </w:r>
          </w:p>
        </w:tc>
        <w:tc>
          <w:tcPr>
            <w:tcW w:w="683" w:type="dxa"/>
            <w:vMerge/>
            <w:tcBorders>
              <w:top w:val="nil"/>
              <w:left w:val="nil"/>
              <w:bottom w:val="nil"/>
              <w:right w:val="nil"/>
            </w:tcBorders>
            <w:noWrap/>
          </w:tcPr>
          <w:p w14:paraId="3F8B3977"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78"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79"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86" w14:textId="77777777" w:rsidTr="009050D5">
        <w:trPr>
          <w:trHeight w:val="312"/>
          <w:jc w:val="center"/>
        </w:trPr>
        <w:tc>
          <w:tcPr>
            <w:tcW w:w="409" w:type="dxa"/>
            <w:vMerge w:val="restart"/>
            <w:tcBorders>
              <w:top w:val="nil"/>
              <w:left w:val="nil"/>
              <w:bottom w:val="nil"/>
              <w:right w:val="nil"/>
            </w:tcBorders>
            <w:vAlign w:val="center"/>
          </w:tcPr>
          <w:p w14:paraId="3F8B397B" w14:textId="77777777" w:rsidR="0030068C" w:rsidRPr="00D152C8"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b</w:t>
            </w:r>
          </w:p>
        </w:tc>
        <w:tc>
          <w:tcPr>
            <w:tcW w:w="2100" w:type="dxa"/>
            <w:vMerge w:val="restart"/>
            <w:tcBorders>
              <w:top w:val="nil"/>
              <w:left w:val="nil"/>
              <w:bottom w:val="nil"/>
              <w:right w:val="nil"/>
            </w:tcBorders>
            <w:noWrap/>
            <w:vAlign w:val="center"/>
            <w:hideMark/>
          </w:tcPr>
          <w:p w14:paraId="3F8B397C" w14:textId="77777777" w:rsidR="0030068C" w:rsidRPr="00D152C8" w:rsidRDefault="0030068C" w:rsidP="009050D5">
            <w:pPr>
              <w:bidi w:val="0"/>
              <w:spacing w:line="240" w:lineRule="auto"/>
              <w:rPr>
                <w:rFonts w:asciiTheme="majorBidi" w:hAnsiTheme="majorBidi" w:cstheme="majorBidi"/>
                <w:iCs/>
                <w:sz w:val="20"/>
                <w:szCs w:val="20"/>
              </w:rPr>
            </w:pPr>
            <w:r w:rsidRPr="00D152C8">
              <w:rPr>
                <w:rFonts w:asciiTheme="majorBidi" w:hAnsiTheme="majorBidi" w:cstheme="majorBidi"/>
                <w:iCs/>
                <w:sz w:val="20"/>
                <w:szCs w:val="20"/>
              </w:rPr>
              <w:t>MIP</w:t>
            </w:r>
          </w:p>
        </w:tc>
        <w:tc>
          <w:tcPr>
            <w:tcW w:w="872" w:type="dxa"/>
            <w:tcBorders>
              <w:top w:val="nil"/>
              <w:left w:val="nil"/>
              <w:bottom w:val="nil"/>
              <w:right w:val="nil"/>
            </w:tcBorders>
            <w:noWrap/>
            <w:hideMark/>
          </w:tcPr>
          <w:p w14:paraId="3F8B397D"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Feed</w:t>
            </w:r>
          </w:p>
        </w:tc>
        <w:tc>
          <w:tcPr>
            <w:tcW w:w="1027" w:type="dxa"/>
            <w:tcBorders>
              <w:top w:val="nil"/>
              <w:left w:val="nil"/>
              <w:bottom w:val="nil"/>
              <w:right w:val="nil"/>
            </w:tcBorders>
            <w:shd w:val="clear" w:color="auto" w:fill="F2F2F2" w:themeFill="background1" w:themeFillShade="F2"/>
            <w:noWrap/>
            <w:hideMark/>
          </w:tcPr>
          <w:p w14:paraId="3F8B397E"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top w:val="nil"/>
              <w:left w:val="nil"/>
              <w:bottom w:val="nil"/>
              <w:right w:val="nil"/>
            </w:tcBorders>
            <w:shd w:val="clear" w:color="auto" w:fill="F2F2F2" w:themeFill="background1" w:themeFillShade="F2"/>
            <w:noWrap/>
            <w:hideMark/>
          </w:tcPr>
          <w:p w14:paraId="3F8B397F"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top w:val="nil"/>
              <w:left w:val="nil"/>
              <w:bottom w:val="nil"/>
              <w:right w:val="nil"/>
            </w:tcBorders>
            <w:noWrap/>
            <w:hideMark/>
          </w:tcPr>
          <w:p w14:paraId="3F8B3980"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p w14:paraId="3F8B3981"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82"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70%</w:t>
            </w:r>
          </w:p>
          <w:p w14:paraId="3F8B3983"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84"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85%</w:t>
            </w:r>
          </w:p>
          <w:p w14:paraId="3F8B3985"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8F" w14:textId="77777777" w:rsidTr="009050D5">
        <w:trPr>
          <w:trHeight w:val="312"/>
          <w:jc w:val="center"/>
        </w:trPr>
        <w:tc>
          <w:tcPr>
            <w:tcW w:w="409" w:type="dxa"/>
            <w:vMerge/>
            <w:tcBorders>
              <w:top w:val="nil"/>
              <w:left w:val="nil"/>
              <w:bottom w:val="nil"/>
              <w:right w:val="nil"/>
            </w:tcBorders>
            <w:vAlign w:val="center"/>
          </w:tcPr>
          <w:p w14:paraId="3F8B3987" w14:textId="77777777" w:rsidR="0030068C" w:rsidRPr="00D152C8"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988" w14:textId="77777777" w:rsidR="0030068C" w:rsidRPr="00D152C8"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989"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No-feed</w:t>
            </w:r>
          </w:p>
        </w:tc>
        <w:tc>
          <w:tcPr>
            <w:tcW w:w="1027" w:type="dxa"/>
            <w:tcBorders>
              <w:top w:val="nil"/>
              <w:left w:val="nil"/>
              <w:bottom w:val="nil"/>
              <w:right w:val="nil"/>
            </w:tcBorders>
            <w:shd w:val="clear" w:color="auto" w:fill="F2F2F2" w:themeFill="background1" w:themeFillShade="F2"/>
            <w:noWrap/>
            <w:hideMark/>
          </w:tcPr>
          <w:p w14:paraId="3F8B398A"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30.04%</w:t>
            </w:r>
          </w:p>
        </w:tc>
        <w:tc>
          <w:tcPr>
            <w:tcW w:w="1294" w:type="dxa"/>
            <w:tcBorders>
              <w:top w:val="nil"/>
              <w:left w:val="nil"/>
              <w:bottom w:val="nil"/>
              <w:right w:val="nil"/>
            </w:tcBorders>
            <w:shd w:val="clear" w:color="auto" w:fill="F2F2F2" w:themeFill="background1" w:themeFillShade="F2"/>
            <w:noWrap/>
            <w:hideMark/>
          </w:tcPr>
          <w:p w14:paraId="3F8B398B"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69.96%</w:t>
            </w:r>
          </w:p>
        </w:tc>
        <w:tc>
          <w:tcPr>
            <w:tcW w:w="683" w:type="dxa"/>
            <w:vMerge/>
            <w:tcBorders>
              <w:top w:val="nil"/>
              <w:left w:val="nil"/>
              <w:bottom w:val="nil"/>
              <w:right w:val="nil"/>
            </w:tcBorders>
            <w:noWrap/>
          </w:tcPr>
          <w:p w14:paraId="3F8B398C"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8D"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8E"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9B" w14:textId="77777777" w:rsidTr="009050D5">
        <w:trPr>
          <w:trHeight w:val="312"/>
          <w:jc w:val="center"/>
        </w:trPr>
        <w:tc>
          <w:tcPr>
            <w:tcW w:w="409" w:type="dxa"/>
            <w:vMerge w:val="restart"/>
            <w:tcBorders>
              <w:top w:val="nil"/>
              <w:left w:val="nil"/>
              <w:bottom w:val="nil"/>
              <w:right w:val="nil"/>
            </w:tcBorders>
            <w:vAlign w:val="center"/>
          </w:tcPr>
          <w:p w14:paraId="3F8B3990" w14:textId="77777777" w:rsidR="0030068C" w:rsidRPr="00D152C8"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c</w:t>
            </w:r>
          </w:p>
        </w:tc>
        <w:tc>
          <w:tcPr>
            <w:tcW w:w="2100" w:type="dxa"/>
            <w:vMerge w:val="restart"/>
            <w:tcBorders>
              <w:top w:val="nil"/>
              <w:left w:val="nil"/>
              <w:bottom w:val="nil"/>
              <w:right w:val="nil"/>
            </w:tcBorders>
            <w:noWrap/>
            <w:vAlign w:val="center"/>
            <w:hideMark/>
          </w:tcPr>
          <w:p w14:paraId="3F8B3991" w14:textId="77777777" w:rsidR="0030068C" w:rsidRPr="00D152C8" w:rsidRDefault="0030068C" w:rsidP="009050D5">
            <w:pPr>
              <w:bidi w:val="0"/>
              <w:spacing w:line="240" w:lineRule="auto"/>
              <w:rPr>
                <w:rFonts w:asciiTheme="majorBidi" w:hAnsiTheme="majorBidi" w:cstheme="majorBidi"/>
                <w:iCs/>
                <w:sz w:val="20"/>
                <w:szCs w:val="20"/>
              </w:rPr>
            </w:pPr>
            <w:r>
              <w:rPr>
                <w:rFonts w:asciiTheme="majorBidi" w:hAnsiTheme="majorBidi" w:cstheme="majorBidi"/>
                <w:iCs/>
                <w:sz w:val="20"/>
                <w:szCs w:val="20"/>
              </w:rPr>
              <w:t>MBH</w:t>
            </w:r>
          </w:p>
        </w:tc>
        <w:tc>
          <w:tcPr>
            <w:tcW w:w="872" w:type="dxa"/>
            <w:tcBorders>
              <w:top w:val="nil"/>
              <w:left w:val="nil"/>
              <w:bottom w:val="nil"/>
              <w:right w:val="nil"/>
            </w:tcBorders>
            <w:noWrap/>
            <w:hideMark/>
          </w:tcPr>
          <w:p w14:paraId="3F8B3992"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Feed</w:t>
            </w:r>
          </w:p>
        </w:tc>
        <w:tc>
          <w:tcPr>
            <w:tcW w:w="1027" w:type="dxa"/>
            <w:tcBorders>
              <w:top w:val="nil"/>
              <w:left w:val="nil"/>
              <w:bottom w:val="nil"/>
              <w:right w:val="nil"/>
            </w:tcBorders>
            <w:shd w:val="clear" w:color="auto" w:fill="BFBFBF" w:themeFill="background1" w:themeFillShade="BF"/>
            <w:noWrap/>
            <w:hideMark/>
          </w:tcPr>
          <w:p w14:paraId="3F8B3993"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top w:val="nil"/>
              <w:left w:val="nil"/>
              <w:bottom w:val="nil"/>
              <w:right w:val="nil"/>
            </w:tcBorders>
            <w:shd w:val="clear" w:color="auto" w:fill="BFBFBF" w:themeFill="background1" w:themeFillShade="BF"/>
            <w:noWrap/>
            <w:hideMark/>
          </w:tcPr>
          <w:p w14:paraId="3F8B3994"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top w:val="nil"/>
              <w:left w:val="nil"/>
              <w:bottom w:val="nil"/>
              <w:right w:val="nil"/>
            </w:tcBorders>
            <w:noWrap/>
            <w:hideMark/>
          </w:tcPr>
          <w:p w14:paraId="3F8B3995"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p w14:paraId="3F8B3996"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97"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75</w:t>
            </w:r>
            <w:r w:rsidRPr="0038380C">
              <w:rPr>
                <w:rFonts w:asciiTheme="majorBidi" w:hAnsiTheme="majorBidi" w:cstheme="majorBidi"/>
                <w:iCs/>
                <w:sz w:val="20"/>
                <w:szCs w:val="20"/>
              </w:rPr>
              <w:t>%</w:t>
            </w:r>
          </w:p>
          <w:p w14:paraId="3F8B3998"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99"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88</w:t>
            </w:r>
            <w:r w:rsidRPr="0038380C">
              <w:rPr>
                <w:rFonts w:asciiTheme="majorBidi" w:hAnsiTheme="majorBidi" w:cstheme="majorBidi"/>
                <w:iCs/>
                <w:sz w:val="20"/>
                <w:szCs w:val="20"/>
              </w:rPr>
              <w:t>%</w:t>
            </w:r>
          </w:p>
          <w:p w14:paraId="3F8B399A"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A4" w14:textId="77777777" w:rsidTr="009050D5">
        <w:trPr>
          <w:trHeight w:val="312"/>
          <w:jc w:val="center"/>
        </w:trPr>
        <w:tc>
          <w:tcPr>
            <w:tcW w:w="409" w:type="dxa"/>
            <w:vMerge/>
            <w:tcBorders>
              <w:top w:val="nil"/>
              <w:left w:val="nil"/>
              <w:bottom w:val="nil"/>
              <w:right w:val="nil"/>
            </w:tcBorders>
            <w:vAlign w:val="center"/>
          </w:tcPr>
          <w:p w14:paraId="3F8B399C" w14:textId="77777777" w:rsidR="0030068C" w:rsidRPr="00D152C8"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99D" w14:textId="77777777" w:rsidR="0030068C" w:rsidRPr="00D152C8"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99E"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No-feed</w:t>
            </w:r>
          </w:p>
        </w:tc>
        <w:tc>
          <w:tcPr>
            <w:tcW w:w="1027" w:type="dxa"/>
            <w:tcBorders>
              <w:top w:val="nil"/>
              <w:left w:val="nil"/>
              <w:bottom w:val="nil"/>
              <w:right w:val="nil"/>
            </w:tcBorders>
            <w:shd w:val="clear" w:color="auto" w:fill="BFBFBF" w:themeFill="background1" w:themeFillShade="BF"/>
            <w:noWrap/>
            <w:hideMark/>
          </w:tcPr>
          <w:p w14:paraId="3F8B399F"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24.66</w:t>
            </w:r>
            <w:r w:rsidRPr="0038380C">
              <w:rPr>
                <w:rFonts w:asciiTheme="majorBidi" w:hAnsiTheme="majorBidi" w:cstheme="majorBidi"/>
                <w:iCs/>
                <w:sz w:val="20"/>
                <w:szCs w:val="20"/>
              </w:rPr>
              <w:t>%</w:t>
            </w:r>
          </w:p>
        </w:tc>
        <w:tc>
          <w:tcPr>
            <w:tcW w:w="1294" w:type="dxa"/>
            <w:tcBorders>
              <w:top w:val="nil"/>
              <w:left w:val="nil"/>
              <w:bottom w:val="nil"/>
              <w:right w:val="nil"/>
            </w:tcBorders>
            <w:shd w:val="clear" w:color="auto" w:fill="BFBFBF" w:themeFill="background1" w:themeFillShade="BF"/>
            <w:noWrap/>
            <w:hideMark/>
          </w:tcPr>
          <w:p w14:paraId="3F8B39A0" w14:textId="77777777" w:rsidR="0030068C"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75.34</w:t>
            </w:r>
            <w:r w:rsidRPr="0038380C">
              <w:rPr>
                <w:rFonts w:asciiTheme="majorBidi" w:hAnsiTheme="majorBidi" w:cstheme="majorBidi"/>
                <w:iCs/>
                <w:sz w:val="20"/>
                <w:szCs w:val="20"/>
              </w:rPr>
              <w:t>%</w:t>
            </w:r>
          </w:p>
        </w:tc>
        <w:tc>
          <w:tcPr>
            <w:tcW w:w="683" w:type="dxa"/>
            <w:vMerge/>
            <w:tcBorders>
              <w:top w:val="nil"/>
              <w:left w:val="nil"/>
              <w:bottom w:val="nil"/>
              <w:right w:val="nil"/>
            </w:tcBorders>
            <w:noWrap/>
          </w:tcPr>
          <w:p w14:paraId="3F8B39A1"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A2"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A3"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B0" w14:textId="77777777" w:rsidTr="009050D5">
        <w:trPr>
          <w:trHeight w:val="312"/>
          <w:jc w:val="center"/>
        </w:trPr>
        <w:tc>
          <w:tcPr>
            <w:tcW w:w="409" w:type="dxa"/>
            <w:vMerge w:val="restart"/>
            <w:tcBorders>
              <w:top w:val="nil"/>
              <w:left w:val="nil"/>
              <w:bottom w:val="nil"/>
              <w:right w:val="nil"/>
            </w:tcBorders>
            <w:vAlign w:val="center"/>
          </w:tcPr>
          <w:p w14:paraId="3F8B39A5" w14:textId="77777777" w:rsidR="0030068C" w:rsidRPr="00D152C8"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d</w:t>
            </w:r>
          </w:p>
        </w:tc>
        <w:tc>
          <w:tcPr>
            <w:tcW w:w="2100" w:type="dxa"/>
            <w:vMerge w:val="restart"/>
            <w:tcBorders>
              <w:top w:val="nil"/>
              <w:left w:val="nil"/>
              <w:bottom w:val="nil"/>
              <w:right w:val="nil"/>
            </w:tcBorders>
            <w:noWrap/>
            <w:vAlign w:val="center"/>
            <w:hideMark/>
          </w:tcPr>
          <w:p w14:paraId="3F8B39A6" w14:textId="77777777" w:rsidR="0030068C" w:rsidRPr="00D152C8" w:rsidRDefault="0030068C" w:rsidP="009050D5">
            <w:pPr>
              <w:bidi w:val="0"/>
              <w:spacing w:line="240" w:lineRule="auto"/>
              <w:rPr>
                <w:rFonts w:asciiTheme="majorBidi" w:hAnsiTheme="majorBidi" w:cstheme="majorBidi"/>
                <w:iCs/>
                <w:sz w:val="20"/>
                <w:szCs w:val="20"/>
              </w:rPr>
            </w:pPr>
            <w:r w:rsidRPr="00D152C8">
              <w:rPr>
                <w:rFonts w:asciiTheme="majorBidi" w:hAnsiTheme="majorBidi" w:cstheme="majorBidi"/>
                <w:iCs/>
                <w:sz w:val="20"/>
                <w:szCs w:val="20"/>
              </w:rPr>
              <w:t>VIF</w:t>
            </w:r>
          </w:p>
        </w:tc>
        <w:tc>
          <w:tcPr>
            <w:tcW w:w="872" w:type="dxa"/>
            <w:tcBorders>
              <w:top w:val="nil"/>
              <w:left w:val="nil"/>
              <w:bottom w:val="nil"/>
              <w:right w:val="nil"/>
            </w:tcBorders>
            <w:noWrap/>
            <w:hideMark/>
          </w:tcPr>
          <w:p w14:paraId="3F8B39A7"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Feed</w:t>
            </w:r>
          </w:p>
        </w:tc>
        <w:tc>
          <w:tcPr>
            <w:tcW w:w="1027" w:type="dxa"/>
            <w:tcBorders>
              <w:top w:val="nil"/>
              <w:left w:val="nil"/>
              <w:bottom w:val="nil"/>
              <w:right w:val="nil"/>
            </w:tcBorders>
            <w:shd w:val="clear" w:color="auto" w:fill="F2F2F2" w:themeFill="background1" w:themeFillShade="F2"/>
            <w:noWrap/>
            <w:hideMark/>
          </w:tcPr>
          <w:p w14:paraId="3F8B39A8"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top w:val="nil"/>
              <w:left w:val="nil"/>
              <w:bottom w:val="nil"/>
              <w:right w:val="nil"/>
            </w:tcBorders>
            <w:shd w:val="clear" w:color="auto" w:fill="F2F2F2" w:themeFill="background1" w:themeFillShade="F2"/>
            <w:noWrap/>
            <w:hideMark/>
          </w:tcPr>
          <w:p w14:paraId="3F8B39A9"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top w:val="nil"/>
              <w:left w:val="nil"/>
              <w:bottom w:val="nil"/>
              <w:right w:val="nil"/>
            </w:tcBorders>
            <w:noWrap/>
            <w:hideMark/>
          </w:tcPr>
          <w:p w14:paraId="3F8B39AA"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p w14:paraId="3F8B39AB"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AC"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60%</w:t>
            </w:r>
          </w:p>
          <w:p w14:paraId="3F8B39AD"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AE"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80%</w:t>
            </w:r>
          </w:p>
          <w:p w14:paraId="3F8B39AF"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B9" w14:textId="77777777" w:rsidTr="009050D5">
        <w:trPr>
          <w:trHeight w:val="312"/>
          <w:jc w:val="center"/>
        </w:trPr>
        <w:tc>
          <w:tcPr>
            <w:tcW w:w="409" w:type="dxa"/>
            <w:vMerge/>
            <w:tcBorders>
              <w:top w:val="nil"/>
              <w:left w:val="nil"/>
              <w:bottom w:val="nil"/>
              <w:right w:val="nil"/>
            </w:tcBorders>
            <w:vAlign w:val="center"/>
          </w:tcPr>
          <w:p w14:paraId="3F8B39B1" w14:textId="77777777" w:rsidR="0030068C" w:rsidRPr="00D152C8"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9B2" w14:textId="77777777" w:rsidR="0030068C" w:rsidRPr="00D152C8"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9B3"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No-feed</w:t>
            </w:r>
          </w:p>
        </w:tc>
        <w:tc>
          <w:tcPr>
            <w:tcW w:w="1027" w:type="dxa"/>
            <w:tcBorders>
              <w:top w:val="nil"/>
              <w:left w:val="nil"/>
              <w:bottom w:val="nil"/>
              <w:right w:val="nil"/>
            </w:tcBorders>
            <w:shd w:val="clear" w:color="auto" w:fill="F2F2F2" w:themeFill="background1" w:themeFillShade="F2"/>
            <w:noWrap/>
            <w:hideMark/>
          </w:tcPr>
          <w:p w14:paraId="3F8B39B4"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39.69%</w:t>
            </w:r>
          </w:p>
        </w:tc>
        <w:tc>
          <w:tcPr>
            <w:tcW w:w="1294" w:type="dxa"/>
            <w:tcBorders>
              <w:top w:val="nil"/>
              <w:left w:val="nil"/>
              <w:bottom w:val="nil"/>
              <w:right w:val="nil"/>
            </w:tcBorders>
            <w:shd w:val="clear" w:color="auto" w:fill="F2F2F2" w:themeFill="background1" w:themeFillShade="F2"/>
            <w:noWrap/>
            <w:hideMark/>
          </w:tcPr>
          <w:p w14:paraId="3F8B39B5"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60.31%</w:t>
            </w:r>
          </w:p>
        </w:tc>
        <w:tc>
          <w:tcPr>
            <w:tcW w:w="683" w:type="dxa"/>
            <w:vMerge/>
            <w:tcBorders>
              <w:top w:val="nil"/>
              <w:left w:val="nil"/>
              <w:bottom w:val="nil"/>
              <w:right w:val="nil"/>
            </w:tcBorders>
            <w:noWrap/>
          </w:tcPr>
          <w:p w14:paraId="3F8B39B6"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B7"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B8"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C2" w14:textId="77777777" w:rsidTr="009050D5">
        <w:trPr>
          <w:trHeight w:val="312"/>
          <w:jc w:val="center"/>
        </w:trPr>
        <w:tc>
          <w:tcPr>
            <w:tcW w:w="409" w:type="dxa"/>
            <w:vMerge w:val="restart"/>
            <w:tcBorders>
              <w:top w:val="nil"/>
              <w:left w:val="nil"/>
              <w:bottom w:val="nil"/>
              <w:right w:val="nil"/>
            </w:tcBorders>
            <w:vAlign w:val="center"/>
          </w:tcPr>
          <w:p w14:paraId="3F8B39BA" w14:textId="77777777" w:rsidR="0030068C" w:rsidRPr="00D152C8" w:rsidRDefault="0030068C" w:rsidP="009050D5">
            <w:pPr>
              <w:bidi w:val="0"/>
              <w:spacing w:line="240" w:lineRule="auto"/>
              <w:jc w:val="center"/>
              <w:rPr>
                <w:rFonts w:asciiTheme="majorBidi" w:hAnsiTheme="majorBidi" w:cstheme="majorBidi"/>
                <w:iCs/>
                <w:sz w:val="20"/>
                <w:szCs w:val="20"/>
              </w:rPr>
            </w:pPr>
          </w:p>
        </w:tc>
        <w:tc>
          <w:tcPr>
            <w:tcW w:w="2100" w:type="dxa"/>
            <w:vMerge w:val="restart"/>
            <w:tcBorders>
              <w:top w:val="nil"/>
              <w:left w:val="nil"/>
              <w:bottom w:val="nil"/>
              <w:right w:val="nil"/>
            </w:tcBorders>
            <w:noWrap/>
            <w:vAlign w:val="center"/>
            <w:hideMark/>
          </w:tcPr>
          <w:p w14:paraId="3F8B39BB" w14:textId="77777777" w:rsidR="0030068C" w:rsidRPr="00D152C8"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9BC" w14:textId="77777777" w:rsidR="0030068C" w:rsidRPr="00D152C8" w:rsidRDefault="0030068C" w:rsidP="009050D5">
            <w:pPr>
              <w:bidi w:val="0"/>
              <w:spacing w:line="240" w:lineRule="auto"/>
              <w:jc w:val="right"/>
              <w:rPr>
                <w:rFonts w:asciiTheme="majorBidi" w:hAnsiTheme="majorBidi" w:cstheme="majorBidi"/>
                <w:iCs/>
                <w:sz w:val="20"/>
                <w:szCs w:val="20"/>
              </w:rPr>
            </w:pPr>
          </w:p>
        </w:tc>
        <w:tc>
          <w:tcPr>
            <w:tcW w:w="1027" w:type="dxa"/>
            <w:tcBorders>
              <w:top w:val="nil"/>
              <w:left w:val="nil"/>
              <w:bottom w:val="nil"/>
              <w:right w:val="nil"/>
            </w:tcBorders>
            <w:shd w:val="clear" w:color="auto" w:fill="BFBFBF" w:themeFill="background1" w:themeFillShade="BF"/>
            <w:noWrap/>
            <w:hideMark/>
          </w:tcPr>
          <w:p w14:paraId="3F8B39BD" w14:textId="77777777" w:rsidR="0030068C" w:rsidRDefault="0030068C" w:rsidP="009050D5">
            <w:pPr>
              <w:bidi w:val="0"/>
              <w:spacing w:line="240" w:lineRule="auto"/>
              <w:jc w:val="center"/>
              <w:rPr>
                <w:rFonts w:asciiTheme="majorBidi" w:hAnsiTheme="majorBidi" w:cstheme="majorBidi"/>
                <w:iCs/>
                <w:sz w:val="20"/>
                <w:szCs w:val="20"/>
              </w:rPr>
            </w:pPr>
          </w:p>
        </w:tc>
        <w:tc>
          <w:tcPr>
            <w:tcW w:w="1294" w:type="dxa"/>
            <w:tcBorders>
              <w:top w:val="nil"/>
              <w:left w:val="nil"/>
              <w:bottom w:val="nil"/>
              <w:right w:val="nil"/>
            </w:tcBorders>
            <w:shd w:val="clear" w:color="auto" w:fill="BFBFBF" w:themeFill="background1" w:themeFillShade="BF"/>
            <w:noWrap/>
            <w:hideMark/>
          </w:tcPr>
          <w:p w14:paraId="3F8B39BE" w14:textId="77777777" w:rsidR="0030068C" w:rsidRDefault="0030068C" w:rsidP="009050D5">
            <w:pPr>
              <w:bidi w:val="0"/>
              <w:spacing w:line="240" w:lineRule="auto"/>
              <w:jc w:val="center"/>
              <w:rPr>
                <w:rFonts w:asciiTheme="majorBidi" w:hAnsiTheme="majorBidi" w:cstheme="majorBidi"/>
                <w:iCs/>
                <w:sz w:val="20"/>
                <w:szCs w:val="20"/>
              </w:rPr>
            </w:pPr>
          </w:p>
        </w:tc>
        <w:tc>
          <w:tcPr>
            <w:tcW w:w="683" w:type="dxa"/>
            <w:vMerge w:val="restart"/>
            <w:tcBorders>
              <w:top w:val="nil"/>
              <w:left w:val="nil"/>
              <w:bottom w:val="nil"/>
              <w:right w:val="nil"/>
            </w:tcBorders>
            <w:noWrap/>
            <w:hideMark/>
          </w:tcPr>
          <w:p w14:paraId="3F8B39BF"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C0"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C1"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CB" w14:textId="77777777" w:rsidTr="009050D5">
        <w:trPr>
          <w:trHeight w:val="312"/>
          <w:jc w:val="center"/>
        </w:trPr>
        <w:tc>
          <w:tcPr>
            <w:tcW w:w="409" w:type="dxa"/>
            <w:vMerge/>
            <w:tcBorders>
              <w:top w:val="nil"/>
              <w:left w:val="nil"/>
              <w:bottom w:val="nil"/>
              <w:right w:val="nil"/>
            </w:tcBorders>
            <w:vAlign w:val="center"/>
          </w:tcPr>
          <w:p w14:paraId="3F8B39C3" w14:textId="77777777" w:rsidR="0030068C" w:rsidRPr="00D152C8"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9C4" w14:textId="77777777" w:rsidR="0030068C" w:rsidRPr="00D152C8"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9C5" w14:textId="77777777" w:rsidR="0030068C" w:rsidRPr="00D152C8" w:rsidRDefault="0030068C" w:rsidP="009050D5">
            <w:pPr>
              <w:bidi w:val="0"/>
              <w:spacing w:line="240" w:lineRule="auto"/>
              <w:jc w:val="right"/>
              <w:rPr>
                <w:rFonts w:asciiTheme="majorBidi" w:hAnsiTheme="majorBidi" w:cstheme="majorBidi"/>
                <w:iCs/>
                <w:sz w:val="20"/>
                <w:szCs w:val="20"/>
              </w:rPr>
            </w:pPr>
          </w:p>
        </w:tc>
        <w:tc>
          <w:tcPr>
            <w:tcW w:w="1027" w:type="dxa"/>
            <w:tcBorders>
              <w:top w:val="nil"/>
              <w:left w:val="nil"/>
              <w:bottom w:val="nil"/>
              <w:right w:val="nil"/>
            </w:tcBorders>
            <w:shd w:val="clear" w:color="auto" w:fill="BFBFBF" w:themeFill="background1" w:themeFillShade="BF"/>
            <w:noWrap/>
            <w:hideMark/>
          </w:tcPr>
          <w:p w14:paraId="3F8B39C6" w14:textId="77777777" w:rsidR="0030068C" w:rsidRDefault="0030068C" w:rsidP="009050D5">
            <w:pPr>
              <w:bidi w:val="0"/>
              <w:spacing w:line="240" w:lineRule="auto"/>
              <w:jc w:val="center"/>
              <w:rPr>
                <w:rFonts w:asciiTheme="majorBidi" w:hAnsiTheme="majorBidi" w:cstheme="majorBidi"/>
                <w:iCs/>
                <w:sz w:val="20"/>
                <w:szCs w:val="20"/>
              </w:rPr>
            </w:pPr>
          </w:p>
        </w:tc>
        <w:tc>
          <w:tcPr>
            <w:tcW w:w="1294" w:type="dxa"/>
            <w:tcBorders>
              <w:top w:val="nil"/>
              <w:left w:val="nil"/>
              <w:bottom w:val="nil"/>
              <w:right w:val="nil"/>
            </w:tcBorders>
            <w:shd w:val="clear" w:color="auto" w:fill="BFBFBF" w:themeFill="background1" w:themeFillShade="BF"/>
            <w:noWrap/>
            <w:hideMark/>
          </w:tcPr>
          <w:p w14:paraId="3F8B39C7" w14:textId="77777777" w:rsidR="0030068C" w:rsidRDefault="0030068C" w:rsidP="009050D5">
            <w:pPr>
              <w:bidi w:val="0"/>
              <w:spacing w:line="240" w:lineRule="auto"/>
              <w:jc w:val="center"/>
              <w:rPr>
                <w:rFonts w:asciiTheme="majorBidi" w:hAnsiTheme="majorBidi" w:cstheme="majorBidi"/>
                <w:iCs/>
                <w:sz w:val="20"/>
                <w:szCs w:val="20"/>
              </w:rPr>
            </w:pPr>
          </w:p>
        </w:tc>
        <w:tc>
          <w:tcPr>
            <w:tcW w:w="683" w:type="dxa"/>
            <w:vMerge/>
            <w:tcBorders>
              <w:top w:val="nil"/>
              <w:left w:val="nil"/>
              <w:bottom w:val="nil"/>
              <w:right w:val="nil"/>
            </w:tcBorders>
            <w:noWrap/>
          </w:tcPr>
          <w:p w14:paraId="3F8B39C8"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C9"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CA"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D7" w14:textId="77777777" w:rsidTr="009050D5">
        <w:trPr>
          <w:trHeight w:val="312"/>
          <w:jc w:val="center"/>
        </w:trPr>
        <w:tc>
          <w:tcPr>
            <w:tcW w:w="409" w:type="dxa"/>
            <w:vMerge w:val="restart"/>
            <w:tcBorders>
              <w:top w:val="nil"/>
              <w:left w:val="nil"/>
              <w:bottom w:val="nil"/>
              <w:right w:val="nil"/>
            </w:tcBorders>
            <w:vAlign w:val="center"/>
          </w:tcPr>
          <w:p w14:paraId="3F8B39CC" w14:textId="77777777" w:rsidR="0030068C" w:rsidRPr="00D152C8"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e</w:t>
            </w:r>
          </w:p>
        </w:tc>
        <w:tc>
          <w:tcPr>
            <w:tcW w:w="2100" w:type="dxa"/>
            <w:vMerge w:val="restart"/>
            <w:tcBorders>
              <w:top w:val="nil"/>
              <w:left w:val="nil"/>
              <w:bottom w:val="nil"/>
              <w:right w:val="nil"/>
            </w:tcBorders>
            <w:noWrap/>
            <w:vAlign w:val="center"/>
            <w:hideMark/>
          </w:tcPr>
          <w:p w14:paraId="3F8B39CD" w14:textId="77777777" w:rsidR="0030068C" w:rsidRPr="00D152C8" w:rsidRDefault="0030068C" w:rsidP="009050D5">
            <w:pPr>
              <w:bidi w:val="0"/>
              <w:spacing w:line="240" w:lineRule="auto"/>
              <w:rPr>
                <w:rFonts w:asciiTheme="majorBidi" w:hAnsiTheme="majorBidi" w:cstheme="majorBidi"/>
                <w:iCs/>
                <w:sz w:val="20"/>
                <w:szCs w:val="20"/>
              </w:rPr>
            </w:pPr>
            <w:r w:rsidRPr="00D152C8">
              <w:rPr>
                <w:rFonts w:asciiTheme="majorBidi" w:hAnsiTheme="majorBidi" w:cstheme="majorBidi"/>
                <w:iCs/>
                <w:sz w:val="20"/>
                <w:szCs w:val="20"/>
              </w:rPr>
              <w:t>MBH+VIF</w:t>
            </w:r>
          </w:p>
        </w:tc>
        <w:tc>
          <w:tcPr>
            <w:tcW w:w="872" w:type="dxa"/>
            <w:tcBorders>
              <w:top w:val="nil"/>
              <w:left w:val="nil"/>
              <w:bottom w:val="nil"/>
              <w:right w:val="nil"/>
            </w:tcBorders>
            <w:noWrap/>
            <w:hideMark/>
          </w:tcPr>
          <w:p w14:paraId="3F8B39CE"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Feed</w:t>
            </w:r>
          </w:p>
        </w:tc>
        <w:tc>
          <w:tcPr>
            <w:tcW w:w="1027" w:type="dxa"/>
            <w:tcBorders>
              <w:top w:val="nil"/>
              <w:left w:val="nil"/>
              <w:bottom w:val="nil"/>
              <w:right w:val="nil"/>
            </w:tcBorders>
            <w:shd w:val="clear" w:color="auto" w:fill="F2F2F2" w:themeFill="background1" w:themeFillShade="F2"/>
            <w:noWrap/>
            <w:hideMark/>
          </w:tcPr>
          <w:p w14:paraId="3F8B39CF"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60.00%</w:t>
            </w:r>
          </w:p>
        </w:tc>
        <w:tc>
          <w:tcPr>
            <w:tcW w:w="1294" w:type="dxa"/>
            <w:tcBorders>
              <w:top w:val="nil"/>
              <w:left w:val="nil"/>
              <w:bottom w:val="nil"/>
              <w:right w:val="nil"/>
            </w:tcBorders>
            <w:shd w:val="clear" w:color="auto" w:fill="F2F2F2" w:themeFill="background1" w:themeFillShade="F2"/>
            <w:noWrap/>
            <w:hideMark/>
          </w:tcPr>
          <w:p w14:paraId="3F8B39D0"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40.00%</w:t>
            </w:r>
          </w:p>
        </w:tc>
        <w:tc>
          <w:tcPr>
            <w:tcW w:w="683" w:type="dxa"/>
            <w:vMerge w:val="restart"/>
            <w:tcBorders>
              <w:top w:val="nil"/>
              <w:left w:val="nil"/>
              <w:bottom w:val="nil"/>
              <w:right w:val="nil"/>
            </w:tcBorders>
            <w:noWrap/>
            <w:hideMark/>
          </w:tcPr>
          <w:p w14:paraId="3F8B39D1"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60%</w:t>
            </w:r>
          </w:p>
          <w:p w14:paraId="3F8B39D2"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D3"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75%</w:t>
            </w:r>
          </w:p>
          <w:p w14:paraId="3F8B39D4"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D5"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68%</w:t>
            </w:r>
          </w:p>
          <w:p w14:paraId="3F8B39D6"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E0" w14:textId="77777777" w:rsidTr="009050D5">
        <w:trPr>
          <w:trHeight w:val="312"/>
          <w:jc w:val="center"/>
        </w:trPr>
        <w:tc>
          <w:tcPr>
            <w:tcW w:w="409" w:type="dxa"/>
            <w:vMerge/>
            <w:tcBorders>
              <w:top w:val="nil"/>
              <w:left w:val="nil"/>
              <w:bottom w:val="nil"/>
              <w:right w:val="nil"/>
            </w:tcBorders>
            <w:vAlign w:val="center"/>
          </w:tcPr>
          <w:p w14:paraId="3F8B39D8" w14:textId="77777777" w:rsidR="0030068C" w:rsidRPr="00D152C8"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9D9" w14:textId="77777777" w:rsidR="0030068C" w:rsidRPr="00D152C8"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9DA"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No-feed</w:t>
            </w:r>
          </w:p>
        </w:tc>
        <w:tc>
          <w:tcPr>
            <w:tcW w:w="1027" w:type="dxa"/>
            <w:tcBorders>
              <w:top w:val="nil"/>
              <w:left w:val="nil"/>
              <w:bottom w:val="nil"/>
              <w:right w:val="nil"/>
            </w:tcBorders>
            <w:shd w:val="clear" w:color="auto" w:fill="F2F2F2" w:themeFill="background1" w:themeFillShade="F2"/>
            <w:noWrap/>
            <w:hideMark/>
          </w:tcPr>
          <w:p w14:paraId="3F8B39DB"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24.89%</w:t>
            </w:r>
          </w:p>
        </w:tc>
        <w:tc>
          <w:tcPr>
            <w:tcW w:w="1294" w:type="dxa"/>
            <w:tcBorders>
              <w:top w:val="nil"/>
              <w:left w:val="nil"/>
              <w:bottom w:val="nil"/>
              <w:right w:val="nil"/>
            </w:tcBorders>
            <w:shd w:val="clear" w:color="auto" w:fill="F2F2F2" w:themeFill="background1" w:themeFillShade="F2"/>
            <w:noWrap/>
            <w:hideMark/>
          </w:tcPr>
          <w:p w14:paraId="3F8B39DC"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75.11%</w:t>
            </w:r>
          </w:p>
        </w:tc>
        <w:tc>
          <w:tcPr>
            <w:tcW w:w="683" w:type="dxa"/>
            <w:vMerge/>
            <w:tcBorders>
              <w:top w:val="nil"/>
              <w:left w:val="nil"/>
              <w:bottom w:val="nil"/>
              <w:right w:val="nil"/>
            </w:tcBorders>
            <w:noWrap/>
          </w:tcPr>
          <w:p w14:paraId="3F8B39DD"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DE"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DF"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EC" w14:textId="77777777" w:rsidTr="009050D5">
        <w:trPr>
          <w:trHeight w:val="312"/>
          <w:jc w:val="center"/>
        </w:trPr>
        <w:tc>
          <w:tcPr>
            <w:tcW w:w="409" w:type="dxa"/>
            <w:vMerge w:val="restart"/>
            <w:tcBorders>
              <w:top w:val="nil"/>
              <w:left w:val="nil"/>
              <w:bottom w:val="nil"/>
              <w:right w:val="nil"/>
            </w:tcBorders>
            <w:vAlign w:val="center"/>
          </w:tcPr>
          <w:p w14:paraId="3F8B39E1" w14:textId="77777777" w:rsidR="0030068C" w:rsidRPr="00D152C8"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f</w:t>
            </w:r>
          </w:p>
        </w:tc>
        <w:tc>
          <w:tcPr>
            <w:tcW w:w="2100" w:type="dxa"/>
            <w:vMerge w:val="restart"/>
            <w:tcBorders>
              <w:top w:val="nil"/>
              <w:left w:val="nil"/>
              <w:bottom w:val="nil"/>
              <w:right w:val="nil"/>
            </w:tcBorders>
            <w:noWrap/>
            <w:vAlign w:val="center"/>
            <w:hideMark/>
          </w:tcPr>
          <w:p w14:paraId="3F8B39E2" w14:textId="77777777" w:rsidR="0030068C" w:rsidRPr="00D152C8" w:rsidRDefault="0030068C" w:rsidP="009050D5">
            <w:pPr>
              <w:bidi w:val="0"/>
              <w:spacing w:line="240" w:lineRule="auto"/>
              <w:rPr>
                <w:rFonts w:asciiTheme="majorBidi" w:hAnsiTheme="majorBidi" w:cstheme="majorBidi"/>
                <w:iCs/>
                <w:sz w:val="20"/>
                <w:szCs w:val="20"/>
              </w:rPr>
            </w:pPr>
            <w:r w:rsidRPr="00D152C8">
              <w:rPr>
                <w:rFonts w:asciiTheme="majorBidi" w:hAnsiTheme="majorBidi" w:cstheme="majorBidi"/>
                <w:iCs/>
                <w:sz w:val="20"/>
                <w:szCs w:val="20"/>
              </w:rPr>
              <w:t>STIP+MIP+MBH</w:t>
            </w:r>
          </w:p>
        </w:tc>
        <w:tc>
          <w:tcPr>
            <w:tcW w:w="872" w:type="dxa"/>
            <w:tcBorders>
              <w:top w:val="nil"/>
              <w:left w:val="nil"/>
              <w:bottom w:val="nil"/>
              <w:right w:val="nil"/>
            </w:tcBorders>
            <w:noWrap/>
            <w:hideMark/>
          </w:tcPr>
          <w:p w14:paraId="3F8B39E3"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Feed</w:t>
            </w:r>
          </w:p>
        </w:tc>
        <w:tc>
          <w:tcPr>
            <w:tcW w:w="1027" w:type="dxa"/>
            <w:tcBorders>
              <w:top w:val="nil"/>
              <w:left w:val="nil"/>
              <w:bottom w:val="nil"/>
              <w:right w:val="nil"/>
            </w:tcBorders>
            <w:shd w:val="clear" w:color="auto" w:fill="BFBFBF" w:themeFill="background1" w:themeFillShade="BF"/>
            <w:noWrap/>
            <w:hideMark/>
          </w:tcPr>
          <w:p w14:paraId="3F8B39E4"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top w:val="nil"/>
              <w:left w:val="nil"/>
              <w:bottom w:val="nil"/>
              <w:right w:val="nil"/>
            </w:tcBorders>
            <w:shd w:val="clear" w:color="auto" w:fill="BFBFBF" w:themeFill="background1" w:themeFillShade="BF"/>
            <w:noWrap/>
            <w:hideMark/>
          </w:tcPr>
          <w:p w14:paraId="3F8B39E5"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top w:val="nil"/>
              <w:left w:val="nil"/>
              <w:bottom w:val="nil"/>
              <w:right w:val="nil"/>
            </w:tcBorders>
            <w:noWrap/>
            <w:hideMark/>
          </w:tcPr>
          <w:p w14:paraId="3F8B39E6"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p w14:paraId="3F8B39E7"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E8"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74%</w:t>
            </w:r>
          </w:p>
          <w:p w14:paraId="3F8B39E9"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EA"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87%</w:t>
            </w:r>
          </w:p>
          <w:p w14:paraId="3F8B39EB"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9F5" w14:textId="77777777" w:rsidTr="009050D5">
        <w:trPr>
          <w:trHeight w:val="312"/>
          <w:jc w:val="center"/>
        </w:trPr>
        <w:tc>
          <w:tcPr>
            <w:tcW w:w="409" w:type="dxa"/>
            <w:vMerge/>
            <w:tcBorders>
              <w:top w:val="nil"/>
              <w:left w:val="nil"/>
              <w:bottom w:val="nil"/>
              <w:right w:val="nil"/>
            </w:tcBorders>
            <w:vAlign w:val="center"/>
          </w:tcPr>
          <w:p w14:paraId="3F8B39ED" w14:textId="77777777" w:rsidR="0030068C" w:rsidRPr="00D152C8"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9EE" w14:textId="77777777" w:rsidR="0030068C" w:rsidRPr="00D152C8"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9EF"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No-feed</w:t>
            </w:r>
          </w:p>
        </w:tc>
        <w:tc>
          <w:tcPr>
            <w:tcW w:w="1027" w:type="dxa"/>
            <w:tcBorders>
              <w:top w:val="nil"/>
              <w:left w:val="nil"/>
              <w:bottom w:val="nil"/>
              <w:right w:val="nil"/>
            </w:tcBorders>
            <w:shd w:val="clear" w:color="auto" w:fill="BFBFBF" w:themeFill="background1" w:themeFillShade="BF"/>
            <w:noWrap/>
            <w:hideMark/>
          </w:tcPr>
          <w:p w14:paraId="3F8B39F0"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25.56%</w:t>
            </w:r>
          </w:p>
        </w:tc>
        <w:tc>
          <w:tcPr>
            <w:tcW w:w="1294" w:type="dxa"/>
            <w:tcBorders>
              <w:top w:val="nil"/>
              <w:left w:val="nil"/>
              <w:bottom w:val="nil"/>
              <w:right w:val="nil"/>
            </w:tcBorders>
            <w:shd w:val="clear" w:color="auto" w:fill="BFBFBF" w:themeFill="background1" w:themeFillShade="BF"/>
            <w:noWrap/>
            <w:hideMark/>
          </w:tcPr>
          <w:p w14:paraId="3F8B39F1"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74.44%</w:t>
            </w:r>
          </w:p>
        </w:tc>
        <w:tc>
          <w:tcPr>
            <w:tcW w:w="683" w:type="dxa"/>
            <w:vMerge/>
            <w:tcBorders>
              <w:top w:val="nil"/>
              <w:left w:val="nil"/>
              <w:bottom w:val="nil"/>
              <w:right w:val="nil"/>
            </w:tcBorders>
            <w:noWrap/>
          </w:tcPr>
          <w:p w14:paraId="3F8B39F2"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F3"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9F4"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A01" w14:textId="77777777" w:rsidTr="009050D5">
        <w:trPr>
          <w:trHeight w:val="312"/>
          <w:jc w:val="center"/>
        </w:trPr>
        <w:tc>
          <w:tcPr>
            <w:tcW w:w="409" w:type="dxa"/>
            <w:vMerge w:val="restart"/>
            <w:tcBorders>
              <w:top w:val="nil"/>
              <w:left w:val="nil"/>
              <w:bottom w:val="nil"/>
              <w:right w:val="nil"/>
            </w:tcBorders>
            <w:vAlign w:val="center"/>
          </w:tcPr>
          <w:p w14:paraId="3F8B39F6" w14:textId="77777777" w:rsidR="0030068C" w:rsidRPr="00D152C8"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g</w:t>
            </w:r>
          </w:p>
        </w:tc>
        <w:tc>
          <w:tcPr>
            <w:tcW w:w="2100" w:type="dxa"/>
            <w:vMerge w:val="restart"/>
            <w:tcBorders>
              <w:top w:val="nil"/>
              <w:left w:val="nil"/>
              <w:bottom w:val="nil"/>
              <w:right w:val="nil"/>
            </w:tcBorders>
            <w:noWrap/>
            <w:vAlign w:val="center"/>
            <w:hideMark/>
          </w:tcPr>
          <w:p w14:paraId="3F8B39F7" w14:textId="77777777" w:rsidR="0030068C" w:rsidRPr="00D152C8" w:rsidRDefault="0030068C" w:rsidP="009050D5">
            <w:pPr>
              <w:bidi w:val="0"/>
              <w:spacing w:line="240" w:lineRule="auto"/>
              <w:rPr>
                <w:rFonts w:asciiTheme="majorBidi" w:hAnsiTheme="majorBidi" w:cstheme="majorBidi"/>
                <w:iCs/>
                <w:sz w:val="20"/>
                <w:szCs w:val="20"/>
              </w:rPr>
            </w:pPr>
            <w:r w:rsidRPr="00D152C8">
              <w:rPr>
                <w:rFonts w:asciiTheme="majorBidi" w:hAnsiTheme="majorBidi" w:cstheme="majorBidi"/>
                <w:iCs/>
                <w:sz w:val="20"/>
                <w:szCs w:val="20"/>
              </w:rPr>
              <w:t>MIP+MBH+VIF</w:t>
            </w:r>
          </w:p>
        </w:tc>
        <w:tc>
          <w:tcPr>
            <w:tcW w:w="872" w:type="dxa"/>
            <w:tcBorders>
              <w:top w:val="nil"/>
              <w:left w:val="nil"/>
              <w:bottom w:val="nil"/>
              <w:right w:val="nil"/>
            </w:tcBorders>
            <w:noWrap/>
            <w:hideMark/>
          </w:tcPr>
          <w:p w14:paraId="3F8B39F8"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Feed</w:t>
            </w:r>
          </w:p>
        </w:tc>
        <w:tc>
          <w:tcPr>
            <w:tcW w:w="1027" w:type="dxa"/>
            <w:tcBorders>
              <w:top w:val="nil"/>
              <w:left w:val="nil"/>
              <w:bottom w:val="nil"/>
              <w:right w:val="nil"/>
            </w:tcBorders>
            <w:shd w:val="clear" w:color="auto" w:fill="F2F2F2" w:themeFill="background1" w:themeFillShade="F2"/>
            <w:noWrap/>
            <w:hideMark/>
          </w:tcPr>
          <w:p w14:paraId="3F8B39F9"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top w:val="nil"/>
              <w:left w:val="nil"/>
              <w:bottom w:val="nil"/>
              <w:right w:val="nil"/>
            </w:tcBorders>
            <w:shd w:val="clear" w:color="auto" w:fill="F2F2F2" w:themeFill="background1" w:themeFillShade="F2"/>
            <w:noWrap/>
            <w:hideMark/>
          </w:tcPr>
          <w:p w14:paraId="3F8B39FA"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top w:val="nil"/>
              <w:left w:val="nil"/>
              <w:bottom w:val="nil"/>
              <w:right w:val="nil"/>
            </w:tcBorders>
            <w:noWrap/>
            <w:hideMark/>
          </w:tcPr>
          <w:p w14:paraId="3F8B39FB"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p w14:paraId="3F8B39FC"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FD"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75%</w:t>
            </w:r>
          </w:p>
          <w:p w14:paraId="3F8B39FE"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val="restart"/>
            <w:tcBorders>
              <w:top w:val="nil"/>
              <w:left w:val="nil"/>
              <w:bottom w:val="nil"/>
              <w:right w:val="nil"/>
            </w:tcBorders>
            <w:noWrap/>
            <w:hideMark/>
          </w:tcPr>
          <w:p w14:paraId="3F8B39FF"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88%</w:t>
            </w:r>
          </w:p>
          <w:p w14:paraId="3F8B3A00"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A0A" w14:textId="77777777" w:rsidTr="009050D5">
        <w:trPr>
          <w:trHeight w:val="312"/>
          <w:jc w:val="center"/>
        </w:trPr>
        <w:tc>
          <w:tcPr>
            <w:tcW w:w="409" w:type="dxa"/>
            <w:vMerge/>
            <w:tcBorders>
              <w:top w:val="nil"/>
              <w:left w:val="nil"/>
              <w:bottom w:val="nil"/>
              <w:right w:val="nil"/>
            </w:tcBorders>
            <w:vAlign w:val="center"/>
          </w:tcPr>
          <w:p w14:paraId="3F8B3A02" w14:textId="77777777" w:rsidR="0030068C" w:rsidRPr="00D152C8" w:rsidRDefault="0030068C" w:rsidP="009050D5">
            <w:pPr>
              <w:bidi w:val="0"/>
              <w:spacing w:line="240" w:lineRule="auto"/>
              <w:jc w:val="center"/>
              <w:rPr>
                <w:rFonts w:asciiTheme="majorBidi" w:hAnsiTheme="majorBidi" w:cstheme="majorBidi"/>
                <w:iCs/>
                <w:sz w:val="20"/>
                <w:szCs w:val="20"/>
              </w:rPr>
            </w:pPr>
          </w:p>
        </w:tc>
        <w:tc>
          <w:tcPr>
            <w:tcW w:w="2100" w:type="dxa"/>
            <w:vMerge/>
            <w:tcBorders>
              <w:top w:val="nil"/>
              <w:left w:val="nil"/>
              <w:bottom w:val="nil"/>
              <w:right w:val="nil"/>
            </w:tcBorders>
            <w:noWrap/>
            <w:vAlign w:val="center"/>
            <w:hideMark/>
          </w:tcPr>
          <w:p w14:paraId="3F8B3A03" w14:textId="77777777" w:rsidR="0030068C" w:rsidRPr="00D152C8"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nil"/>
              <w:right w:val="nil"/>
            </w:tcBorders>
            <w:noWrap/>
            <w:hideMark/>
          </w:tcPr>
          <w:p w14:paraId="3F8B3A04"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No-feed</w:t>
            </w:r>
          </w:p>
        </w:tc>
        <w:tc>
          <w:tcPr>
            <w:tcW w:w="1027" w:type="dxa"/>
            <w:tcBorders>
              <w:top w:val="nil"/>
              <w:left w:val="nil"/>
              <w:bottom w:val="nil"/>
              <w:right w:val="nil"/>
            </w:tcBorders>
            <w:shd w:val="clear" w:color="auto" w:fill="F2F2F2" w:themeFill="background1" w:themeFillShade="F2"/>
            <w:noWrap/>
            <w:hideMark/>
          </w:tcPr>
          <w:p w14:paraId="3F8B3A05"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24.78%</w:t>
            </w:r>
          </w:p>
        </w:tc>
        <w:tc>
          <w:tcPr>
            <w:tcW w:w="1294" w:type="dxa"/>
            <w:tcBorders>
              <w:top w:val="nil"/>
              <w:left w:val="nil"/>
              <w:bottom w:val="nil"/>
              <w:right w:val="nil"/>
            </w:tcBorders>
            <w:shd w:val="clear" w:color="auto" w:fill="F2F2F2" w:themeFill="background1" w:themeFillShade="F2"/>
            <w:noWrap/>
            <w:hideMark/>
          </w:tcPr>
          <w:p w14:paraId="3F8B3A06"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75.22%</w:t>
            </w:r>
          </w:p>
        </w:tc>
        <w:tc>
          <w:tcPr>
            <w:tcW w:w="683" w:type="dxa"/>
            <w:vMerge/>
            <w:tcBorders>
              <w:top w:val="nil"/>
              <w:left w:val="nil"/>
              <w:bottom w:val="nil"/>
              <w:right w:val="nil"/>
            </w:tcBorders>
            <w:noWrap/>
          </w:tcPr>
          <w:p w14:paraId="3F8B3A07"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A08" w14:textId="77777777" w:rsidR="0030068C" w:rsidRDefault="0030068C" w:rsidP="009050D5">
            <w:pPr>
              <w:bidi w:val="0"/>
              <w:spacing w:line="240" w:lineRule="auto"/>
              <w:jc w:val="center"/>
              <w:rPr>
                <w:rFonts w:asciiTheme="majorBidi" w:hAnsiTheme="majorBidi" w:cstheme="majorBidi"/>
                <w:iCs/>
                <w:sz w:val="20"/>
                <w:szCs w:val="20"/>
              </w:rPr>
            </w:pPr>
          </w:p>
        </w:tc>
        <w:tc>
          <w:tcPr>
            <w:tcW w:w="583" w:type="dxa"/>
            <w:vMerge/>
            <w:tcBorders>
              <w:top w:val="nil"/>
              <w:left w:val="nil"/>
              <w:bottom w:val="nil"/>
              <w:right w:val="nil"/>
            </w:tcBorders>
            <w:noWrap/>
          </w:tcPr>
          <w:p w14:paraId="3F8B3A09" w14:textId="77777777" w:rsidR="0030068C" w:rsidRDefault="0030068C" w:rsidP="009050D5">
            <w:pPr>
              <w:bidi w:val="0"/>
              <w:spacing w:line="240" w:lineRule="auto"/>
              <w:jc w:val="center"/>
              <w:rPr>
                <w:rFonts w:asciiTheme="majorBidi" w:hAnsiTheme="majorBidi" w:cstheme="majorBidi"/>
                <w:iCs/>
                <w:sz w:val="20"/>
                <w:szCs w:val="20"/>
              </w:rPr>
            </w:pPr>
          </w:p>
        </w:tc>
      </w:tr>
      <w:tr w:rsidR="0030068C" w:rsidRPr="00D152C8" w14:paraId="3F8B3A13" w14:textId="77777777" w:rsidTr="009050D5">
        <w:trPr>
          <w:trHeight w:val="312"/>
          <w:jc w:val="center"/>
        </w:trPr>
        <w:tc>
          <w:tcPr>
            <w:tcW w:w="409" w:type="dxa"/>
            <w:vMerge w:val="restart"/>
            <w:tcBorders>
              <w:top w:val="nil"/>
              <w:left w:val="nil"/>
              <w:right w:val="nil"/>
            </w:tcBorders>
            <w:vAlign w:val="center"/>
          </w:tcPr>
          <w:p w14:paraId="3F8B3A0B" w14:textId="77777777" w:rsidR="0030068C" w:rsidRPr="00D152C8" w:rsidRDefault="0030068C" w:rsidP="009050D5">
            <w:pPr>
              <w:bidi w:val="0"/>
              <w:spacing w:line="240" w:lineRule="auto"/>
              <w:jc w:val="center"/>
              <w:rPr>
                <w:rFonts w:asciiTheme="majorBidi" w:hAnsiTheme="majorBidi" w:cstheme="majorBidi"/>
                <w:iCs/>
                <w:sz w:val="20"/>
                <w:szCs w:val="20"/>
              </w:rPr>
            </w:pPr>
            <w:r>
              <w:rPr>
                <w:rFonts w:asciiTheme="majorBidi" w:hAnsiTheme="majorBidi" w:cstheme="majorBidi"/>
                <w:iCs/>
                <w:sz w:val="20"/>
                <w:szCs w:val="20"/>
              </w:rPr>
              <w:t>h</w:t>
            </w:r>
          </w:p>
        </w:tc>
        <w:tc>
          <w:tcPr>
            <w:tcW w:w="2100" w:type="dxa"/>
            <w:vMerge w:val="restart"/>
            <w:tcBorders>
              <w:top w:val="nil"/>
              <w:left w:val="nil"/>
              <w:right w:val="nil"/>
            </w:tcBorders>
            <w:noWrap/>
            <w:vAlign w:val="center"/>
            <w:hideMark/>
          </w:tcPr>
          <w:p w14:paraId="3F8B3A0C" w14:textId="77777777" w:rsidR="0030068C" w:rsidRPr="00D152C8" w:rsidRDefault="0030068C" w:rsidP="009050D5">
            <w:pPr>
              <w:bidi w:val="0"/>
              <w:spacing w:line="240" w:lineRule="auto"/>
              <w:rPr>
                <w:rFonts w:asciiTheme="majorBidi" w:hAnsiTheme="majorBidi" w:cstheme="majorBidi"/>
                <w:iCs/>
                <w:sz w:val="20"/>
                <w:szCs w:val="20"/>
              </w:rPr>
            </w:pPr>
            <w:r w:rsidRPr="00D152C8">
              <w:rPr>
                <w:rFonts w:asciiTheme="majorBidi" w:hAnsiTheme="majorBidi" w:cstheme="majorBidi"/>
                <w:iCs/>
                <w:sz w:val="20"/>
                <w:szCs w:val="20"/>
              </w:rPr>
              <w:t>STIP+MIP+MBH+VIF</w:t>
            </w:r>
          </w:p>
        </w:tc>
        <w:tc>
          <w:tcPr>
            <w:tcW w:w="872" w:type="dxa"/>
            <w:tcBorders>
              <w:top w:val="nil"/>
              <w:left w:val="nil"/>
              <w:bottom w:val="nil"/>
              <w:right w:val="nil"/>
            </w:tcBorders>
            <w:noWrap/>
            <w:hideMark/>
          </w:tcPr>
          <w:p w14:paraId="3F8B3A0D"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Feed</w:t>
            </w:r>
          </w:p>
        </w:tc>
        <w:tc>
          <w:tcPr>
            <w:tcW w:w="1027" w:type="dxa"/>
            <w:tcBorders>
              <w:top w:val="nil"/>
              <w:left w:val="nil"/>
              <w:bottom w:val="nil"/>
              <w:right w:val="nil"/>
            </w:tcBorders>
            <w:shd w:val="clear" w:color="auto" w:fill="BFBFBF" w:themeFill="background1" w:themeFillShade="BF"/>
            <w:noWrap/>
            <w:hideMark/>
          </w:tcPr>
          <w:p w14:paraId="3F8B3A0E"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100.00%</w:t>
            </w:r>
          </w:p>
        </w:tc>
        <w:tc>
          <w:tcPr>
            <w:tcW w:w="1294" w:type="dxa"/>
            <w:tcBorders>
              <w:top w:val="nil"/>
              <w:left w:val="nil"/>
              <w:bottom w:val="nil"/>
              <w:right w:val="nil"/>
            </w:tcBorders>
            <w:shd w:val="clear" w:color="auto" w:fill="BFBFBF" w:themeFill="background1" w:themeFillShade="BF"/>
            <w:noWrap/>
            <w:hideMark/>
          </w:tcPr>
          <w:p w14:paraId="3F8B3A0F"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0.00%</w:t>
            </w:r>
          </w:p>
        </w:tc>
        <w:tc>
          <w:tcPr>
            <w:tcW w:w="683" w:type="dxa"/>
            <w:vMerge w:val="restart"/>
            <w:tcBorders>
              <w:top w:val="nil"/>
              <w:left w:val="nil"/>
              <w:right w:val="nil"/>
            </w:tcBorders>
            <w:noWrap/>
            <w:hideMark/>
          </w:tcPr>
          <w:p w14:paraId="3F8B3A10"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100%</w:t>
            </w:r>
          </w:p>
        </w:tc>
        <w:tc>
          <w:tcPr>
            <w:tcW w:w="583" w:type="dxa"/>
            <w:vMerge w:val="restart"/>
            <w:tcBorders>
              <w:top w:val="nil"/>
              <w:left w:val="nil"/>
              <w:right w:val="nil"/>
            </w:tcBorders>
            <w:noWrap/>
            <w:hideMark/>
          </w:tcPr>
          <w:p w14:paraId="3F8B3A11"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74%</w:t>
            </w:r>
          </w:p>
        </w:tc>
        <w:tc>
          <w:tcPr>
            <w:tcW w:w="583" w:type="dxa"/>
            <w:vMerge w:val="restart"/>
            <w:tcBorders>
              <w:top w:val="nil"/>
              <w:left w:val="nil"/>
              <w:right w:val="nil"/>
            </w:tcBorders>
            <w:noWrap/>
            <w:hideMark/>
          </w:tcPr>
          <w:p w14:paraId="3F8B3A12"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87%</w:t>
            </w:r>
          </w:p>
        </w:tc>
      </w:tr>
      <w:tr w:rsidR="0030068C" w:rsidRPr="00D152C8" w14:paraId="3F8B3A1C" w14:textId="77777777" w:rsidTr="009050D5">
        <w:trPr>
          <w:trHeight w:val="312"/>
          <w:jc w:val="center"/>
        </w:trPr>
        <w:tc>
          <w:tcPr>
            <w:tcW w:w="409" w:type="dxa"/>
            <w:vMerge/>
            <w:tcBorders>
              <w:left w:val="nil"/>
              <w:bottom w:val="single" w:sz="12" w:space="0" w:color="auto"/>
              <w:right w:val="nil"/>
            </w:tcBorders>
          </w:tcPr>
          <w:p w14:paraId="3F8B3A14" w14:textId="77777777" w:rsidR="0030068C" w:rsidRPr="00D152C8" w:rsidRDefault="0030068C" w:rsidP="009050D5">
            <w:pPr>
              <w:bidi w:val="0"/>
              <w:spacing w:line="240" w:lineRule="auto"/>
              <w:jc w:val="center"/>
              <w:rPr>
                <w:rFonts w:asciiTheme="majorBidi" w:hAnsiTheme="majorBidi" w:cstheme="majorBidi"/>
                <w:iCs/>
                <w:sz w:val="20"/>
                <w:szCs w:val="20"/>
              </w:rPr>
            </w:pPr>
          </w:p>
        </w:tc>
        <w:tc>
          <w:tcPr>
            <w:tcW w:w="2100" w:type="dxa"/>
            <w:vMerge/>
            <w:tcBorders>
              <w:left w:val="nil"/>
              <w:bottom w:val="single" w:sz="12" w:space="0" w:color="auto"/>
              <w:right w:val="nil"/>
            </w:tcBorders>
            <w:noWrap/>
            <w:hideMark/>
          </w:tcPr>
          <w:p w14:paraId="3F8B3A15" w14:textId="77777777" w:rsidR="0030068C" w:rsidRPr="00D152C8" w:rsidRDefault="0030068C" w:rsidP="009050D5">
            <w:pPr>
              <w:bidi w:val="0"/>
              <w:spacing w:line="240" w:lineRule="auto"/>
              <w:rPr>
                <w:rFonts w:asciiTheme="majorBidi" w:hAnsiTheme="majorBidi" w:cstheme="majorBidi"/>
                <w:iCs/>
                <w:sz w:val="20"/>
                <w:szCs w:val="20"/>
              </w:rPr>
            </w:pPr>
          </w:p>
        </w:tc>
        <w:tc>
          <w:tcPr>
            <w:tcW w:w="872" w:type="dxa"/>
            <w:tcBorders>
              <w:top w:val="nil"/>
              <w:left w:val="nil"/>
              <w:bottom w:val="single" w:sz="12" w:space="0" w:color="auto"/>
              <w:right w:val="nil"/>
            </w:tcBorders>
            <w:noWrap/>
            <w:hideMark/>
          </w:tcPr>
          <w:p w14:paraId="3F8B3A16" w14:textId="77777777" w:rsidR="0030068C" w:rsidRPr="00D152C8" w:rsidRDefault="0030068C" w:rsidP="009050D5">
            <w:pPr>
              <w:bidi w:val="0"/>
              <w:spacing w:line="240" w:lineRule="auto"/>
              <w:jc w:val="right"/>
              <w:rPr>
                <w:rFonts w:asciiTheme="majorBidi" w:hAnsiTheme="majorBidi" w:cstheme="majorBidi"/>
                <w:iCs/>
                <w:sz w:val="20"/>
                <w:szCs w:val="20"/>
              </w:rPr>
            </w:pPr>
            <w:r w:rsidRPr="00D152C8">
              <w:rPr>
                <w:rFonts w:asciiTheme="majorBidi" w:hAnsiTheme="majorBidi" w:cstheme="majorBidi"/>
                <w:iCs/>
                <w:sz w:val="20"/>
                <w:szCs w:val="20"/>
              </w:rPr>
              <w:t>No-feed</w:t>
            </w:r>
          </w:p>
        </w:tc>
        <w:tc>
          <w:tcPr>
            <w:tcW w:w="1027" w:type="dxa"/>
            <w:tcBorders>
              <w:top w:val="nil"/>
              <w:left w:val="nil"/>
              <w:bottom w:val="single" w:sz="12" w:space="0" w:color="auto"/>
              <w:right w:val="nil"/>
            </w:tcBorders>
            <w:shd w:val="clear" w:color="auto" w:fill="BFBFBF" w:themeFill="background1" w:themeFillShade="BF"/>
            <w:noWrap/>
            <w:hideMark/>
          </w:tcPr>
          <w:p w14:paraId="3F8B3A17"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25.56%</w:t>
            </w:r>
          </w:p>
        </w:tc>
        <w:tc>
          <w:tcPr>
            <w:tcW w:w="1294" w:type="dxa"/>
            <w:tcBorders>
              <w:top w:val="nil"/>
              <w:left w:val="nil"/>
              <w:bottom w:val="single" w:sz="12" w:space="0" w:color="auto"/>
              <w:right w:val="nil"/>
            </w:tcBorders>
            <w:shd w:val="clear" w:color="auto" w:fill="BFBFBF" w:themeFill="background1" w:themeFillShade="BF"/>
            <w:noWrap/>
            <w:hideMark/>
          </w:tcPr>
          <w:p w14:paraId="3F8B3A18" w14:textId="77777777" w:rsidR="0030068C" w:rsidRDefault="0030068C" w:rsidP="009050D5">
            <w:pPr>
              <w:bidi w:val="0"/>
              <w:spacing w:line="240" w:lineRule="auto"/>
              <w:jc w:val="center"/>
              <w:rPr>
                <w:rFonts w:asciiTheme="majorBidi" w:hAnsiTheme="majorBidi" w:cstheme="majorBidi"/>
                <w:iCs/>
                <w:sz w:val="20"/>
                <w:szCs w:val="20"/>
              </w:rPr>
            </w:pPr>
            <w:r w:rsidRPr="0038380C">
              <w:rPr>
                <w:rFonts w:asciiTheme="majorBidi" w:hAnsiTheme="majorBidi" w:cstheme="majorBidi"/>
                <w:iCs/>
                <w:sz w:val="20"/>
                <w:szCs w:val="20"/>
              </w:rPr>
              <w:t>74.44%</w:t>
            </w:r>
          </w:p>
        </w:tc>
        <w:tc>
          <w:tcPr>
            <w:tcW w:w="683" w:type="dxa"/>
            <w:vMerge/>
            <w:tcBorders>
              <w:left w:val="nil"/>
              <w:bottom w:val="single" w:sz="12" w:space="0" w:color="auto"/>
              <w:right w:val="nil"/>
            </w:tcBorders>
            <w:noWrap/>
          </w:tcPr>
          <w:p w14:paraId="3F8B3A19" w14:textId="77777777" w:rsidR="0030068C" w:rsidRPr="00D152C8" w:rsidRDefault="0030068C" w:rsidP="009050D5">
            <w:pPr>
              <w:bidi w:val="0"/>
              <w:spacing w:line="240" w:lineRule="auto"/>
              <w:jc w:val="right"/>
              <w:rPr>
                <w:rFonts w:asciiTheme="majorBidi" w:hAnsiTheme="majorBidi" w:cstheme="majorBidi"/>
                <w:iCs/>
                <w:sz w:val="20"/>
                <w:szCs w:val="20"/>
              </w:rPr>
            </w:pPr>
          </w:p>
        </w:tc>
        <w:tc>
          <w:tcPr>
            <w:tcW w:w="583" w:type="dxa"/>
            <w:vMerge/>
            <w:tcBorders>
              <w:left w:val="nil"/>
              <w:bottom w:val="single" w:sz="12" w:space="0" w:color="auto"/>
              <w:right w:val="nil"/>
            </w:tcBorders>
            <w:noWrap/>
          </w:tcPr>
          <w:p w14:paraId="3F8B3A1A" w14:textId="77777777" w:rsidR="0030068C" w:rsidRPr="00D152C8" w:rsidRDefault="0030068C" w:rsidP="009050D5">
            <w:pPr>
              <w:bidi w:val="0"/>
              <w:spacing w:line="240" w:lineRule="auto"/>
              <w:rPr>
                <w:rFonts w:asciiTheme="majorBidi" w:hAnsiTheme="majorBidi" w:cstheme="majorBidi"/>
                <w:iCs/>
                <w:sz w:val="20"/>
                <w:szCs w:val="20"/>
              </w:rPr>
            </w:pPr>
          </w:p>
        </w:tc>
        <w:tc>
          <w:tcPr>
            <w:tcW w:w="583" w:type="dxa"/>
            <w:vMerge/>
            <w:tcBorders>
              <w:left w:val="nil"/>
              <w:bottom w:val="single" w:sz="12" w:space="0" w:color="auto"/>
              <w:right w:val="nil"/>
            </w:tcBorders>
            <w:noWrap/>
          </w:tcPr>
          <w:p w14:paraId="3F8B3A1B" w14:textId="77777777" w:rsidR="0030068C" w:rsidRPr="00D152C8" w:rsidRDefault="0030068C" w:rsidP="009050D5">
            <w:pPr>
              <w:bidi w:val="0"/>
              <w:spacing w:line="240" w:lineRule="auto"/>
              <w:rPr>
                <w:rFonts w:asciiTheme="majorBidi" w:hAnsiTheme="majorBidi" w:cstheme="majorBidi"/>
                <w:iCs/>
                <w:sz w:val="20"/>
                <w:szCs w:val="20"/>
              </w:rPr>
            </w:pPr>
          </w:p>
        </w:tc>
      </w:tr>
    </w:tbl>
    <w:p w14:paraId="3F8B3A1D" w14:textId="77777777" w:rsidR="0030068C" w:rsidRDefault="0030068C" w:rsidP="004D32CA">
      <w:pPr>
        <w:pStyle w:val="a8"/>
        <w:bidi w:val="0"/>
        <w:ind w:left="360"/>
        <w:jc w:val="center"/>
        <w:rPr>
          <w:rFonts w:asciiTheme="majorBidi" w:hAnsiTheme="majorBidi" w:cstheme="majorBidi"/>
          <w:sz w:val="24"/>
          <w:szCs w:val="24"/>
        </w:rPr>
      </w:pPr>
      <w:bookmarkStart w:id="81" w:name="_Ref423348372"/>
      <w:bookmarkStart w:id="82" w:name="_Toc433826719"/>
      <w:r>
        <w:t xml:space="preserve">Table </w:t>
      </w:r>
      <w:fldSimple w:instr=" SEQ Table \* ARABIC ">
        <w:r w:rsidR="008758A4">
          <w:rPr>
            <w:noProof/>
          </w:rPr>
          <w:t>6</w:t>
        </w:r>
      </w:fldSimple>
      <w:bookmarkEnd w:id="81"/>
      <w:r w:rsidR="00F07E53">
        <w:t>:</w:t>
      </w:r>
      <w:r>
        <w:t xml:space="preserve"> Detection results on a video of </w:t>
      </w:r>
      <w:r w:rsidRPr="00EC6BB4">
        <w:t>Sparus aurata</w:t>
      </w:r>
      <w:r>
        <w:t>.</w:t>
      </w:r>
      <w:r w:rsidR="004D32CA">
        <w:t>(Database B)</w:t>
      </w:r>
      <w:bookmarkEnd w:id="82"/>
    </w:p>
    <w:p w14:paraId="3F8B3A1E" w14:textId="77777777" w:rsidR="004D32CA" w:rsidRDefault="004D32CA" w:rsidP="004D32CA">
      <w:pPr>
        <w:pStyle w:val="a8"/>
        <w:bidi w:val="0"/>
        <w:ind w:left="360"/>
        <w:jc w:val="center"/>
        <w:rPr>
          <w:rFonts w:asciiTheme="majorBidi" w:hAnsiTheme="majorBidi" w:cstheme="majorBidi"/>
          <w:sz w:val="24"/>
          <w:szCs w:val="24"/>
        </w:rPr>
      </w:pPr>
      <w:r>
        <w:t>Each row provides detection performance using a different video representation. Results include the confusion matrix for true vs. predicted feeding and non-feeding events (appearing shaded), the True positive rate (TP), true negative rate (TN) and the accuracy (Acc).</w:t>
      </w:r>
    </w:p>
    <w:p w14:paraId="3F8B3A1F" w14:textId="77777777" w:rsidR="0030068C" w:rsidRPr="00756F03" w:rsidRDefault="0030068C" w:rsidP="0030068C">
      <w:pPr>
        <w:pStyle w:val="a7"/>
        <w:bidi w:val="0"/>
        <w:spacing w:after="160" w:line="480" w:lineRule="auto"/>
        <w:ind w:left="360"/>
        <w:rPr>
          <w:rFonts w:asciiTheme="majorBidi" w:hAnsiTheme="majorBidi" w:cstheme="majorBidi"/>
          <w:iCs/>
        </w:rPr>
      </w:pPr>
    </w:p>
    <w:p w14:paraId="3F8B3A20" w14:textId="77777777" w:rsidR="00CD2E13" w:rsidRPr="00756F03" w:rsidRDefault="00CD2E13" w:rsidP="00CD2E13">
      <w:pPr>
        <w:pStyle w:val="a7"/>
        <w:bidi w:val="0"/>
        <w:spacing w:after="160" w:line="480" w:lineRule="auto"/>
        <w:ind w:left="360"/>
        <w:rPr>
          <w:rFonts w:asciiTheme="majorBidi" w:hAnsiTheme="majorBidi" w:cstheme="majorBidi"/>
          <w:iCs/>
        </w:rPr>
      </w:pPr>
    </w:p>
    <w:p w14:paraId="3F8B3A21" w14:textId="77777777" w:rsidR="00CD2E13" w:rsidRPr="00C84EF0" w:rsidRDefault="00CD2E13" w:rsidP="00CD2E13">
      <w:pPr>
        <w:pStyle w:val="a7"/>
        <w:bidi w:val="0"/>
        <w:ind w:left="1080"/>
      </w:pPr>
    </w:p>
    <w:p w14:paraId="3F8B3A22" w14:textId="77777777" w:rsidR="00F4428C" w:rsidRDefault="00F4428C">
      <w:pPr>
        <w:bidi w:val="0"/>
        <w:spacing w:after="200" w:line="276" w:lineRule="auto"/>
      </w:pPr>
    </w:p>
    <w:p w14:paraId="3F8B3A23" w14:textId="77777777" w:rsidR="00AA68EF" w:rsidRDefault="00AA68EF" w:rsidP="00AA68EF">
      <w:pPr>
        <w:bidi w:val="0"/>
      </w:pPr>
    </w:p>
    <w:p w14:paraId="3F8B3A24" w14:textId="77777777" w:rsidR="00EE54F2" w:rsidRDefault="00EE54F2" w:rsidP="00EE54F2">
      <w:pPr>
        <w:bidi w:val="0"/>
      </w:pPr>
    </w:p>
    <w:p w14:paraId="3F8B3A25" w14:textId="77777777" w:rsidR="00EE54F2" w:rsidRDefault="00EE54F2" w:rsidP="00EE54F2">
      <w:pPr>
        <w:bidi w:val="0"/>
      </w:pPr>
    </w:p>
    <w:p w14:paraId="3F8B3A26" w14:textId="77777777" w:rsidR="00EE54F2" w:rsidRDefault="00EE54F2" w:rsidP="00EE54F2">
      <w:pPr>
        <w:bidi w:val="0"/>
      </w:pPr>
    </w:p>
    <w:p w14:paraId="3F8B3A27" w14:textId="77777777" w:rsidR="00EE54F2" w:rsidRDefault="00EE54F2" w:rsidP="00EE54F2">
      <w:pPr>
        <w:bidi w:val="0"/>
      </w:pPr>
    </w:p>
    <w:p w14:paraId="3F8B3A28" w14:textId="77777777" w:rsidR="00EE54F2" w:rsidRDefault="00EE54F2" w:rsidP="00EE54F2">
      <w:pPr>
        <w:bidi w:val="0"/>
      </w:pPr>
    </w:p>
    <w:p w14:paraId="3F8B3A29" w14:textId="77777777" w:rsidR="00EE54F2" w:rsidRDefault="00EE54F2" w:rsidP="00EE54F2">
      <w:pPr>
        <w:bidi w:val="0"/>
      </w:pPr>
    </w:p>
    <w:p w14:paraId="3F8B3A2A" w14:textId="77777777" w:rsidR="0033161C" w:rsidRDefault="00D55F50" w:rsidP="00F4428C">
      <w:pPr>
        <w:pStyle w:val="1"/>
        <w:numPr>
          <w:ilvl w:val="0"/>
          <w:numId w:val="8"/>
        </w:numPr>
        <w:bidi w:val="0"/>
      </w:pPr>
      <w:bookmarkStart w:id="83" w:name="_Toc434095966"/>
      <w:bookmarkStart w:id="84" w:name="_Toc439799496"/>
      <w:r>
        <w:lastRenderedPageBreak/>
        <w:t>Summary and future work</w:t>
      </w:r>
      <w:bookmarkEnd w:id="83"/>
      <w:bookmarkEnd w:id="84"/>
    </w:p>
    <w:p w14:paraId="3F8B3A2B" w14:textId="77777777" w:rsidR="0047754E" w:rsidRPr="00F64B97" w:rsidRDefault="00756F03" w:rsidP="0047754E">
      <w:pPr>
        <w:bidi w:val="0"/>
        <w:rPr>
          <w:rFonts w:cs="Times New Roman"/>
          <w:bCs/>
        </w:rPr>
      </w:pPr>
      <w:r w:rsidRPr="00F64B97">
        <w:rPr>
          <w:rFonts w:cs="Times New Roman"/>
          <w:bCs/>
        </w:rPr>
        <w:t xml:space="preserve">Visualization of larval feeding is challenging due to size, timescale, and rarity of feeding events at early larval stages. However, visualization is essential for measuring the rate of feeding attempts and failed attempts. </w:t>
      </w:r>
      <w:r w:rsidR="0047754E" w:rsidRPr="00F64B97">
        <w:rPr>
          <w:rFonts w:cs="Times New Roman"/>
          <w:bCs/>
        </w:rPr>
        <w:t>Identifying feeding attempts by means of the human eye is a time-consuming process; by automating this process, we will not only ensure objectivity but also enable data acquisition on in a larger scale than ever obtained to date in the field of larval feeding.</w:t>
      </w:r>
      <w:r w:rsidR="0047754E">
        <w:rPr>
          <w:rFonts w:cs="Times New Roman"/>
          <w:bCs/>
        </w:rPr>
        <w:t xml:space="preserve"> </w:t>
      </w:r>
      <w:r w:rsidR="0047754E" w:rsidRPr="00F64B97">
        <w:rPr>
          <w:rFonts w:cs="Times New Roman"/>
          <w:bCs/>
        </w:rPr>
        <w:t>Automatic software identification of feeding attempts will eliminate the current bottleneck for acquiring data.</w:t>
      </w:r>
    </w:p>
    <w:p w14:paraId="3F8B3A2C" w14:textId="77777777" w:rsidR="00756F03" w:rsidRPr="00F64B97" w:rsidRDefault="00756F03" w:rsidP="0047754E">
      <w:pPr>
        <w:bidi w:val="0"/>
        <w:rPr>
          <w:rFonts w:cs="Times New Roman"/>
          <w:bCs/>
        </w:rPr>
      </w:pPr>
      <w:r w:rsidRPr="00F64B97">
        <w:rPr>
          <w:rFonts w:cs="Times New Roman"/>
          <w:bCs/>
        </w:rPr>
        <w:t>We present a novel method that can be used to automatically identify prey acquisition strikes in larval fishes, facilitating the acquisition of large data sets from rare, sparse events. In the case of larval fish, this method can be used to assess feeding rates and success, to determine the fate of food particles during the feeding cycle, and to perform detailed kinematic analysis or prey acquisition strikes, helping to build a better understanding of the factors that control prey acquisition. More generally, this method can be applied to any model system where specific locomotory tasks cannot be easily actuated. This could be especially important in studies of natural behaviors in field conditions, or when considering infrequent events.</w:t>
      </w:r>
    </w:p>
    <w:p w14:paraId="3F8B3A2D" w14:textId="77777777" w:rsidR="00AA68EF" w:rsidRDefault="00756F03" w:rsidP="00A755E2">
      <w:pPr>
        <w:bidi w:val="0"/>
        <w:rPr>
          <w:rFonts w:cs="Times New Roman"/>
          <w:bCs/>
        </w:rPr>
      </w:pPr>
      <w:r w:rsidRPr="00F64B97">
        <w:rPr>
          <w:rFonts w:cs="Times New Roman"/>
          <w:bCs/>
        </w:rPr>
        <w:t>We believe that our approach can advance computational work for the modeling of larval feeding, leading to a better understanding of the specific larval failure mechanisms in the feeding process. Our method can be employed in a wide range of studies on larval feeding: the effect of inter- and intra- speci</w:t>
      </w:r>
      <w:r w:rsidR="00A755E2">
        <w:rPr>
          <w:rFonts w:cs="Times New Roman"/>
          <w:bCs/>
        </w:rPr>
        <w:t>es</w:t>
      </w:r>
      <w:r w:rsidRPr="00F64B97">
        <w:rPr>
          <w:rFonts w:cs="Times New Roman"/>
          <w:bCs/>
        </w:rPr>
        <w:t xml:space="preserve"> competition, food preferences and feeding selectivity, prey escape response, and predator-prey co-evolution. All of these represent some of the enormous potential our approach can offer. </w:t>
      </w:r>
    </w:p>
    <w:p w14:paraId="3F8B3A2E" w14:textId="77777777" w:rsidR="0047754E" w:rsidRDefault="0047754E" w:rsidP="0047754E">
      <w:pPr>
        <w:bidi w:val="0"/>
      </w:pPr>
    </w:p>
    <w:p w14:paraId="3F8B3A2F" w14:textId="77777777" w:rsidR="00AA68EF" w:rsidRDefault="0047754E" w:rsidP="00D55F50">
      <w:pPr>
        <w:bidi w:val="0"/>
      </w:pPr>
      <w:r>
        <w:t>Future research</w:t>
      </w:r>
      <w:r w:rsidR="00427FB5">
        <w:t>es</w:t>
      </w:r>
      <w:r>
        <w:t xml:space="preserve"> in this field </w:t>
      </w:r>
      <w:r w:rsidR="00D55F50">
        <w:t>could</w:t>
      </w:r>
      <w:r>
        <w:t xml:space="preserve"> improve current results and </w:t>
      </w:r>
      <w:r w:rsidR="00D55F50">
        <w:t>could</w:t>
      </w:r>
      <w:r>
        <w:t xml:space="preserve"> </w:t>
      </w:r>
      <w:r w:rsidR="00D55F50">
        <w:t>expand</w:t>
      </w:r>
      <w:r>
        <w:t xml:space="preserve"> to </w:t>
      </w:r>
      <w:r w:rsidR="00427FB5">
        <w:t>wider areas</w:t>
      </w:r>
      <w:r>
        <w:t>.</w:t>
      </w:r>
      <w:r w:rsidR="00427FB5">
        <w:t xml:space="preserve"> The two benchmarks </w:t>
      </w:r>
      <w:r w:rsidR="005B2032">
        <w:t>provided</w:t>
      </w:r>
      <w:r w:rsidR="00427FB5">
        <w:t xml:space="preserve"> by this work – Database-A and Database-B  - </w:t>
      </w:r>
      <w:r w:rsidR="005B2032">
        <w:t>are finest tool</w:t>
      </w:r>
      <w:r w:rsidR="00427FB5">
        <w:t xml:space="preserve"> to compare new methods of detection and classifications</w:t>
      </w:r>
      <w:r w:rsidR="00297A25">
        <w:t xml:space="preserve"> to the one we show here</w:t>
      </w:r>
      <w:r w:rsidR="00427FB5">
        <w:t xml:space="preserve">. </w:t>
      </w:r>
      <w:r w:rsidR="005B2032">
        <w:t xml:space="preserve">There is a room for </w:t>
      </w:r>
      <w:r w:rsidR="00D55F50">
        <w:t xml:space="preserve">improvement especially with Database-B. </w:t>
      </w:r>
      <w:r w:rsidR="00297A25">
        <w:t>More than that - t</w:t>
      </w:r>
      <w:r w:rsidR="00427FB5">
        <w:t xml:space="preserve">he question that stands in the heart of this research is classification </w:t>
      </w:r>
      <w:r w:rsidR="00297A25">
        <w:t>of larva’s activity to</w:t>
      </w:r>
      <w:r w:rsidR="00427FB5">
        <w:t xml:space="preserve"> feeding class or non-feeding class.</w:t>
      </w:r>
      <w:r w:rsidR="00297A25">
        <w:t xml:space="preserve"> </w:t>
      </w:r>
      <w:r w:rsidR="00427FB5">
        <w:t>However during feeding process of larvae several other behaviors could</w:t>
      </w:r>
      <w:r w:rsidR="00297A25">
        <w:t xml:space="preserve"> b</w:t>
      </w:r>
      <w:r w:rsidR="00427FB5">
        <w:t>e identif</w:t>
      </w:r>
      <w:r w:rsidR="00297A25">
        <w:t>ied</w:t>
      </w:r>
      <w:r w:rsidR="00427FB5">
        <w:t>. Such behavior</w:t>
      </w:r>
      <w:r w:rsidR="00297A25">
        <w:t>s</w:t>
      </w:r>
      <w:r w:rsidR="00427FB5">
        <w:t xml:space="preserve"> are foo</w:t>
      </w:r>
      <w:r w:rsidR="00297A25">
        <w:t>d</w:t>
      </w:r>
      <w:r w:rsidR="00427FB5">
        <w:t xml:space="preserve"> spiting</w:t>
      </w:r>
      <w:r w:rsidR="00297A25">
        <w:t xml:space="preserve"> </w:t>
      </w:r>
      <w:r w:rsidR="00297A25">
        <w:lastRenderedPageBreak/>
        <w:t>and</w:t>
      </w:r>
      <w:r w:rsidR="00427FB5">
        <w:t xml:space="preserve"> </w:t>
      </w:r>
      <w:r w:rsidR="00297A25">
        <w:t>unsuccessful feeding attempt so the</w:t>
      </w:r>
      <w:r w:rsidR="00427FB5">
        <w:t xml:space="preserve"> question could be extended to classification of </w:t>
      </w:r>
      <w:r w:rsidR="00297A25">
        <w:t>larva’s activity to</w:t>
      </w:r>
      <w:r w:rsidR="00941204">
        <w:t>:</w:t>
      </w:r>
      <w:r w:rsidR="00297A25">
        <w:t xml:space="preserve"> 1) successful feeding</w:t>
      </w:r>
      <w:r w:rsidR="00941204">
        <w:t>,</w:t>
      </w:r>
      <w:r w:rsidR="00297A25">
        <w:t xml:space="preserve"> 2) unsuccessful feeding attempt</w:t>
      </w:r>
      <w:r w:rsidR="00941204">
        <w:t>,</w:t>
      </w:r>
      <w:r w:rsidR="00297A25">
        <w:t xml:space="preserve"> 3)</w:t>
      </w:r>
      <w:r w:rsidR="00941204">
        <w:t xml:space="preserve"> </w:t>
      </w:r>
      <w:r w:rsidR="00297A25">
        <w:t>spiting</w:t>
      </w:r>
      <w:r w:rsidR="00941204">
        <w:t>,</w:t>
      </w:r>
      <w:r w:rsidR="00297A25">
        <w:t xml:space="preserve"> 4) non-feeding activity.</w:t>
      </w:r>
    </w:p>
    <w:p w14:paraId="3F8B3A30" w14:textId="77777777" w:rsidR="0040096D" w:rsidRDefault="0040096D" w:rsidP="0040096D">
      <w:pPr>
        <w:bidi w:val="0"/>
      </w:pPr>
    </w:p>
    <w:p w14:paraId="3F8B3A31" w14:textId="77777777" w:rsidR="00F4428C" w:rsidRDefault="00F4428C">
      <w:pPr>
        <w:bidi w:val="0"/>
        <w:spacing w:after="200" w:line="276" w:lineRule="auto"/>
      </w:pPr>
      <w:r>
        <w:br w:type="page"/>
      </w:r>
    </w:p>
    <w:p w14:paraId="3F8B3A32" w14:textId="77777777" w:rsidR="0040096D" w:rsidRDefault="0040096D" w:rsidP="0040096D">
      <w:pPr>
        <w:bidi w:val="0"/>
      </w:pPr>
    </w:p>
    <w:p w14:paraId="3F8B3A33" w14:textId="77777777" w:rsidR="0033161C" w:rsidRDefault="0033161C" w:rsidP="00F4428C">
      <w:pPr>
        <w:pStyle w:val="1"/>
        <w:numPr>
          <w:ilvl w:val="0"/>
          <w:numId w:val="8"/>
        </w:numPr>
        <w:bidi w:val="0"/>
      </w:pPr>
      <w:bookmarkStart w:id="85" w:name="_Toc434095967"/>
      <w:bookmarkStart w:id="86" w:name="_Toc439799497"/>
      <w:r>
        <w:t>References</w:t>
      </w:r>
      <w:bookmarkEnd w:id="85"/>
      <w:bookmarkEnd w:id="86"/>
    </w:p>
    <w:p w14:paraId="3F8B3A34" w14:textId="77777777" w:rsidR="0040096D" w:rsidRDefault="000461C1" w:rsidP="00AA68EF">
      <w:pPr>
        <w:bidi w:val="0"/>
        <w:rPr>
          <w:rFonts w:asciiTheme="minorHAnsi" w:eastAsiaTheme="minorHAnsi" w:hAnsiTheme="minorHAnsi" w:cstheme="minorBidi"/>
          <w:noProof/>
          <w:sz w:val="22"/>
          <w:szCs w:val="22"/>
        </w:rPr>
      </w:pPr>
      <w:r>
        <w:fldChar w:fldCharType="begin"/>
      </w:r>
      <w:r w:rsidR="00055E0B">
        <w:instrText xml:space="preserve"> BIBLIOGRAPHY  \l 1033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7921"/>
      </w:tblGrid>
      <w:tr w:rsidR="0040096D" w14:paraId="3F8B3A37" w14:textId="77777777">
        <w:trPr>
          <w:tblCellSpacing w:w="15" w:type="dxa"/>
        </w:trPr>
        <w:tc>
          <w:tcPr>
            <w:tcW w:w="50" w:type="pct"/>
            <w:hideMark/>
          </w:tcPr>
          <w:p w14:paraId="3F8B3A35" w14:textId="77777777" w:rsidR="0040096D" w:rsidRDefault="0040096D">
            <w:pPr>
              <w:pStyle w:val="ae"/>
              <w:bidi w:val="0"/>
              <w:rPr>
                <w:rFonts w:eastAsiaTheme="minorEastAsia"/>
                <w:noProof/>
              </w:rPr>
            </w:pPr>
            <w:r>
              <w:rPr>
                <w:noProof/>
              </w:rPr>
              <w:t xml:space="preserve">[1] </w:t>
            </w:r>
          </w:p>
        </w:tc>
        <w:tc>
          <w:tcPr>
            <w:tcW w:w="0" w:type="auto"/>
            <w:hideMark/>
          </w:tcPr>
          <w:p w14:paraId="3F8B3A36" w14:textId="77777777" w:rsidR="0040096D" w:rsidRDefault="0040096D">
            <w:pPr>
              <w:pStyle w:val="ae"/>
              <w:bidi w:val="0"/>
              <w:rPr>
                <w:rFonts w:eastAsiaTheme="minorEastAsia"/>
                <w:noProof/>
              </w:rPr>
            </w:pPr>
            <w:r>
              <w:rPr>
                <w:noProof/>
              </w:rPr>
              <w:t xml:space="preserve">H. M. Dickinson, T. C. Farley, J. R. Full, M. Koehl, R. Kram and s. Lehman, "How animals mo: an integrative view," </w:t>
            </w:r>
            <w:r>
              <w:rPr>
                <w:i/>
                <w:iCs/>
                <w:noProof/>
              </w:rPr>
              <w:t xml:space="preserve">Science, </w:t>
            </w:r>
            <w:r>
              <w:rPr>
                <w:noProof/>
              </w:rPr>
              <w:t xml:space="preserve">no. 288, pp. 100-106, 2000. </w:t>
            </w:r>
          </w:p>
        </w:tc>
      </w:tr>
      <w:tr w:rsidR="0040096D" w14:paraId="3F8B3A3A" w14:textId="77777777">
        <w:trPr>
          <w:tblCellSpacing w:w="15" w:type="dxa"/>
        </w:trPr>
        <w:tc>
          <w:tcPr>
            <w:tcW w:w="50" w:type="pct"/>
            <w:hideMark/>
          </w:tcPr>
          <w:p w14:paraId="3F8B3A38" w14:textId="77777777" w:rsidR="0040096D" w:rsidRDefault="0040096D">
            <w:pPr>
              <w:pStyle w:val="ae"/>
              <w:bidi w:val="0"/>
              <w:rPr>
                <w:rFonts w:eastAsiaTheme="minorEastAsia"/>
                <w:noProof/>
              </w:rPr>
            </w:pPr>
            <w:r>
              <w:rPr>
                <w:noProof/>
              </w:rPr>
              <w:t xml:space="preserve">[2] </w:t>
            </w:r>
          </w:p>
        </w:tc>
        <w:tc>
          <w:tcPr>
            <w:tcW w:w="0" w:type="auto"/>
            <w:hideMark/>
          </w:tcPr>
          <w:p w14:paraId="3F8B3A39" w14:textId="77777777" w:rsidR="0040096D" w:rsidRDefault="0040096D">
            <w:pPr>
              <w:pStyle w:val="ae"/>
              <w:bidi w:val="0"/>
              <w:rPr>
                <w:rFonts w:eastAsiaTheme="minorEastAsia"/>
                <w:noProof/>
              </w:rPr>
            </w:pPr>
            <w:r>
              <w:rPr>
                <w:noProof/>
              </w:rPr>
              <w:t xml:space="preserve">V. China and R. Holzman, "Hydrodynamic starvation in first-feeding larval fishes," </w:t>
            </w:r>
            <w:r>
              <w:rPr>
                <w:i/>
                <w:iCs/>
                <w:noProof/>
              </w:rPr>
              <w:t xml:space="preserve">Proceedings of the national academy of science, </w:t>
            </w:r>
            <w:r>
              <w:rPr>
                <w:noProof/>
              </w:rPr>
              <w:t xml:space="preserve">no. 111, pp. 8083-8088, 2014. </w:t>
            </w:r>
          </w:p>
        </w:tc>
      </w:tr>
      <w:tr w:rsidR="0040096D" w14:paraId="3F8B3A3D" w14:textId="77777777">
        <w:trPr>
          <w:tblCellSpacing w:w="15" w:type="dxa"/>
        </w:trPr>
        <w:tc>
          <w:tcPr>
            <w:tcW w:w="50" w:type="pct"/>
            <w:hideMark/>
          </w:tcPr>
          <w:p w14:paraId="3F8B3A3B" w14:textId="77777777" w:rsidR="0040096D" w:rsidRDefault="0040096D">
            <w:pPr>
              <w:pStyle w:val="ae"/>
              <w:bidi w:val="0"/>
              <w:rPr>
                <w:rFonts w:eastAsiaTheme="minorEastAsia"/>
                <w:noProof/>
              </w:rPr>
            </w:pPr>
            <w:r>
              <w:rPr>
                <w:noProof/>
              </w:rPr>
              <w:t xml:space="preserve">[3] </w:t>
            </w:r>
          </w:p>
        </w:tc>
        <w:tc>
          <w:tcPr>
            <w:tcW w:w="0" w:type="auto"/>
            <w:hideMark/>
          </w:tcPr>
          <w:p w14:paraId="3F8B3A3C" w14:textId="77777777" w:rsidR="0040096D" w:rsidRDefault="0040096D">
            <w:pPr>
              <w:pStyle w:val="ae"/>
              <w:bidi w:val="0"/>
              <w:rPr>
                <w:rFonts w:eastAsiaTheme="minorEastAsia"/>
                <w:noProof/>
              </w:rPr>
            </w:pPr>
            <w:r>
              <w:rPr>
                <w:noProof/>
              </w:rPr>
              <w:t xml:space="preserve">R. Holzman, V. China, S. Yaniv and M. Zilka, "Hydrodynamic constraints of suction feeding in low Reynolds numbers, and the critical period of larval fishes," </w:t>
            </w:r>
            <w:r>
              <w:rPr>
                <w:i/>
                <w:iCs/>
                <w:noProof/>
              </w:rPr>
              <w:t xml:space="preserve">Integr. Camp. Biol., </w:t>
            </w:r>
            <w:r>
              <w:rPr>
                <w:noProof/>
              </w:rPr>
              <w:t xml:space="preserve">no. 55, pp. 48-61, 2015. </w:t>
            </w:r>
          </w:p>
        </w:tc>
      </w:tr>
      <w:tr w:rsidR="0040096D" w14:paraId="3F8B3A40" w14:textId="77777777">
        <w:trPr>
          <w:tblCellSpacing w:w="15" w:type="dxa"/>
        </w:trPr>
        <w:tc>
          <w:tcPr>
            <w:tcW w:w="50" w:type="pct"/>
            <w:hideMark/>
          </w:tcPr>
          <w:p w14:paraId="3F8B3A3E" w14:textId="77777777" w:rsidR="0040096D" w:rsidRDefault="0040096D">
            <w:pPr>
              <w:pStyle w:val="ae"/>
              <w:bidi w:val="0"/>
              <w:rPr>
                <w:rFonts w:eastAsiaTheme="minorEastAsia"/>
                <w:noProof/>
              </w:rPr>
            </w:pPr>
            <w:r>
              <w:rPr>
                <w:noProof/>
              </w:rPr>
              <w:t xml:space="preserve">[4] </w:t>
            </w:r>
          </w:p>
        </w:tc>
        <w:tc>
          <w:tcPr>
            <w:tcW w:w="0" w:type="auto"/>
            <w:hideMark/>
          </w:tcPr>
          <w:p w14:paraId="3F8B3A3F" w14:textId="77777777" w:rsidR="0040096D" w:rsidRDefault="0040096D">
            <w:pPr>
              <w:pStyle w:val="ae"/>
              <w:bidi w:val="0"/>
              <w:rPr>
                <w:rFonts w:eastAsiaTheme="minorEastAsia"/>
                <w:noProof/>
              </w:rPr>
            </w:pPr>
            <w:r>
              <w:rPr>
                <w:noProof/>
              </w:rPr>
              <w:t xml:space="preserve">L. P. Hernandes, "Intraspecific scaling of feeding mechanics in an ontogenetic series of zebrafish, Danio rerio.," </w:t>
            </w:r>
            <w:r>
              <w:rPr>
                <w:i/>
                <w:iCs/>
                <w:noProof/>
              </w:rPr>
              <w:t xml:space="preserve">J. Exp Biol, </w:t>
            </w:r>
            <w:r>
              <w:rPr>
                <w:noProof/>
              </w:rPr>
              <w:t xml:space="preserve">no. 203, pp. 3033-3043. </w:t>
            </w:r>
          </w:p>
        </w:tc>
      </w:tr>
      <w:tr w:rsidR="0040096D" w14:paraId="3F8B3A43" w14:textId="77777777">
        <w:trPr>
          <w:tblCellSpacing w:w="15" w:type="dxa"/>
        </w:trPr>
        <w:tc>
          <w:tcPr>
            <w:tcW w:w="50" w:type="pct"/>
            <w:hideMark/>
          </w:tcPr>
          <w:p w14:paraId="3F8B3A41" w14:textId="77777777" w:rsidR="0040096D" w:rsidRDefault="0040096D">
            <w:pPr>
              <w:pStyle w:val="ae"/>
              <w:bidi w:val="0"/>
              <w:rPr>
                <w:rFonts w:eastAsiaTheme="minorEastAsia"/>
                <w:noProof/>
              </w:rPr>
            </w:pPr>
            <w:r>
              <w:rPr>
                <w:noProof/>
              </w:rPr>
              <w:t xml:space="preserve">[5] </w:t>
            </w:r>
          </w:p>
        </w:tc>
        <w:tc>
          <w:tcPr>
            <w:tcW w:w="0" w:type="auto"/>
            <w:hideMark/>
          </w:tcPr>
          <w:p w14:paraId="3F8B3A42" w14:textId="77777777" w:rsidR="0040096D" w:rsidRDefault="0040096D">
            <w:pPr>
              <w:pStyle w:val="ae"/>
              <w:bidi w:val="0"/>
              <w:rPr>
                <w:rFonts w:eastAsiaTheme="minorEastAsia"/>
                <w:noProof/>
              </w:rPr>
            </w:pPr>
            <w:r>
              <w:rPr>
                <w:noProof/>
              </w:rPr>
              <w:t xml:space="preserve">J. Yamato, J. Ohya and K. Ishii, "Recognizing human action in time-sequential images," in </w:t>
            </w:r>
            <w:r>
              <w:rPr>
                <w:i/>
                <w:iCs/>
                <w:noProof/>
              </w:rPr>
              <w:t>CVPR</w:t>
            </w:r>
            <w:r>
              <w:rPr>
                <w:noProof/>
              </w:rPr>
              <w:t xml:space="preserve">, 1992. </w:t>
            </w:r>
          </w:p>
        </w:tc>
      </w:tr>
      <w:tr w:rsidR="0040096D" w14:paraId="3F8B3A46" w14:textId="77777777">
        <w:trPr>
          <w:tblCellSpacing w:w="15" w:type="dxa"/>
        </w:trPr>
        <w:tc>
          <w:tcPr>
            <w:tcW w:w="50" w:type="pct"/>
            <w:hideMark/>
          </w:tcPr>
          <w:p w14:paraId="3F8B3A44" w14:textId="77777777" w:rsidR="0040096D" w:rsidRDefault="0040096D">
            <w:pPr>
              <w:pStyle w:val="ae"/>
              <w:bidi w:val="0"/>
              <w:rPr>
                <w:rFonts w:eastAsiaTheme="minorEastAsia"/>
                <w:noProof/>
              </w:rPr>
            </w:pPr>
            <w:r>
              <w:rPr>
                <w:noProof/>
              </w:rPr>
              <w:t xml:space="preserve">[6] </w:t>
            </w:r>
          </w:p>
        </w:tc>
        <w:tc>
          <w:tcPr>
            <w:tcW w:w="0" w:type="auto"/>
            <w:hideMark/>
          </w:tcPr>
          <w:p w14:paraId="3F8B3A45" w14:textId="77777777" w:rsidR="0040096D" w:rsidRDefault="0040096D">
            <w:pPr>
              <w:pStyle w:val="ae"/>
              <w:bidi w:val="0"/>
              <w:rPr>
                <w:rFonts w:eastAsiaTheme="minorEastAsia"/>
                <w:noProof/>
              </w:rPr>
            </w:pPr>
            <w:r>
              <w:rPr>
                <w:noProof/>
              </w:rPr>
              <w:t xml:space="preserve">K. Cheung, S. Baker and T. Kanade, "Shape-from-silhouette of articulated objects," in </w:t>
            </w:r>
            <w:r>
              <w:rPr>
                <w:i/>
                <w:iCs/>
                <w:noProof/>
              </w:rPr>
              <w:t>CVPR</w:t>
            </w:r>
            <w:r>
              <w:rPr>
                <w:noProof/>
              </w:rPr>
              <w:t xml:space="preserve">, 2003. </w:t>
            </w:r>
          </w:p>
        </w:tc>
      </w:tr>
      <w:tr w:rsidR="0040096D" w14:paraId="3F8B3A49" w14:textId="77777777">
        <w:trPr>
          <w:tblCellSpacing w:w="15" w:type="dxa"/>
        </w:trPr>
        <w:tc>
          <w:tcPr>
            <w:tcW w:w="50" w:type="pct"/>
            <w:hideMark/>
          </w:tcPr>
          <w:p w14:paraId="3F8B3A47" w14:textId="77777777" w:rsidR="0040096D" w:rsidRDefault="0040096D">
            <w:pPr>
              <w:pStyle w:val="ae"/>
              <w:bidi w:val="0"/>
              <w:rPr>
                <w:rFonts w:eastAsiaTheme="minorEastAsia"/>
                <w:noProof/>
              </w:rPr>
            </w:pPr>
            <w:r>
              <w:rPr>
                <w:noProof/>
              </w:rPr>
              <w:t xml:space="preserve">[7] </w:t>
            </w:r>
          </w:p>
        </w:tc>
        <w:tc>
          <w:tcPr>
            <w:tcW w:w="0" w:type="auto"/>
            <w:hideMark/>
          </w:tcPr>
          <w:p w14:paraId="3F8B3A48" w14:textId="77777777" w:rsidR="0040096D" w:rsidRDefault="0040096D">
            <w:pPr>
              <w:pStyle w:val="ae"/>
              <w:bidi w:val="0"/>
              <w:rPr>
                <w:rFonts w:eastAsiaTheme="minorEastAsia"/>
                <w:noProof/>
              </w:rPr>
            </w:pPr>
            <w:r>
              <w:rPr>
                <w:noProof/>
              </w:rPr>
              <w:t xml:space="preserve">L. Gorelick, M. Blank, E. Shechtman, M. Irani and R. Basri, "Actions as space-time shapes," in </w:t>
            </w:r>
            <w:r>
              <w:rPr>
                <w:i/>
                <w:iCs/>
                <w:noProof/>
              </w:rPr>
              <w:t>TPAMY 29</w:t>
            </w:r>
            <w:r>
              <w:rPr>
                <w:noProof/>
              </w:rPr>
              <w:t xml:space="preserve">, 2007. </w:t>
            </w:r>
          </w:p>
        </w:tc>
      </w:tr>
      <w:tr w:rsidR="0040096D" w14:paraId="3F8B3A4C" w14:textId="77777777">
        <w:trPr>
          <w:tblCellSpacing w:w="15" w:type="dxa"/>
        </w:trPr>
        <w:tc>
          <w:tcPr>
            <w:tcW w:w="50" w:type="pct"/>
            <w:hideMark/>
          </w:tcPr>
          <w:p w14:paraId="3F8B3A4A" w14:textId="77777777" w:rsidR="0040096D" w:rsidRDefault="0040096D">
            <w:pPr>
              <w:pStyle w:val="ae"/>
              <w:bidi w:val="0"/>
              <w:rPr>
                <w:rFonts w:eastAsiaTheme="minorEastAsia"/>
                <w:noProof/>
              </w:rPr>
            </w:pPr>
            <w:r>
              <w:rPr>
                <w:noProof/>
              </w:rPr>
              <w:t xml:space="preserve">[8] </w:t>
            </w:r>
          </w:p>
        </w:tc>
        <w:tc>
          <w:tcPr>
            <w:tcW w:w="0" w:type="auto"/>
            <w:hideMark/>
          </w:tcPr>
          <w:p w14:paraId="3F8B3A4B" w14:textId="77777777" w:rsidR="0040096D" w:rsidRDefault="0040096D">
            <w:pPr>
              <w:pStyle w:val="ae"/>
              <w:bidi w:val="0"/>
              <w:rPr>
                <w:rFonts w:eastAsiaTheme="minorEastAsia"/>
                <w:noProof/>
              </w:rPr>
            </w:pPr>
            <w:r>
              <w:rPr>
                <w:noProof/>
              </w:rPr>
              <w:t xml:space="preserve">S. Sadanand and J. Corso, "Action bank: A high-level representation of activity in Video," in </w:t>
            </w:r>
            <w:r>
              <w:rPr>
                <w:i/>
                <w:iCs/>
                <w:noProof/>
              </w:rPr>
              <w:t>CVPR</w:t>
            </w:r>
            <w:r>
              <w:rPr>
                <w:noProof/>
              </w:rPr>
              <w:t xml:space="preserve">, 2012. </w:t>
            </w:r>
          </w:p>
        </w:tc>
      </w:tr>
      <w:tr w:rsidR="0040096D" w14:paraId="3F8B3A4F" w14:textId="77777777">
        <w:trPr>
          <w:tblCellSpacing w:w="15" w:type="dxa"/>
        </w:trPr>
        <w:tc>
          <w:tcPr>
            <w:tcW w:w="50" w:type="pct"/>
            <w:hideMark/>
          </w:tcPr>
          <w:p w14:paraId="3F8B3A4D" w14:textId="77777777" w:rsidR="0040096D" w:rsidRDefault="0040096D">
            <w:pPr>
              <w:pStyle w:val="ae"/>
              <w:bidi w:val="0"/>
              <w:rPr>
                <w:rFonts w:eastAsiaTheme="minorEastAsia"/>
                <w:noProof/>
              </w:rPr>
            </w:pPr>
            <w:r>
              <w:rPr>
                <w:noProof/>
              </w:rPr>
              <w:t xml:space="preserve">[9] </w:t>
            </w:r>
          </w:p>
        </w:tc>
        <w:tc>
          <w:tcPr>
            <w:tcW w:w="0" w:type="auto"/>
            <w:hideMark/>
          </w:tcPr>
          <w:p w14:paraId="3F8B3A4E" w14:textId="77777777" w:rsidR="0040096D" w:rsidRDefault="0040096D">
            <w:pPr>
              <w:pStyle w:val="ae"/>
              <w:bidi w:val="0"/>
              <w:rPr>
                <w:rFonts w:eastAsiaTheme="minorEastAsia"/>
                <w:noProof/>
              </w:rPr>
            </w:pPr>
            <w:r>
              <w:rPr>
                <w:noProof/>
              </w:rPr>
              <w:t xml:space="preserve">I. Laptev, "On space-time interest points," in </w:t>
            </w:r>
            <w:r>
              <w:rPr>
                <w:i/>
                <w:iCs/>
                <w:noProof/>
              </w:rPr>
              <w:t>IJCV</w:t>
            </w:r>
            <w:r>
              <w:rPr>
                <w:noProof/>
              </w:rPr>
              <w:t xml:space="preserve">, 2005. </w:t>
            </w:r>
          </w:p>
        </w:tc>
      </w:tr>
      <w:tr w:rsidR="0040096D" w14:paraId="3F8B3A52" w14:textId="77777777">
        <w:trPr>
          <w:tblCellSpacing w:w="15" w:type="dxa"/>
        </w:trPr>
        <w:tc>
          <w:tcPr>
            <w:tcW w:w="50" w:type="pct"/>
            <w:hideMark/>
          </w:tcPr>
          <w:p w14:paraId="3F8B3A50" w14:textId="77777777" w:rsidR="0040096D" w:rsidRDefault="0040096D">
            <w:pPr>
              <w:pStyle w:val="ae"/>
              <w:bidi w:val="0"/>
              <w:rPr>
                <w:rFonts w:eastAsiaTheme="minorEastAsia"/>
                <w:noProof/>
              </w:rPr>
            </w:pPr>
            <w:r>
              <w:rPr>
                <w:noProof/>
              </w:rPr>
              <w:t xml:space="preserve">[10] </w:t>
            </w:r>
          </w:p>
        </w:tc>
        <w:tc>
          <w:tcPr>
            <w:tcW w:w="0" w:type="auto"/>
            <w:hideMark/>
          </w:tcPr>
          <w:p w14:paraId="3F8B3A51" w14:textId="77777777" w:rsidR="0040096D" w:rsidRDefault="0040096D">
            <w:pPr>
              <w:pStyle w:val="ae"/>
              <w:bidi w:val="0"/>
              <w:rPr>
                <w:rFonts w:eastAsiaTheme="minorEastAsia"/>
                <w:noProof/>
              </w:rPr>
            </w:pPr>
            <w:r>
              <w:rPr>
                <w:noProof/>
              </w:rPr>
              <w:t xml:space="preserve">S. Lazebnik, C. Schmid and J. Ponce, "Beyond bags of features: Spatial pyramid," in </w:t>
            </w:r>
            <w:r>
              <w:rPr>
                <w:i/>
                <w:iCs/>
                <w:noProof/>
              </w:rPr>
              <w:t>CVPR</w:t>
            </w:r>
            <w:r>
              <w:rPr>
                <w:noProof/>
              </w:rPr>
              <w:t xml:space="preserve">, 2006. </w:t>
            </w:r>
          </w:p>
        </w:tc>
      </w:tr>
      <w:tr w:rsidR="0040096D" w14:paraId="3F8B3A55" w14:textId="77777777">
        <w:trPr>
          <w:tblCellSpacing w:w="15" w:type="dxa"/>
        </w:trPr>
        <w:tc>
          <w:tcPr>
            <w:tcW w:w="50" w:type="pct"/>
            <w:hideMark/>
          </w:tcPr>
          <w:p w14:paraId="3F8B3A53" w14:textId="77777777" w:rsidR="0040096D" w:rsidRDefault="0040096D">
            <w:pPr>
              <w:pStyle w:val="ae"/>
              <w:bidi w:val="0"/>
              <w:rPr>
                <w:rFonts w:eastAsiaTheme="minorEastAsia"/>
                <w:noProof/>
              </w:rPr>
            </w:pPr>
            <w:r>
              <w:rPr>
                <w:noProof/>
              </w:rPr>
              <w:t xml:space="preserve">[11] </w:t>
            </w:r>
          </w:p>
        </w:tc>
        <w:tc>
          <w:tcPr>
            <w:tcW w:w="0" w:type="auto"/>
            <w:hideMark/>
          </w:tcPr>
          <w:p w14:paraId="3F8B3A54" w14:textId="77777777" w:rsidR="0040096D" w:rsidRDefault="0040096D">
            <w:pPr>
              <w:pStyle w:val="ae"/>
              <w:bidi w:val="0"/>
              <w:rPr>
                <w:rFonts w:eastAsiaTheme="minorEastAsia"/>
                <w:noProof/>
              </w:rPr>
            </w:pPr>
            <w:r>
              <w:rPr>
                <w:noProof/>
              </w:rPr>
              <w:t xml:space="preserve">A. Kovashka and K. Grauman, "Learning a hierarchy of discriminative space-time," in </w:t>
            </w:r>
            <w:r>
              <w:rPr>
                <w:i/>
                <w:iCs/>
                <w:noProof/>
              </w:rPr>
              <w:t>CVPR</w:t>
            </w:r>
            <w:r>
              <w:rPr>
                <w:noProof/>
              </w:rPr>
              <w:t xml:space="preserve">, 2010. </w:t>
            </w:r>
          </w:p>
        </w:tc>
      </w:tr>
      <w:tr w:rsidR="0040096D" w14:paraId="3F8B3A58" w14:textId="77777777">
        <w:trPr>
          <w:tblCellSpacing w:w="15" w:type="dxa"/>
        </w:trPr>
        <w:tc>
          <w:tcPr>
            <w:tcW w:w="50" w:type="pct"/>
            <w:hideMark/>
          </w:tcPr>
          <w:p w14:paraId="3F8B3A56" w14:textId="77777777" w:rsidR="0040096D" w:rsidRDefault="0040096D">
            <w:pPr>
              <w:pStyle w:val="ae"/>
              <w:bidi w:val="0"/>
              <w:rPr>
                <w:rFonts w:eastAsiaTheme="minorEastAsia"/>
                <w:noProof/>
              </w:rPr>
            </w:pPr>
            <w:r>
              <w:rPr>
                <w:noProof/>
              </w:rPr>
              <w:t xml:space="preserve">[12] </w:t>
            </w:r>
          </w:p>
        </w:tc>
        <w:tc>
          <w:tcPr>
            <w:tcW w:w="0" w:type="auto"/>
            <w:hideMark/>
          </w:tcPr>
          <w:p w14:paraId="3F8B3A57" w14:textId="77777777" w:rsidR="0040096D" w:rsidRDefault="0040096D">
            <w:pPr>
              <w:pStyle w:val="ae"/>
              <w:bidi w:val="0"/>
              <w:rPr>
                <w:rFonts w:eastAsiaTheme="minorEastAsia"/>
                <w:noProof/>
              </w:rPr>
            </w:pPr>
            <w:r>
              <w:rPr>
                <w:noProof/>
              </w:rPr>
              <w:t xml:space="preserve">J. Liu, Y. Yang, I. Saleemi and M. Shah, "Learning semantic features for action," in </w:t>
            </w:r>
            <w:r>
              <w:rPr>
                <w:i/>
                <w:iCs/>
                <w:noProof/>
              </w:rPr>
              <w:t>CVIU 116</w:t>
            </w:r>
            <w:r>
              <w:rPr>
                <w:noProof/>
              </w:rPr>
              <w:t xml:space="preserve">, 2012. </w:t>
            </w:r>
          </w:p>
        </w:tc>
      </w:tr>
      <w:tr w:rsidR="0040096D" w14:paraId="3F8B3A5B" w14:textId="77777777">
        <w:trPr>
          <w:tblCellSpacing w:w="15" w:type="dxa"/>
        </w:trPr>
        <w:tc>
          <w:tcPr>
            <w:tcW w:w="50" w:type="pct"/>
            <w:hideMark/>
          </w:tcPr>
          <w:p w14:paraId="3F8B3A59" w14:textId="77777777" w:rsidR="0040096D" w:rsidRDefault="0040096D">
            <w:pPr>
              <w:pStyle w:val="ae"/>
              <w:bidi w:val="0"/>
              <w:rPr>
                <w:rFonts w:eastAsiaTheme="minorEastAsia"/>
                <w:noProof/>
              </w:rPr>
            </w:pPr>
            <w:r>
              <w:rPr>
                <w:noProof/>
              </w:rPr>
              <w:t xml:space="preserve">[13] </w:t>
            </w:r>
          </w:p>
        </w:tc>
        <w:tc>
          <w:tcPr>
            <w:tcW w:w="0" w:type="auto"/>
            <w:hideMark/>
          </w:tcPr>
          <w:p w14:paraId="3F8B3A5A" w14:textId="77777777" w:rsidR="0040096D" w:rsidRDefault="0040096D">
            <w:pPr>
              <w:pStyle w:val="ae"/>
              <w:bidi w:val="0"/>
              <w:rPr>
                <w:rFonts w:eastAsiaTheme="minorEastAsia"/>
                <w:noProof/>
              </w:rPr>
            </w:pPr>
            <w:r>
              <w:rPr>
                <w:noProof/>
              </w:rPr>
              <w:t xml:space="preserve">O. Kliper-Gross, Hassner and W. L. T., "The action similarity labeling challenge.," in </w:t>
            </w:r>
            <w:r>
              <w:rPr>
                <w:i/>
                <w:iCs/>
                <w:noProof/>
              </w:rPr>
              <w:t>TPAMI 34</w:t>
            </w:r>
            <w:r>
              <w:rPr>
                <w:noProof/>
              </w:rPr>
              <w:t xml:space="preserve">, 2012. </w:t>
            </w:r>
          </w:p>
        </w:tc>
      </w:tr>
      <w:tr w:rsidR="0040096D" w14:paraId="3F8B3A5E" w14:textId="77777777">
        <w:trPr>
          <w:tblCellSpacing w:w="15" w:type="dxa"/>
        </w:trPr>
        <w:tc>
          <w:tcPr>
            <w:tcW w:w="50" w:type="pct"/>
            <w:hideMark/>
          </w:tcPr>
          <w:p w14:paraId="3F8B3A5C" w14:textId="77777777" w:rsidR="0040096D" w:rsidRDefault="0040096D">
            <w:pPr>
              <w:pStyle w:val="ae"/>
              <w:bidi w:val="0"/>
              <w:rPr>
                <w:rFonts w:eastAsiaTheme="minorEastAsia"/>
                <w:noProof/>
              </w:rPr>
            </w:pPr>
            <w:r>
              <w:rPr>
                <w:noProof/>
              </w:rPr>
              <w:lastRenderedPageBreak/>
              <w:t xml:space="preserve">[14] </w:t>
            </w:r>
          </w:p>
        </w:tc>
        <w:tc>
          <w:tcPr>
            <w:tcW w:w="0" w:type="auto"/>
            <w:hideMark/>
          </w:tcPr>
          <w:p w14:paraId="3F8B3A5D" w14:textId="77777777" w:rsidR="0040096D" w:rsidRDefault="0040096D">
            <w:pPr>
              <w:pStyle w:val="ae"/>
              <w:bidi w:val="0"/>
              <w:rPr>
                <w:rFonts w:eastAsiaTheme="minorEastAsia"/>
                <w:noProof/>
              </w:rPr>
            </w:pPr>
            <w:r>
              <w:rPr>
                <w:noProof/>
              </w:rPr>
              <w:t xml:space="preserve">S. Ali and M. Shah, "Human action recognition in videos using kinematic features and multiple instance learning," in </w:t>
            </w:r>
            <w:r>
              <w:rPr>
                <w:i/>
                <w:iCs/>
                <w:noProof/>
              </w:rPr>
              <w:t>TPAMY 32</w:t>
            </w:r>
            <w:r>
              <w:rPr>
                <w:noProof/>
              </w:rPr>
              <w:t xml:space="preserve">, 2010. </w:t>
            </w:r>
          </w:p>
        </w:tc>
      </w:tr>
      <w:tr w:rsidR="0040096D" w14:paraId="3F8B3A61" w14:textId="77777777">
        <w:trPr>
          <w:tblCellSpacing w:w="15" w:type="dxa"/>
        </w:trPr>
        <w:tc>
          <w:tcPr>
            <w:tcW w:w="50" w:type="pct"/>
            <w:hideMark/>
          </w:tcPr>
          <w:p w14:paraId="3F8B3A5F" w14:textId="77777777" w:rsidR="0040096D" w:rsidRDefault="0040096D">
            <w:pPr>
              <w:pStyle w:val="ae"/>
              <w:bidi w:val="0"/>
              <w:rPr>
                <w:rFonts w:eastAsiaTheme="minorEastAsia"/>
                <w:noProof/>
              </w:rPr>
            </w:pPr>
            <w:r>
              <w:rPr>
                <w:noProof/>
              </w:rPr>
              <w:t xml:space="preserve">[15] </w:t>
            </w:r>
          </w:p>
        </w:tc>
        <w:tc>
          <w:tcPr>
            <w:tcW w:w="0" w:type="auto"/>
            <w:hideMark/>
          </w:tcPr>
          <w:p w14:paraId="3F8B3A60" w14:textId="77777777" w:rsidR="0040096D" w:rsidRDefault="0040096D">
            <w:pPr>
              <w:pStyle w:val="ae"/>
              <w:bidi w:val="0"/>
              <w:rPr>
                <w:rFonts w:eastAsiaTheme="minorEastAsia"/>
                <w:noProof/>
              </w:rPr>
            </w:pPr>
            <w:r>
              <w:rPr>
                <w:noProof/>
              </w:rPr>
              <w:t xml:space="preserve">K. Schindler and L. Gool, "Action snippets: How many frames does human action recognition require?," in </w:t>
            </w:r>
            <w:r>
              <w:rPr>
                <w:i/>
                <w:iCs/>
                <w:noProof/>
              </w:rPr>
              <w:t>CVPR</w:t>
            </w:r>
            <w:r>
              <w:rPr>
                <w:noProof/>
              </w:rPr>
              <w:t xml:space="preserve">, 2008. </w:t>
            </w:r>
          </w:p>
        </w:tc>
      </w:tr>
      <w:tr w:rsidR="0040096D" w14:paraId="3F8B3A64" w14:textId="77777777">
        <w:trPr>
          <w:tblCellSpacing w:w="15" w:type="dxa"/>
        </w:trPr>
        <w:tc>
          <w:tcPr>
            <w:tcW w:w="50" w:type="pct"/>
            <w:hideMark/>
          </w:tcPr>
          <w:p w14:paraId="3F8B3A62" w14:textId="77777777" w:rsidR="0040096D" w:rsidRDefault="0040096D">
            <w:pPr>
              <w:pStyle w:val="ae"/>
              <w:bidi w:val="0"/>
              <w:rPr>
                <w:rFonts w:eastAsiaTheme="minorEastAsia"/>
                <w:noProof/>
              </w:rPr>
            </w:pPr>
            <w:r>
              <w:rPr>
                <w:noProof/>
              </w:rPr>
              <w:t xml:space="preserve">[16] </w:t>
            </w:r>
          </w:p>
        </w:tc>
        <w:tc>
          <w:tcPr>
            <w:tcW w:w="0" w:type="auto"/>
            <w:hideMark/>
          </w:tcPr>
          <w:p w14:paraId="3F8B3A63" w14:textId="77777777" w:rsidR="0040096D" w:rsidRDefault="0040096D">
            <w:pPr>
              <w:pStyle w:val="ae"/>
              <w:bidi w:val="0"/>
              <w:rPr>
                <w:rFonts w:eastAsiaTheme="minorEastAsia"/>
                <w:noProof/>
              </w:rPr>
            </w:pPr>
            <w:r>
              <w:rPr>
                <w:noProof/>
              </w:rPr>
              <w:t xml:space="preserve">Y. Ke, R. Sukthankar and M. Hebert, "Efficient visual event detection using volumetric features," in </w:t>
            </w:r>
            <w:r>
              <w:rPr>
                <w:i/>
                <w:iCs/>
                <w:noProof/>
              </w:rPr>
              <w:t>ICCV</w:t>
            </w:r>
            <w:r>
              <w:rPr>
                <w:noProof/>
              </w:rPr>
              <w:t xml:space="preserve">, 2005. </w:t>
            </w:r>
          </w:p>
        </w:tc>
      </w:tr>
      <w:tr w:rsidR="0040096D" w14:paraId="3F8B3A67" w14:textId="77777777">
        <w:trPr>
          <w:tblCellSpacing w:w="15" w:type="dxa"/>
        </w:trPr>
        <w:tc>
          <w:tcPr>
            <w:tcW w:w="50" w:type="pct"/>
            <w:hideMark/>
          </w:tcPr>
          <w:p w14:paraId="3F8B3A65" w14:textId="77777777" w:rsidR="0040096D" w:rsidRDefault="0040096D">
            <w:pPr>
              <w:pStyle w:val="ae"/>
              <w:bidi w:val="0"/>
              <w:rPr>
                <w:rFonts w:eastAsiaTheme="minorEastAsia"/>
                <w:noProof/>
              </w:rPr>
            </w:pPr>
            <w:r>
              <w:rPr>
                <w:noProof/>
              </w:rPr>
              <w:t xml:space="preserve">[17] </w:t>
            </w:r>
          </w:p>
        </w:tc>
        <w:tc>
          <w:tcPr>
            <w:tcW w:w="0" w:type="auto"/>
            <w:hideMark/>
          </w:tcPr>
          <w:p w14:paraId="3F8B3A66" w14:textId="77777777" w:rsidR="0040096D" w:rsidRDefault="0040096D">
            <w:pPr>
              <w:pStyle w:val="ae"/>
              <w:bidi w:val="0"/>
              <w:rPr>
                <w:rFonts w:eastAsiaTheme="minorEastAsia"/>
                <w:noProof/>
              </w:rPr>
            </w:pPr>
            <w:r>
              <w:rPr>
                <w:noProof/>
              </w:rPr>
              <w:t xml:space="preserve">A. Efros, A. Berg and G. M. J. Mori, "Recognizing action at a distance," in </w:t>
            </w:r>
            <w:r>
              <w:rPr>
                <w:i/>
                <w:iCs/>
                <w:noProof/>
              </w:rPr>
              <w:t>ICCV</w:t>
            </w:r>
            <w:r>
              <w:rPr>
                <w:noProof/>
              </w:rPr>
              <w:t xml:space="preserve">, 2003. </w:t>
            </w:r>
          </w:p>
        </w:tc>
      </w:tr>
      <w:tr w:rsidR="0040096D" w14:paraId="3F8B3A6A" w14:textId="77777777">
        <w:trPr>
          <w:tblCellSpacing w:w="15" w:type="dxa"/>
        </w:trPr>
        <w:tc>
          <w:tcPr>
            <w:tcW w:w="50" w:type="pct"/>
            <w:hideMark/>
          </w:tcPr>
          <w:p w14:paraId="3F8B3A68" w14:textId="77777777" w:rsidR="0040096D" w:rsidRDefault="0040096D">
            <w:pPr>
              <w:pStyle w:val="ae"/>
              <w:bidi w:val="0"/>
              <w:rPr>
                <w:rFonts w:eastAsiaTheme="minorEastAsia"/>
                <w:noProof/>
              </w:rPr>
            </w:pPr>
            <w:r>
              <w:rPr>
                <w:noProof/>
              </w:rPr>
              <w:t xml:space="preserve">[18] </w:t>
            </w:r>
          </w:p>
        </w:tc>
        <w:tc>
          <w:tcPr>
            <w:tcW w:w="0" w:type="auto"/>
            <w:hideMark/>
          </w:tcPr>
          <w:p w14:paraId="3F8B3A69" w14:textId="77777777" w:rsidR="0040096D" w:rsidRDefault="0040096D">
            <w:pPr>
              <w:pStyle w:val="ae"/>
              <w:bidi w:val="0"/>
              <w:rPr>
                <w:rFonts w:eastAsiaTheme="minorEastAsia"/>
                <w:noProof/>
              </w:rPr>
            </w:pPr>
            <w:r>
              <w:rPr>
                <w:noProof/>
              </w:rPr>
              <w:t xml:space="preserve">A. Fathi and G. Mori, "Action recognition by learning mid-level motion features," in </w:t>
            </w:r>
            <w:r>
              <w:rPr>
                <w:i/>
                <w:iCs/>
                <w:noProof/>
              </w:rPr>
              <w:t>CVPR</w:t>
            </w:r>
            <w:r>
              <w:rPr>
                <w:noProof/>
              </w:rPr>
              <w:t xml:space="preserve">, 2008. </w:t>
            </w:r>
          </w:p>
        </w:tc>
      </w:tr>
      <w:tr w:rsidR="0040096D" w14:paraId="3F8B3A6D" w14:textId="77777777">
        <w:trPr>
          <w:tblCellSpacing w:w="15" w:type="dxa"/>
        </w:trPr>
        <w:tc>
          <w:tcPr>
            <w:tcW w:w="50" w:type="pct"/>
            <w:hideMark/>
          </w:tcPr>
          <w:p w14:paraId="3F8B3A6B" w14:textId="77777777" w:rsidR="0040096D" w:rsidRDefault="0040096D">
            <w:pPr>
              <w:pStyle w:val="ae"/>
              <w:bidi w:val="0"/>
              <w:rPr>
                <w:rFonts w:eastAsiaTheme="minorEastAsia"/>
                <w:noProof/>
              </w:rPr>
            </w:pPr>
            <w:r>
              <w:rPr>
                <w:noProof/>
              </w:rPr>
              <w:t xml:space="preserve">[19] </w:t>
            </w:r>
          </w:p>
        </w:tc>
        <w:tc>
          <w:tcPr>
            <w:tcW w:w="0" w:type="auto"/>
            <w:hideMark/>
          </w:tcPr>
          <w:p w14:paraId="3F8B3A6C" w14:textId="77777777" w:rsidR="0040096D" w:rsidRDefault="0040096D">
            <w:pPr>
              <w:pStyle w:val="ae"/>
              <w:bidi w:val="0"/>
              <w:rPr>
                <w:rFonts w:eastAsiaTheme="minorEastAsia"/>
                <w:noProof/>
              </w:rPr>
            </w:pPr>
            <w:r>
              <w:rPr>
                <w:noProof/>
              </w:rPr>
              <w:t xml:space="preserve">T. Hassner, Y. Itcher and O. Kliper-Gross, "Violent flows: Real-time detection of violent crowd behavior," in </w:t>
            </w:r>
            <w:r>
              <w:rPr>
                <w:i/>
                <w:iCs/>
                <w:noProof/>
              </w:rPr>
              <w:t>CVPR</w:t>
            </w:r>
            <w:r>
              <w:rPr>
                <w:noProof/>
              </w:rPr>
              <w:t xml:space="preserve">, 2012. </w:t>
            </w:r>
          </w:p>
        </w:tc>
      </w:tr>
      <w:tr w:rsidR="0040096D" w14:paraId="3F8B3A70" w14:textId="77777777">
        <w:trPr>
          <w:tblCellSpacing w:w="15" w:type="dxa"/>
        </w:trPr>
        <w:tc>
          <w:tcPr>
            <w:tcW w:w="50" w:type="pct"/>
            <w:hideMark/>
          </w:tcPr>
          <w:p w14:paraId="3F8B3A6E" w14:textId="77777777" w:rsidR="0040096D" w:rsidRDefault="0040096D">
            <w:pPr>
              <w:pStyle w:val="ae"/>
              <w:bidi w:val="0"/>
              <w:rPr>
                <w:rFonts w:eastAsiaTheme="minorEastAsia"/>
                <w:noProof/>
              </w:rPr>
            </w:pPr>
            <w:r>
              <w:rPr>
                <w:noProof/>
              </w:rPr>
              <w:t xml:space="preserve">[20] </w:t>
            </w:r>
          </w:p>
        </w:tc>
        <w:tc>
          <w:tcPr>
            <w:tcW w:w="0" w:type="auto"/>
            <w:hideMark/>
          </w:tcPr>
          <w:p w14:paraId="3F8B3A6F" w14:textId="77777777" w:rsidR="0040096D" w:rsidRDefault="0040096D">
            <w:pPr>
              <w:pStyle w:val="ae"/>
              <w:bidi w:val="0"/>
              <w:rPr>
                <w:rFonts w:eastAsiaTheme="minorEastAsia"/>
                <w:noProof/>
              </w:rPr>
            </w:pPr>
            <w:r>
              <w:rPr>
                <w:noProof/>
              </w:rPr>
              <w:t xml:space="preserve">H. Wang, A. Klaser, C. Schmid and C.-L. Liu, "Action Recognition by Dense Trajectories," </w:t>
            </w:r>
            <w:r>
              <w:rPr>
                <w:i/>
                <w:iCs/>
                <w:noProof/>
              </w:rPr>
              <w:t xml:space="preserve">CVPR 2011 - IEEE Conference on Computer Vision &amp; Pattern Recognition (2011), </w:t>
            </w:r>
            <w:r>
              <w:rPr>
                <w:noProof/>
              </w:rPr>
              <w:t xml:space="preserve">pp. 3169-3176, 2011. </w:t>
            </w:r>
          </w:p>
        </w:tc>
      </w:tr>
      <w:tr w:rsidR="0040096D" w14:paraId="3F8B3A73" w14:textId="77777777">
        <w:trPr>
          <w:tblCellSpacing w:w="15" w:type="dxa"/>
        </w:trPr>
        <w:tc>
          <w:tcPr>
            <w:tcW w:w="50" w:type="pct"/>
            <w:hideMark/>
          </w:tcPr>
          <w:p w14:paraId="3F8B3A71" w14:textId="77777777" w:rsidR="0040096D" w:rsidRDefault="0040096D">
            <w:pPr>
              <w:pStyle w:val="ae"/>
              <w:bidi w:val="0"/>
              <w:rPr>
                <w:rFonts w:eastAsiaTheme="minorEastAsia"/>
                <w:noProof/>
              </w:rPr>
            </w:pPr>
            <w:r>
              <w:rPr>
                <w:noProof/>
              </w:rPr>
              <w:t xml:space="preserve">[21] </w:t>
            </w:r>
          </w:p>
        </w:tc>
        <w:tc>
          <w:tcPr>
            <w:tcW w:w="0" w:type="auto"/>
            <w:hideMark/>
          </w:tcPr>
          <w:p w14:paraId="3F8B3A72" w14:textId="77777777" w:rsidR="0040096D" w:rsidRDefault="0040096D">
            <w:pPr>
              <w:pStyle w:val="ae"/>
              <w:bidi w:val="0"/>
              <w:rPr>
                <w:rFonts w:eastAsiaTheme="minorEastAsia"/>
                <w:noProof/>
              </w:rPr>
            </w:pPr>
            <w:r>
              <w:rPr>
                <w:noProof/>
              </w:rPr>
              <w:t xml:space="preserve">S. N., B. T. and K. K., "Dense point trajectories by GPU-accelerated large displacement optical flows," in </w:t>
            </w:r>
            <w:r>
              <w:rPr>
                <w:i/>
                <w:iCs/>
                <w:noProof/>
              </w:rPr>
              <w:t>ECCV</w:t>
            </w:r>
            <w:r>
              <w:rPr>
                <w:noProof/>
              </w:rPr>
              <w:t xml:space="preserve">, 2010. </w:t>
            </w:r>
          </w:p>
        </w:tc>
      </w:tr>
      <w:tr w:rsidR="0040096D" w14:paraId="3F8B3A76" w14:textId="77777777">
        <w:trPr>
          <w:tblCellSpacing w:w="15" w:type="dxa"/>
        </w:trPr>
        <w:tc>
          <w:tcPr>
            <w:tcW w:w="50" w:type="pct"/>
            <w:hideMark/>
          </w:tcPr>
          <w:p w14:paraId="3F8B3A74" w14:textId="77777777" w:rsidR="0040096D" w:rsidRDefault="0040096D">
            <w:pPr>
              <w:pStyle w:val="ae"/>
              <w:bidi w:val="0"/>
              <w:rPr>
                <w:rFonts w:eastAsiaTheme="minorEastAsia"/>
                <w:noProof/>
              </w:rPr>
            </w:pPr>
            <w:r>
              <w:rPr>
                <w:noProof/>
              </w:rPr>
              <w:t xml:space="preserve">[22] </w:t>
            </w:r>
          </w:p>
        </w:tc>
        <w:tc>
          <w:tcPr>
            <w:tcW w:w="0" w:type="auto"/>
            <w:hideMark/>
          </w:tcPr>
          <w:p w14:paraId="3F8B3A75" w14:textId="77777777" w:rsidR="0040096D" w:rsidRDefault="0040096D">
            <w:pPr>
              <w:pStyle w:val="ae"/>
              <w:bidi w:val="0"/>
              <w:rPr>
                <w:rFonts w:eastAsiaTheme="minorEastAsia"/>
                <w:noProof/>
              </w:rPr>
            </w:pPr>
            <w:r>
              <w:rPr>
                <w:noProof/>
              </w:rPr>
              <w:t xml:space="preserve">V. Kellokumpu, G. Zhao and M. Pietikainen, "Human activity recognition using a dynamic texture based method," in </w:t>
            </w:r>
            <w:r>
              <w:rPr>
                <w:i/>
                <w:iCs/>
                <w:noProof/>
              </w:rPr>
              <w:t>BMVC</w:t>
            </w:r>
            <w:r>
              <w:rPr>
                <w:noProof/>
              </w:rPr>
              <w:t xml:space="preserve">, 2008. </w:t>
            </w:r>
          </w:p>
        </w:tc>
      </w:tr>
      <w:tr w:rsidR="0040096D" w14:paraId="3F8B3A79" w14:textId="77777777">
        <w:trPr>
          <w:tblCellSpacing w:w="15" w:type="dxa"/>
        </w:trPr>
        <w:tc>
          <w:tcPr>
            <w:tcW w:w="50" w:type="pct"/>
            <w:hideMark/>
          </w:tcPr>
          <w:p w14:paraId="3F8B3A77" w14:textId="77777777" w:rsidR="0040096D" w:rsidRDefault="0040096D">
            <w:pPr>
              <w:pStyle w:val="ae"/>
              <w:bidi w:val="0"/>
              <w:rPr>
                <w:rFonts w:eastAsiaTheme="minorEastAsia"/>
                <w:noProof/>
              </w:rPr>
            </w:pPr>
            <w:r>
              <w:rPr>
                <w:noProof/>
              </w:rPr>
              <w:t xml:space="preserve">[23] </w:t>
            </w:r>
          </w:p>
        </w:tc>
        <w:tc>
          <w:tcPr>
            <w:tcW w:w="0" w:type="auto"/>
            <w:hideMark/>
          </w:tcPr>
          <w:p w14:paraId="3F8B3A78" w14:textId="77777777" w:rsidR="0040096D" w:rsidRDefault="0040096D">
            <w:pPr>
              <w:pStyle w:val="ae"/>
              <w:bidi w:val="0"/>
              <w:rPr>
                <w:rFonts w:eastAsiaTheme="minorEastAsia"/>
                <w:noProof/>
              </w:rPr>
            </w:pPr>
            <w:r>
              <w:rPr>
                <w:noProof/>
              </w:rPr>
              <w:t xml:space="preserve">T. Ojala, M. Pietikainen and T. Maenpaa, "Multiresolution gray-scale and rotation invariant texture classiffcation with local binary patterns," in </w:t>
            </w:r>
            <w:r>
              <w:rPr>
                <w:i/>
                <w:iCs/>
                <w:noProof/>
              </w:rPr>
              <w:t>TPAMI 24</w:t>
            </w:r>
            <w:r>
              <w:rPr>
                <w:noProof/>
              </w:rPr>
              <w:t xml:space="preserve">, 2002. </w:t>
            </w:r>
          </w:p>
        </w:tc>
      </w:tr>
      <w:tr w:rsidR="0040096D" w14:paraId="3F8B3A7C" w14:textId="77777777">
        <w:trPr>
          <w:tblCellSpacing w:w="15" w:type="dxa"/>
        </w:trPr>
        <w:tc>
          <w:tcPr>
            <w:tcW w:w="50" w:type="pct"/>
            <w:hideMark/>
          </w:tcPr>
          <w:p w14:paraId="3F8B3A7A" w14:textId="77777777" w:rsidR="0040096D" w:rsidRDefault="0040096D">
            <w:pPr>
              <w:pStyle w:val="ae"/>
              <w:bidi w:val="0"/>
              <w:rPr>
                <w:rFonts w:eastAsiaTheme="minorEastAsia"/>
                <w:noProof/>
              </w:rPr>
            </w:pPr>
            <w:r>
              <w:rPr>
                <w:noProof/>
              </w:rPr>
              <w:t xml:space="preserve">[24] </w:t>
            </w:r>
          </w:p>
        </w:tc>
        <w:tc>
          <w:tcPr>
            <w:tcW w:w="0" w:type="auto"/>
            <w:hideMark/>
          </w:tcPr>
          <w:p w14:paraId="3F8B3A7B" w14:textId="77777777" w:rsidR="0040096D" w:rsidRDefault="0040096D">
            <w:pPr>
              <w:pStyle w:val="ae"/>
              <w:bidi w:val="0"/>
              <w:rPr>
                <w:rFonts w:eastAsiaTheme="minorEastAsia"/>
                <w:noProof/>
              </w:rPr>
            </w:pPr>
            <w:r>
              <w:rPr>
                <w:noProof/>
              </w:rPr>
              <w:t xml:space="preserve">G. Zhao and M. Pietikainen, "Dynamic texture recognition using local binary patterns with an application to facial expressions," in </w:t>
            </w:r>
            <w:r>
              <w:rPr>
                <w:i/>
                <w:iCs/>
                <w:noProof/>
              </w:rPr>
              <w:t>TPAMY 29</w:t>
            </w:r>
            <w:r>
              <w:rPr>
                <w:noProof/>
              </w:rPr>
              <w:t xml:space="preserve">, 2007. </w:t>
            </w:r>
          </w:p>
        </w:tc>
      </w:tr>
      <w:tr w:rsidR="0040096D" w14:paraId="3F8B3A7F" w14:textId="77777777">
        <w:trPr>
          <w:tblCellSpacing w:w="15" w:type="dxa"/>
        </w:trPr>
        <w:tc>
          <w:tcPr>
            <w:tcW w:w="50" w:type="pct"/>
            <w:hideMark/>
          </w:tcPr>
          <w:p w14:paraId="3F8B3A7D" w14:textId="77777777" w:rsidR="0040096D" w:rsidRDefault="0040096D">
            <w:pPr>
              <w:pStyle w:val="ae"/>
              <w:bidi w:val="0"/>
              <w:rPr>
                <w:rFonts w:eastAsiaTheme="minorEastAsia"/>
                <w:noProof/>
              </w:rPr>
            </w:pPr>
            <w:r>
              <w:rPr>
                <w:noProof/>
              </w:rPr>
              <w:t xml:space="preserve">[25] </w:t>
            </w:r>
          </w:p>
        </w:tc>
        <w:tc>
          <w:tcPr>
            <w:tcW w:w="0" w:type="auto"/>
            <w:hideMark/>
          </w:tcPr>
          <w:p w14:paraId="3F8B3A7E" w14:textId="77777777" w:rsidR="0040096D" w:rsidRDefault="0040096D">
            <w:pPr>
              <w:pStyle w:val="ae"/>
              <w:bidi w:val="0"/>
              <w:rPr>
                <w:rFonts w:eastAsiaTheme="minorEastAsia"/>
                <w:noProof/>
              </w:rPr>
            </w:pPr>
            <w:r>
              <w:rPr>
                <w:noProof/>
              </w:rPr>
              <w:t xml:space="preserve">L. Yeffet and L. Wolf, "Local trinary patterns for human action recognition," in </w:t>
            </w:r>
            <w:r>
              <w:rPr>
                <w:i/>
                <w:iCs/>
                <w:noProof/>
              </w:rPr>
              <w:t>ICCV</w:t>
            </w:r>
            <w:r>
              <w:rPr>
                <w:noProof/>
              </w:rPr>
              <w:t xml:space="preserve">, 2009. </w:t>
            </w:r>
          </w:p>
        </w:tc>
      </w:tr>
      <w:tr w:rsidR="0040096D" w14:paraId="3F8B3A82" w14:textId="77777777">
        <w:trPr>
          <w:tblCellSpacing w:w="15" w:type="dxa"/>
        </w:trPr>
        <w:tc>
          <w:tcPr>
            <w:tcW w:w="50" w:type="pct"/>
            <w:hideMark/>
          </w:tcPr>
          <w:p w14:paraId="3F8B3A80" w14:textId="77777777" w:rsidR="0040096D" w:rsidRDefault="0040096D">
            <w:pPr>
              <w:pStyle w:val="ae"/>
              <w:bidi w:val="0"/>
              <w:rPr>
                <w:rFonts w:eastAsiaTheme="minorEastAsia"/>
                <w:noProof/>
              </w:rPr>
            </w:pPr>
            <w:r>
              <w:rPr>
                <w:noProof/>
              </w:rPr>
              <w:t xml:space="preserve">[26] </w:t>
            </w:r>
          </w:p>
        </w:tc>
        <w:tc>
          <w:tcPr>
            <w:tcW w:w="0" w:type="auto"/>
            <w:hideMark/>
          </w:tcPr>
          <w:p w14:paraId="3F8B3A81" w14:textId="77777777" w:rsidR="0040096D" w:rsidRDefault="0040096D">
            <w:pPr>
              <w:pStyle w:val="ae"/>
              <w:bidi w:val="0"/>
              <w:rPr>
                <w:rFonts w:eastAsiaTheme="minorEastAsia"/>
                <w:noProof/>
              </w:rPr>
            </w:pPr>
            <w:r>
              <w:rPr>
                <w:noProof/>
              </w:rPr>
              <w:t xml:space="preserve">O. Kliper-Gross, Y. Gurovich, T. Hassner and L. Wolf, "Motion interchange patterns for action recognition in unconstrained videos," </w:t>
            </w:r>
            <w:r>
              <w:rPr>
                <w:i/>
                <w:iCs/>
                <w:noProof/>
              </w:rPr>
              <w:t xml:space="preserve">Computer Vision–ECCV 2012, </w:t>
            </w:r>
            <w:r>
              <w:rPr>
                <w:noProof/>
              </w:rPr>
              <w:t xml:space="preserve">p. 256–269, 2012. </w:t>
            </w:r>
          </w:p>
        </w:tc>
      </w:tr>
      <w:tr w:rsidR="0040096D" w14:paraId="3F8B3A85" w14:textId="77777777">
        <w:trPr>
          <w:tblCellSpacing w:w="15" w:type="dxa"/>
        </w:trPr>
        <w:tc>
          <w:tcPr>
            <w:tcW w:w="50" w:type="pct"/>
            <w:hideMark/>
          </w:tcPr>
          <w:p w14:paraId="3F8B3A83" w14:textId="77777777" w:rsidR="0040096D" w:rsidRDefault="0040096D">
            <w:pPr>
              <w:pStyle w:val="ae"/>
              <w:bidi w:val="0"/>
              <w:rPr>
                <w:rFonts w:eastAsiaTheme="minorEastAsia"/>
                <w:noProof/>
              </w:rPr>
            </w:pPr>
            <w:r>
              <w:rPr>
                <w:noProof/>
              </w:rPr>
              <w:t xml:space="preserve">[27] </w:t>
            </w:r>
          </w:p>
        </w:tc>
        <w:tc>
          <w:tcPr>
            <w:tcW w:w="0" w:type="auto"/>
            <w:hideMark/>
          </w:tcPr>
          <w:p w14:paraId="3F8B3A84" w14:textId="77777777" w:rsidR="0040096D" w:rsidRDefault="0040096D">
            <w:pPr>
              <w:pStyle w:val="ae"/>
              <w:bidi w:val="0"/>
              <w:rPr>
                <w:rFonts w:eastAsiaTheme="minorEastAsia"/>
                <w:noProof/>
              </w:rPr>
            </w:pPr>
            <w:r>
              <w:rPr>
                <w:noProof/>
              </w:rPr>
              <w:t xml:space="preserve">N. Otsu, "A threshold selection method from gray-level histograms," </w:t>
            </w:r>
            <w:r>
              <w:rPr>
                <w:i/>
                <w:iCs/>
                <w:noProof/>
              </w:rPr>
              <w:t xml:space="preserve">IEEE Trans. Sys., Man., Cyber. 9 (1): , </w:t>
            </w:r>
            <w:r>
              <w:rPr>
                <w:noProof/>
              </w:rPr>
              <w:t xml:space="preserve">p. 62–66, 1979. </w:t>
            </w:r>
          </w:p>
        </w:tc>
      </w:tr>
      <w:tr w:rsidR="0040096D" w14:paraId="3F8B3A88" w14:textId="77777777">
        <w:trPr>
          <w:tblCellSpacing w:w="15" w:type="dxa"/>
        </w:trPr>
        <w:tc>
          <w:tcPr>
            <w:tcW w:w="50" w:type="pct"/>
            <w:hideMark/>
          </w:tcPr>
          <w:p w14:paraId="3F8B3A86" w14:textId="77777777" w:rsidR="0040096D" w:rsidRDefault="0040096D">
            <w:pPr>
              <w:pStyle w:val="ae"/>
              <w:bidi w:val="0"/>
              <w:rPr>
                <w:rFonts w:eastAsiaTheme="minorEastAsia"/>
                <w:noProof/>
              </w:rPr>
            </w:pPr>
            <w:r>
              <w:rPr>
                <w:noProof/>
              </w:rPr>
              <w:lastRenderedPageBreak/>
              <w:t xml:space="preserve">[28] </w:t>
            </w:r>
          </w:p>
        </w:tc>
        <w:tc>
          <w:tcPr>
            <w:tcW w:w="0" w:type="auto"/>
            <w:hideMark/>
          </w:tcPr>
          <w:p w14:paraId="3F8B3A87" w14:textId="77777777" w:rsidR="0040096D" w:rsidRDefault="0040096D">
            <w:pPr>
              <w:pStyle w:val="ae"/>
              <w:bidi w:val="0"/>
              <w:rPr>
                <w:rFonts w:eastAsiaTheme="minorEastAsia"/>
                <w:noProof/>
              </w:rPr>
            </w:pPr>
            <w:r>
              <w:rPr>
                <w:noProof/>
              </w:rPr>
              <w:t xml:space="preserve">D. G. Lowe., "Distinctive image features from scale-invariant," </w:t>
            </w:r>
            <w:r>
              <w:rPr>
                <w:i/>
                <w:iCs/>
                <w:noProof/>
              </w:rPr>
              <w:t xml:space="preserve">IJCV, </w:t>
            </w:r>
            <w:r>
              <w:rPr>
                <w:noProof/>
              </w:rPr>
              <w:t xml:space="preserve">vol. 60, no. 2, p. 91–110, 2004. </w:t>
            </w:r>
          </w:p>
        </w:tc>
      </w:tr>
      <w:tr w:rsidR="0040096D" w14:paraId="3F8B3A8B" w14:textId="77777777">
        <w:trPr>
          <w:tblCellSpacing w:w="15" w:type="dxa"/>
        </w:trPr>
        <w:tc>
          <w:tcPr>
            <w:tcW w:w="50" w:type="pct"/>
            <w:hideMark/>
          </w:tcPr>
          <w:p w14:paraId="3F8B3A89" w14:textId="77777777" w:rsidR="0040096D" w:rsidRDefault="0040096D">
            <w:pPr>
              <w:pStyle w:val="ae"/>
              <w:bidi w:val="0"/>
              <w:rPr>
                <w:rFonts w:eastAsiaTheme="minorEastAsia"/>
                <w:noProof/>
              </w:rPr>
            </w:pPr>
            <w:r>
              <w:rPr>
                <w:noProof/>
              </w:rPr>
              <w:t xml:space="preserve">[29] </w:t>
            </w:r>
          </w:p>
        </w:tc>
        <w:tc>
          <w:tcPr>
            <w:tcW w:w="0" w:type="auto"/>
            <w:hideMark/>
          </w:tcPr>
          <w:p w14:paraId="3F8B3A8A" w14:textId="77777777" w:rsidR="0040096D" w:rsidRDefault="0040096D">
            <w:pPr>
              <w:pStyle w:val="ae"/>
              <w:bidi w:val="0"/>
              <w:rPr>
                <w:rFonts w:eastAsiaTheme="minorEastAsia"/>
                <w:noProof/>
              </w:rPr>
            </w:pPr>
            <w:r>
              <w:rPr>
                <w:noProof/>
              </w:rPr>
              <w:t xml:space="preserve">C. Cortes and V. Vapnik, "Support-vector networks," </w:t>
            </w:r>
            <w:r>
              <w:rPr>
                <w:i/>
                <w:iCs/>
                <w:noProof/>
              </w:rPr>
              <w:t xml:space="preserve">Machine Learning 20 (3): , </w:t>
            </w:r>
            <w:r>
              <w:rPr>
                <w:noProof/>
              </w:rPr>
              <w:t xml:space="preserve">p. 273, 1995. </w:t>
            </w:r>
          </w:p>
        </w:tc>
      </w:tr>
      <w:tr w:rsidR="0040096D" w14:paraId="3F8B3A8E" w14:textId="77777777">
        <w:trPr>
          <w:tblCellSpacing w:w="15" w:type="dxa"/>
        </w:trPr>
        <w:tc>
          <w:tcPr>
            <w:tcW w:w="50" w:type="pct"/>
            <w:hideMark/>
          </w:tcPr>
          <w:p w14:paraId="3F8B3A8C" w14:textId="77777777" w:rsidR="0040096D" w:rsidRDefault="0040096D">
            <w:pPr>
              <w:pStyle w:val="ae"/>
              <w:bidi w:val="0"/>
              <w:rPr>
                <w:rFonts w:eastAsiaTheme="minorEastAsia"/>
                <w:noProof/>
              </w:rPr>
            </w:pPr>
            <w:r>
              <w:rPr>
                <w:noProof/>
              </w:rPr>
              <w:t xml:space="preserve">[30] </w:t>
            </w:r>
          </w:p>
        </w:tc>
        <w:tc>
          <w:tcPr>
            <w:tcW w:w="0" w:type="auto"/>
            <w:hideMark/>
          </w:tcPr>
          <w:p w14:paraId="3F8B3A8D" w14:textId="77777777" w:rsidR="0040096D" w:rsidRDefault="0040096D">
            <w:pPr>
              <w:pStyle w:val="ae"/>
              <w:bidi w:val="0"/>
              <w:rPr>
                <w:rFonts w:eastAsiaTheme="minorEastAsia"/>
                <w:noProof/>
              </w:rPr>
            </w:pPr>
            <w:r>
              <w:rPr>
                <w:noProof/>
              </w:rPr>
              <w:t xml:space="preserve">D. A. Wolpert, "Stacked generalization," </w:t>
            </w:r>
            <w:r>
              <w:rPr>
                <w:i/>
                <w:iCs/>
                <w:noProof/>
              </w:rPr>
              <w:t xml:space="preserve">Neural Networks, </w:t>
            </w:r>
            <w:r>
              <w:rPr>
                <w:noProof/>
              </w:rPr>
              <w:t xml:space="preserve">vol. 5, no. 2, pp. 241-260, 1992. </w:t>
            </w:r>
          </w:p>
        </w:tc>
      </w:tr>
      <w:tr w:rsidR="0040096D" w14:paraId="3F8B3A91" w14:textId="77777777">
        <w:trPr>
          <w:tblCellSpacing w:w="15" w:type="dxa"/>
        </w:trPr>
        <w:tc>
          <w:tcPr>
            <w:tcW w:w="50" w:type="pct"/>
            <w:hideMark/>
          </w:tcPr>
          <w:p w14:paraId="3F8B3A8F" w14:textId="77777777" w:rsidR="0040096D" w:rsidRDefault="0040096D">
            <w:pPr>
              <w:pStyle w:val="ae"/>
              <w:bidi w:val="0"/>
              <w:rPr>
                <w:rFonts w:eastAsiaTheme="minorEastAsia"/>
                <w:noProof/>
              </w:rPr>
            </w:pPr>
            <w:r>
              <w:rPr>
                <w:noProof/>
              </w:rPr>
              <w:t xml:space="preserve">[31] </w:t>
            </w:r>
          </w:p>
        </w:tc>
        <w:tc>
          <w:tcPr>
            <w:tcW w:w="0" w:type="auto"/>
            <w:hideMark/>
          </w:tcPr>
          <w:p w14:paraId="3F8B3A90" w14:textId="77777777" w:rsidR="0040096D" w:rsidRDefault="0040096D">
            <w:pPr>
              <w:pStyle w:val="ae"/>
              <w:bidi w:val="0"/>
              <w:rPr>
                <w:rFonts w:eastAsiaTheme="minorEastAsia"/>
                <w:noProof/>
              </w:rPr>
            </w:pPr>
            <w:r>
              <w:rPr>
                <w:noProof/>
              </w:rPr>
              <w:t xml:space="preserve">T. Hassner, "A critical review of action recognition benchmarks. In Computer Vision and Pattern Recognition Workshops," </w:t>
            </w:r>
            <w:r>
              <w:rPr>
                <w:i/>
                <w:iCs/>
                <w:noProof/>
              </w:rPr>
              <w:t xml:space="preserve">CVPRW, </w:t>
            </w:r>
            <w:r>
              <w:rPr>
                <w:noProof/>
              </w:rPr>
              <w:t xml:space="preserve">pp. 245-250, 2013. </w:t>
            </w:r>
          </w:p>
        </w:tc>
      </w:tr>
    </w:tbl>
    <w:p w14:paraId="3F8B3A92" w14:textId="77777777" w:rsidR="0040096D" w:rsidRDefault="0040096D">
      <w:pPr>
        <w:bidi w:val="0"/>
        <w:rPr>
          <w:noProof/>
        </w:rPr>
      </w:pPr>
    </w:p>
    <w:p w14:paraId="3F8B3A93" w14:textId="77777777" w:rsidR="00C53081" w:rsidRDefault="000461C1" w:rsidP="00AA68EF">
      <w:pPr>
        <w:bidi w:val="0"/>
        <w:sectPr w:rsidR="00C53081" w:rsidSect="00772CAE">
          <w:footerReference w:type="default" r:id="rId54"/>
          <w:pgSz w:w="11906" w:h="16838"/>
          <w:pgMar w:top="1440" w:right="1800" w:bottom="1440" w:left="1800" w:header="708" w:footer="708" w:gutter="0"/>
          <w:cols w:space="708"/>
          <w:bidi/>
          <w:rtlGutter/>
          <w:docGrid w:linePitch="360"/>
        </w:sectPr>
      </w:pPr>
      <w:r>
        <w:fldChar w:fldCharType="end"/>
      </w:r>
    </w:p>
    <w:p w14:paraId="3F8B3A94" w14:textId="77777777" w:rsidR="00AA68EF" w:rsidRDefault="00AA68EF" w:rsidP="00AA68EF">
      <w:pPr>
        <w:bidi w:val="0"/>
      </w:pPr>
    </w:p>
    <w:p w14:paraId="3F8B3A95" w14:textId="77777777" w:rsidR="004E1C8D" w:rsidRDefault="004E1C8D">
      <w:pPr>
        <w:rPr>
          <w:rFonts w:ascii="CMR9" w:eastAsiaTheme="minorHAnsi" w:hAnsi="CMR9" w:cs="CMR9"/>
          <w:sz w:val="18"/>
          <w:szCs w:val="18"/>
        </w:rPr>
      </w:pPr>
    </w:p>
    <w:p w14:paraId="3F8B3A96" w14:textId="77777777" w:rsidR="00F43CE2" w:rsidRDefault="00F43CE2">
      <w:pPr>
        <w:rPr>
          <w:rFonts w:ascii="CMR9" w:eastAsiaTheme="minorHAnsi" w:hAnsi="CMR9" w:cs="CMR9"/>
          <w:sz w:val="18"/>
          <w:szCs w:val="18"/>
        </w:rPr>
      </w:pPr>
    </w:p>
    <w:p w14:paraId="3F8B3A97" w14:textId="77777777" w:rsidR="005F7AF8" w:rsidRDefault="005F7AF8">
      <w:pPr>
        <w:bidi w:val="0"/>
        <w:spacing w:after="200" w:line="276" w:lineRule="auto"/>
        <w:rPr>
          <w:rtl/>
        </w:rPr>
      </w:pPr>
    </w:p>
    <w:p w14:paraId="3F8B3A98" w14:textId="77777777" w:rsidR="007D190A" w:rsidRDefault="007D190A" w:rsidP="0096657E">
      <w:pPr>
        <w:pStyle w:val="1"/>
        <w:rPr>
          <w:rFonts w:eastAsia="Adobe Fangsong Std R"/>
          <w:rtl/>
        </w:rPr>
      </w:pPr>
    </w:p>
    <w:p w14:paraId="3F8B3A99" w14:textId="77777777" w:rsidR="005F7AF8" w:rsidRPr="00E733A7" w:rsidRDefault="009855AF" w:rsidP="00ED7D28">
      <w:pPr>
        <w:rPr>
          <w:rFonts w:eastAsia="Adobe Fangsong Std R"/>
          <w:b/>
          <w:bCs/>
          <w:sz w:val="40"/>
          <w:szCs w:val="40"/>
        </w:rPr>
      </w:pPr>
      <w:bookmarkStart w:id="87" w:name="_Toc434093860"/>
      <w:r w:rsidRPr="00E733A7">
        <w:rPr>
          <w:rFonts w:eastAsia="Adobe Fangsong Std R" w:hint="cs"/>
          <w:b/>
          <w:bCs/>
          <w:sz w:val="40"/>
          <w:szCs w:val="40"/>
          <w:rtl/>
        </w:rPr>
        <w:t>תקציר</w:t>
      </w:r>
      <w:bookmarkEnd w:id="87"/>
    </w:p>
    <w:p w14:paraId="3F8B3A9A" w14:textId="77777777" w:rsidR="0096657E" w:rsidRDefault="002764AC" w:rsidP="007D190A">
      <w:pPr>
        <w:rPr>
          <w:rFonts w:eastAsia="Adobe Fangsong Std R"/>
          <w:rtl/>
        </w:rPr>
      </w:pPr>
      <w:r>
        <w:rPr>
          <w:rFonts w:eastAsia="Adobe Fangsong Std R" w:hint="cs"/>
          <w:rtl/>
        </w:rPr>
        <w:t xml:space="preserve">צילום </w:t>
      </w:r>
      <w:r w:rsidR="002B48D9">
        <w:rPr>
          <w:rFonts w:eastAsia="Adobe Fangsong Std R" w:hint="cs"/>
          <w:rtl/>
        </w:rPr>
        <w:t xml:space="preserve">של פעילות ותנועת בע"ח לגלוי מידע שניתן לכימות הוא כלי שהשימוש בו נפוץ בתחום הביומכניקה. טכנולוגית צילום מתקדמת מאפשרת כעת צילום </w:t>
      </w:r>
      <w:r w:rsidR="0096657E">
        <w:rPr>
          <w:rFonts w:eastAsia="Adobe Fangsong Std R" w:hint="cs"/>
          <w:rtl/>
        </w:rPr>
        <w:t xml:space="preserve">בקצב גבוה </w:t>
      </w:r>
      <w:r w:rsidR="007D190A">
        <w:rPr>
          <w:rFonts w:eastAsia="Adobe Fangsong Std R" w:hint="cs"/>
          <w:rtl/>
        </w:rPr>
        <w:t xml:space="preserve">וברזולוציה גבוהה </w:t>
      </w:r>
      <w:r w:rsidR="002B48D9">
        <w:rPr>
          <w:rFonts w:eastAsia="Adobe Fangsong Std R" w:hint="cs"/>
          <w:rtl/>
        </w:rPr>
        <w:t xml:space="preserve">של קטעי ווידאו ארוכים שבהם האירועים המעניינים הם נדירים ולא צפויים. בעוד לאירועים אלו חשיבות אקולוגית רבה, ניתוח של </w:t>
      </w:r>
      <w:r w:rsidR="007D190A">
        <w:rPr>
          <w:rFonts w:eastAsia="Adobe Fangsong Std R" w:hint="cs"/>
          <w:rtl/>
        </w:rPr>
        <w:t>ה</w:t>
      </w:r>
      <w:r w:rsidR="002B48D9">
        <w:rPr>
          <w:rFonts w:eastAsia="Adobe Fangsong Std R" w:hint="cs"/>
          <w:rtl/>
        </w:rPr>
        <w:t xml:space="preserve">נתונים בהם האירועים המעניינים הנם נדירים </w:t>
      </w:r>
      <w:r w:rsidR="0096657E">
        <w:rPr>
          <w:rFonts w:eastAsia="Adobe Fangsong Std R" w:hint="cs"/>
          <w:rtl/>
        </w:rPr>
        <w:t>דורש זמן רב, דבר המגביל את הלימוד של השפעתם על כשירות בע"ח וכושרם.</w:t>
      </w:r>
      <w:r w:rsidR="002B48D9">
        <w:rPr>
          <w:rFonts w:eastAsia="Adobe Fangsong Std R" w:hint="cs"/>
          <w:rtl/>
        </w:rPr>
        <w:t xml:space="preserve"> </w:t>
      </w:r>
    </w:p>
    <w:p w14:paraId="3F8B3A9B" w14:textId="77777777" w:rsidR="0096657E" w:rsidRDefault="0096657E" w:rsidP="004C3E21">
      <w:pPr>
        <w:rPr>
          <w:rFonts w:eastAsia="Adobe Fangsong Std R"/>
          <w:rtl/>
        </w:rPr>
      </w:pPr>
      <w:r>
        <w:rPr>
          <w:rFonts w:eastAsia="Adobe Fangsong Std R" w:hint="cs"/>
          <w:rtl/>
        </w:rPr>
        <w:t xml:space="preserve">בעזרת השימוש בצילום של </w:t>
      </w:r>
      <w:r w:rsidR="004C3E21">
        <w:rPr>
          <w:rFonts w:eastAsia="Adobe Fangsong Std R" w:hint="cs"/>
          <w:rtl/>
        </w:rPr>
        <w:t>פגיות דגים -</w:t>
      </w:r>
      <w:r>
        <w:rPr>
          <w:rFonts w:eastAsia="Adobe Fangsong Std R" w:hint="cs"/>
          <w:rtl/>
        </w:rPr>
        <w:t xml:space="preserve">דגיגים </w:t>
      </w:r>
      <w:r w:rsidR="004C3E21">
        <w:rPr>
          <w:rFonts w:eastAsia="Adobe Fangsong Std R" w:hint="cs"/>
          <w:rtl/>
        </w:rPr>
        <w:t xml:space="preserve">בשלב חיים מוקדם, שלהם מבנה מורפולוגי שונה משמעותית מדג בוגר - </w:t>
      </w:r>
      <w:r>
        <w:rPr>
          <w:rFonts w:eastAsia="Adobe Fangsong Std R" w:hint="cs"/>
          <w:rtl/>
        </w:rPr>
        <w:t>התרים אחר מזון</w:t>
      </w:r>
      <w:r w:rsidR="004C3E21">
        <w:rPr>
          <w:rFonts w:eastAsia="Adobe Fangsong Std R" w:hint="cs"/>
          <w:rtl/>
        </w:rPr>
        <w:t>,</w:t>
      </w:r>
      <w:r>
        <w:rPr>
          <w:rFonts w:eastAsia="Adobe Fangsong Std R" w:hint="cs"/>
          <w:rtl/>
        </w:rPr>
        <w:t xml:space="preserve"> אנחנו מציעים מערכת לזיהוי אוטומטי של תנועת האכילה, פעילות שאינה תדירה אך חיונית לשרידות הדגיגים.</w:t>
      </w:r>
    </w:p>
    <w:p w14:paraId="3F8B3A9C" w14:textId="77777777" w:rsidR="009855AF" w:rsidRDefault="0096657E" w:rsidP="008821D0">
      <w:pPr>
        <w:rPr>
          <w:rFonts w:eastAsia="Adobe Fangsong Std R"/>
          <w:rtl/>
        </w:rPr>
      </w:pPr>
      <w:r>
        <w:rPr>
          <w:rFonts w:eastAsia="Adobe Fangsong Std R" w:hint="cs"/>
          <w:rtl/>
        </w:rPr>
        <w:t xml:space="preserve"> אנחנו משווים את ביצועי </w:t>
      </w:r>
      <w:r w:rsidR="008821D0">
        <w:rPr>
          <w:rFonts w:eastAsia="Adobe Fangsong Std R" w:hint="cs"/>
          <w:rtl/>
        </w:rPr>
        <w:t xml:space="preserve">הזיהוי </w:t>
      </w:r>
      <w:r>
        <w:rPr>
          <w:rFonts w:eastAsia="Adobe Fangsong Std R" w:hint="cs"/>
          <w:rtl/>
        </w:rPr>
        <w:t>של ארבעה מתארים (</w:t>
      </w:r>
      <w:r w:rsidR="005569C3">
        <w:rPr>
          <w:rFonts w:eastAsia="Adobe Fangsong Std R"/>
        </w:rPr>
        <w:t>descriptors</w:t>
      </w:r>
      <w:r>
        <w:rPr>
          <w:rFonts w:eastAsia="Adobe Fangsong Std R" w:hint="cs"/>
          <w:rtl/>
        </w:rPr>
        <w:t>) של ווידאו ואת הביצועים של שילובים שונים שלה</w:t>
      </w:r>
      <w:r w:rsidR="008821D0">
        <w:rPr>
          <w:rFonts w:eastAsia="Adobe Fangsong Std R" w:hint="cs"/>
          <w:rtl/>
        </w:rPr>
        <w:t>ם לעומת זיהוי ידני של פעולות האכילה</w:t>
      </w:r>
      <w:r>
        <w:rPr>
          <w:rFonts w:eastAsia="Adobe Fangsong Std R" w:hint="cs"/>
          <w:rtl/>
        </w:rPr>
        <w:t>.</w:t>
      </w:r>
      <w:r w:rsidR="008821D0">
        <w:rPr>
          <w:rFonts w:eastAsia="Adobe Fangsong Std R" w:hint="cs"/>
          <w:rtl/>
        </w:rPr>
        <w:t xml:space="preserve"> לנתונים שאספנו, מתאר יחיד מציג דיוק של 95-77% בקלאסיפיקציה, ודיוק של 98-88% בזיהוי, תלוי בסוג הדג הנבדק ובגודלו. שילוב של מתארים שונים משפר את דיוק הקלאסיפיקציה ~2%, אבל לא משפר את דיוק הזיהוי. </w:t>
      </w:r>
    </w:p>
    <w:p w14:paraId="3F8B3A9D" w14:textId="77777777" w:rsidR="00D11A6C" w:rsidRDefault="008821D0" w:rsidP="00D11A6C">
      <w:pPr>
        <w:rPr>
          <w:rFonts w:eastAsia="Adobe Fangsong Std R"/>
          <w:rtl/>
        </w:rPr>
      </w:pPr>
      <w:r>
        <w:rPr>
          <w:rFonts w:eastAsia="Adobe Fangsong Std R" w:hint="cs"/>
          <w:rtl/>
        </w:rPr>
        <w:t xml:space="preserve">התוצאות מעידות כי ניתן להקטין משמעותית את המאמץ הנדרש ע"י מומחה לנתח ידנית את קטעי </w:t>
      </w:r>
      <w:r w:rsidR="007D190A">
        <w:rPr>
          <w:rFonts w:eastAsia="Adobe Fangsong Std R" w:hint="cs"/>
          <w:rtl/>
        </w:rPr>
        <w:t>הווידיא</w:t>
      </w:r>
      <w:r w:rsidR="007D190A">
        <w:rPr>
          <w:rFonts w:eastAsia="Adobe Fangsong Std R"/>
          <w:rtl/>
        </w:rPr>
        <w:t>ו</w:t>
      </w:r>
      <w:r>
        <w:rPr>
          <w:rFonts w:eastAsia="Adobe Fangsong Std R" w:hint="cs"/>
          <w:rtl/>
        </w:rPr>
        <w:t xml:space="preserve">. על המומחה לעבור </w:t>
      </w:r>
      <w:r w:rsidR="00D11A6C">
        <w:rPr>
          <w:rFonts w:eastAsia="Adobe Fangsong Std R" w:hint="cs"/>
          <w:rtl/>
        </w:rPr>
        <w:t>רק על פעולות האכילה הפוטנציאליות שגילתה המערכת כדי לנקות זיהויים שגויים. בכך השימוש במערכת לזיהוי אוטומטי מפחית משמעותית את מאמץ העבודה הדרוש משבועות של עבודה לשעות בודדות.</w:t>
      </w:r>
    </w:p>
    <w:p w14:paraId="3F8B3A9E" w14:textId="77777777" w:rsidR="008821D0" w:rsidRDefault="00D11A6C" w:rsidP="00D11A6C">
      <w:pPr>
        <w:rPr>
          <w:rFonts w:eastAsia="Adobe Fangsong Std R"/>
          <w:rtl/>
        </w:rPr>
      </w:pPr>
      <w:r>
        <w:rPr>
          <w:rFonts w:eastAsia="Adobe Fangsong Std R" w:hint="cs"/>
          <w:rtl/>
        </w:rPr>
        <w:t xml:space="preserve"> דבר זה מאפשר ניתוח של סרטי ווידאו ארוכים ורבים לצורך הרכבת אוסף נתונים גדול שאינו מוטה של פעולות ותנועות רלוונטיות של בע"ח.</w:t>
      </w:r>
    </w:p>
    <w:p w14:paraId="3F8B3A9F" w14:textId="77777777" w:rsidR="00BD2645" w:rsidRDefault="007D190A" w:rsidP="00BD2645">
      <w:pPr>
        <w:rPr>
          <w:rFonts w:eastAsia="Adobe Fangsong Std R"/>
          <w:rtl/>
        </w:rPr>
      </w:pPr>
      <w:r>
        <w:rPr>
          <w:rFonts w:eastAsia="Adobe Fangsong Std R"/>
        </w:rPr>
        <w:br w:type="page"/>
      </w:r>
    </w:p>
    <w:p w14:paraId="3F8B3AA0" w14:textId="77777777" w:rsidR="00BD2645" w:rsidRDefault="00BD2645" w:rsidP="00BD2645">
      <w:pPr>
        <w:rPr>
          <w:rFonts w:eastAsia="Adobe Fangsong Std R"/>
          <w:rtl/>
        </w:rPr>
      </w:pPr>
      <w:r>
        <w:rPr>
          <w:rFonts w:hint="cs"/>
          <w:b/>
          <w:bCs/>
          <w:sz w:val="32"/>
          <w:szCs w:val="32"/>
          <w:rtl/>
        </w:rPr>
        <w:lastRenderedPageBreak/>
        <w:t>תוכן העניינים</w:t>
      </w:r>
      <w:r>
        <w:rPr>
          <w:rFonts w:eastAsia="Adobe Fangsong Std R"/>
        </w:rPr>
        <w:t xml:space="preserve"> </w:t>
      </w:r>
    </w:p>
    <w:p w14:paraId="3F8B3AA1" w14:textId="77777777" w:rsidR="00EF64BB" w:rsidRDefault="000461C1" w:rsidP="00EF64BB">
      <w:pPr>
        <w:pStyle w:val="TOC1"/>
        <w:bidi/>
        <w:rPr>
          <w:rFonts w:asciiTheme="minorHAnsi" w:eastAsiaTheme="minorEastAsia" w:hAnsiTheme="minorHAnsi" w:cstheme="minorBidi"/>
          <w:noProof/>
          <w:sz w:val="22"/>
          <w:szCs w:val="22"/>
          <w:rtl/>
        </w:rPr>
      </w:pPr>
      <w:r>
        <w:rPr>
          <w:rFonts w:eastAsia="Adobe Fangsong Std R"/>
          <w:rtl/>
        </w:rPr>
        <w:fldChar w:fldCharType="begin"/>
      </w:r>
      <w:r w:rsidR="00EF64BB">
        <w:rPr>
          <w:rFonts w:eastAsia="Adobe Fangsong Std R"/>
          <w:rtl/>
        </w:rPr>
        <w:instrText xml:space="preserve"> </w:instrText>
      </w:r>
      <w:r w:rsidR="00EF64BB">
        <w:rPr>
          <w:rFonts w:eastAsia="Adobe Fangsong Std R"/>
        </w:rPr>
        <w:instrText>TOC</w:instrText>
      </w:r>
      <w:r w:rsidR="00EF64BB">
        <w:rPr>
          <w:rFonts w:eastAsia="Adobe Fangsong Std R"/>
          <w:rtl/>
        </w:rPr>
        <w:instrText xml:space="preserve"> \</w:instrText>
      </w:r>
      <w:r w:rsidR="00EF64BB">
        <w:rPr>
          <w:rFonts w:eastAsia="Adobe Fangsong Std R"/>
        </w:rPr>
        <w:instrText>o "1-3" \h \z \u</w:instrText>
      </w:r>
      <w:r w:rsidR="00EF64BB">
        <w:rPr>
          <w:rFonts w:eastAsia="Adobe Fangsong Std R"/>
          <w:rtl/>
        </w:rPr>
        <w:instrText xml:space="preserve"> </w:instrText>
      </w:r>
      <w:r>
        <w:rPr>
          <w:rFonts w:eastAsia="Adobe Fangsong Std R"/>
          <w:rtl/>
        </w:rPr>
        <w:fldChar w:fldCharType="separate"/>
      </w:r>
      <w:hyperlink w:anchor="_Toc434095942" w:history="1">
        <w:r w:rsidR="00EF64BB" w:rsidRPr="008537F0">
          <w:rPr>
            <w:rStyle w:val="Hyperlink"/>
            <w:rFonts w:eastAsia="Adobe Fangsong Std R" w:hint="cs"/>
            <w:b/>
            <w:bCs/>
            <w:noProof/>
            <w:u w:val="none"/>
            <w:rtl/>
          </w:rPr>
          <w:t>תקציר</w:t>
        </w:r>
        <w:r w:rsidR="00B25BFB" w:rsidRPr="00B25BFB">
          <w:rPr>
            <w:rStyle w:val="Hyperlink"/>
            <w:rFonts w:eastAsia="Adobe Fangsong Std R"/>
            <w:noProof/>
            <w:webHidden/>
            <w:rtl/>
          </w:rPr>
          <w:tab/>
        </w:r>
        <w:r w:rsidR="00EF64BB">
          <w:rPr>
            <w:noProof/>
            <w:webHidden/>
            <w:rtl/>
          </w:rPr>
          <w:tab/>
        </w:r>
        <w:r>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Toc434095942 \h</w:instrText>
        </w:r>
        <w:r w:rsidR="00EF64BB">
          <w:rPr>
            <w:noProof/>
            <w:webHidden/>
            <w:rtl/>
          </w:rPr>
          <w:instrText xml:space="preserve"> </w:instrText>
        </w:r>
        <w:r>
          <w:rPr>
            <w:noProof/>
            <w:webHidden/>
            <w:rtl/>
          </w:rPr>
        </w:r>
        <w:r>
          <w:rPr>
            <w:noProof/>
            <w:webHidden/>
            <w:rtl/>
          </w:rPr>
          <w:fldChar w:fldCharType="separate"/>
        </w:r>
        <w:r w:rsidR="008758A4">
          <w:rPr>
            <w:noProof/>
            <w:webHidden/>
            <w:rtl/>
          </w:rPr>
          <w:t>6</w:t>
        </w:r>
        <w:r>
          <w:rPr>
            <w:noProof/>
            <w:webHidden/>
            <w:rtl/>
          </w:rPr>
          <w:fldChar w:fldCharType="end"/>
        </w:r>
      </w:hyperlink>
    </w:p>
    <w:p w14:paraId="3F8B3AA2" w14:textId="77777777" w:rsidR="00EF64BB" w:rsidRDefault="004D7DBB" w:rsidP="005229F4">
      <w:pPr>
        <w:pStyle w:val="TOC1"/>
        <w:bidi/>
        <w:rPr>
          <w:rFonts w:asciiTheme="minorHAnsi" w:eastAsiaTheme="minorEastAsia" w:hAnsiTheme="minorHAnsi" w:cstheme="minorBidi"/>
          <w:noProof/>
          <w:sz w:val="22"/>
          <w:szCs w:val="22"/>
          <w:rtl/>
        </w:rPr>
      </w:pPr>
      <w:hyperlink w:anchor="_Toc434095943" w:history="1">
        <w:r w:rsidR="00EF64BB" w:rsidRPr="008537F0">
          <w:rPr>
            <w:rStyle w:val="Hyperlink"/>
            <w:b/>
            <w:bCs/>
            <w:noProof/>
          </w:rPr>
          <w:t>1</w:t>
        </w:r>
        <w:r w:rsidR="00D82098">
          <w:rPr>
            <w:rStyle w:val="Hyperlink"/>
            <w:rFonts w:hint="cs"/>
            <w:b/>
            <w:bCs/>
            <w:noProof/>
            <w:rtl/>
          </w:rPr>
          <w:t>.</w:t>
        </w:r>
        <w:r w:rsidR="00EF64BB">
          <w:rPr>
            <w:rFonts w:asciiTheme="minorHAnsi" w:eastAsiaTheme="minorEastAsia" w:hAnsiTheme="minorHAnsi" w:cstheme="minorBidi"/>
            <w:noProof/>
            <w:sz w:val="22"/>
            <w:szCs w:val="22"/>
            <w:rtl/>
          </w:rPr>
          <w:tab/>
        </w:r>
        <w:r w:rsidR="00EF64BB" w:rsidRPr="008537F0">
          <w:rPr>
            <w:rStyle w:val="Hyperlink"/>
            <w:rFonts w:hint="cs"/>
            <w:b/>
            <w:bCs/>
            <w:noProof/>
            <w:u w:val="none"/>
            <w:rtl/>
          </w:rPr>
          <w:t>מבוא</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Toc434095943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7</w:t>
        </w:r>
        <w:r w:rsidR="000461C1">
          <w:rPr>
            <w:noProof/>
            <w:webHidden/>
            <w:rtl/>
          </w:rPr>
          <w:fldChar w:fldCharType="end"/>
        </w:r>
      </w:hyperlink>
    </w:p>
    <w:p w14:paraId="3F8B3AA3" w14:textId="77777777" w:rsidR="00EF64BB" w:rsidRDefault="004D7DBB" w:rsidP="00EF64BB">
      <w:pPr>
        <w:pStyle w:val="TOC2"/>
        <w:tabs>
          <w:tab w:val="right" w:leader="dot" w:pos="8296"/>
        </w:tabs>
        <w:rPr>
          <w:rFonts w:asciiTheme="minorHAnsi" w:eastAsiaTheme="minorEastAsia" w:hAnsiTheme="minorHAnsi" w:cstheme="minorBidi"/>
          <w:noProof/>
          <w:sz w:val="22"/>
          <w:szCs w:val="22"/>
          <w:rtl/>
        </w:rPr>
      </w:pPr>
      <w:hyperlink w:anchor="_Toc434095944" w:history="1">
        <w:r w:rsidR="00EF64BB" w:rsidRPr="007C4B9F">
          <w:rPr>
            <w:rStyle w:val="Hyperlink"/>
            <w:rFonts w:eastAsia="Adobe Fangsong Std R"/>
            <w:noProof/>
          </w:rPr>
          <w:t xml:space="preserve">1.1  </w:t>
        </w:r>
        <w:r w:rsidR="00EF64BB">
          <w:rPr>
            <w:rStyle w:val="Hyperlink"/>
            <w:rFonts w:eastAsia="Adobe Fangsong Std R" w:hint="cs"/>
            <w:noProof/>
            <w:rtl/>
          </w:rPr>
          <w:t xml:space="preserve"> </w:t>
        </w:r>
        <w:r w:rsidR="007A2869">
          <w:rPr>
            <w:rStyle w:val="Hyperlink"/>
            <w:rFonts w:eastAsia="Adobe Fangsong Std R"/>
            <w:noProof/>
          </w:rPr>
          <w:t xml:space="preserve"> </w:t>
        </w:r>
        <w:r w:rsidR="00EF64BB">
          <w:rPr>
            <w:rStyle w:val="Hyperlink"/>
            <w:rFonts w:eastAsia="Adobe Fangsong Std R" w:hint="cs"/>
            <w:noProof/>
            <w:rtl/>
          </w:rPr>
          <w:t xml:space="preserve">רקע </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Toc434095944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7</w:t>
        </w:r>
        <w:r w:rsidR="000461C1">
          <w:rPr>
            <w:noProof/>
            <w:webHidden/>
            <w:rtl/>
          </w:rPr>
          <w:fldChar w:fldCharType="end"/>
        </w:r>
      </w:hyperlink>
    </w:p>
    <w:p w14:paraId="3F8B3AA4" w14:textId="77777777" w:rsidR="00EF64BB" w:rsidRDefault="004D7DBB" w:rsidP="00EF64BB">
      <w:pPr>
        <w:pStyle w:val="TOC2"/>
        <w:tabs>
          <w:tab w:val="right" w:leader="dot" w:pos="8296"/>
        </w:tabs>
        <w:rPr>
          <w:rFonts w:asciiTheme="minorHAnsi" w:eastAsiaTheme="minorEastAsia" w:hAnsiTheme="minorHAnsi" w:cstheme="minorBidi"/>
          <w:noProof/>
          <w:sz w:val="22"/>
          <w:szCs w:val="22"/>
          <w:rtl/>
        </w:rPr>
      </w:pPr>
      <w:hyperlink w:anchor="_Toc434095945" w:history="1">
        <w:r w:rsidR="00EF64BB" w:rsidRPr="007C4B9F">
          <w:rPr>
            <w:rStyle w:val="Hyperlink"/>
            <w:rFonts w:eastAsia="Adobe Fangsong Std R"/>
            <w:noProof/>
          </w:rPr>
          <w:t xml:space="preserve">1.2  </w:t>
        </w:r>
        <w:r w:rsidR="00EF64BB">
          <w:rPr>
            <w:rStyle w:val="Hyperlink"/>
            <w:rFonts w:eastAsia="Adobe Fangsong Std R" w:hint="cs"/>
            <w:noProof/>
            <w:rtl/>
          </w:rPr>
          <w:t xml:space="preserve"> </w:t>
        </w:r>
        <w:r w:rsidR="007A2869">
          <w:rPr>
            <w:rStyle w:val="Hyperlink"/>
            <w:rFonts w:eastAsia="Adobe Fangsong Std R"/>
            <w:noProof/>
          </w:rPr>
          <w:t xml:space="preserve"> </w:t>
        </w:r>
        <w:r w:rsidR="00EF64BB">
          <w:rPr>
            <w:rStyle w:val="Hyperlink"/>
            <w:rFonts w:eastAsia="Adobe Fangsong Std R" w:hint="cs"/>
            <w:noProof/>
            <w:rtl/>
          </w:rPr>
          <w:t>בעית זיהוי פעולת האכילה בדגיגים</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Toc434095945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7</w:t>
        </w:r>
        <w:r w:rsidR="000461C1">
          <w:rPr>
            <w:noProof/>
            <w:webHidden/>
            <w:rtl/>
          </w:rPr>
          <w:fldChar w:fldCharType="end"/>
        </w:r>
      </w:hyperlink>
    </w:p>
    <w:p w14:paraId="3F8B3AA5" w14:textId="77777777" w:rsidR="00EF64BB" w:rsidRDefault="004D7DBB" w:rsidP="00EF64BB">
      <w:pPr>
        <w:pStyle w:val="TOC2"/>
        <w:tabs>
          <w:tab w:val="right" w:leader="dot" w:pos="8296"/>
        </w:tabs>
        <w:rPr>
          <w:rFonts w:asciiTheme="minorHAnsi" w:eastAsiaTheme="minorEastAsia" w:hAnsiTheme="minorHAnsi" w:cstheme="minorBidi"/>
          <w:noProof/>
          <w:sz w:val="22"/>
          <w:szCs w:val="22"/>
          <w:rtl/>
        </w:rPr>
      </w:pPr>
      <w:hyperlink w:anchor="_Toc434095946" w:history="1">
        <w:r w:rsidR="00EF64BB" w:rsidRPr="007C4B9F">
          <w:rPr>
            <w:rStyle w:val="Hyperlink"/>
            <w:noProof/>
            <w:lang w:val="en-GB"/>
          </w:rPr>
          <w:t xml:space="preserve">1.3  </w:t>
        </w:r>
        <w:r w:rsidR="00EF64BB">
          <w:rPr>
            <w:rStyle w:val="Hyperlink"/>
            <w:rFonts w:hint="cs"/>
            <w:noProof/>
            <w:rtl/>
            <w:lang w:val="en-GB"/>
          </w:rPr>
          <w:t xml:space="preserve"> </w:t>
        </w:r>
        <w:r w:rsidR="007A2869">
          <w:rPr>
            <w:rStyle w:val="Hyperlink"/>
            <w:noProof/>
            <w:lang w:val="en-GB"/>
          </w:rPr>
          <w:t xml:space="preserve"> </w:t>
        </w:r>
        <w:r w:rsidR="00EF64BB">
          <w:rPr>
            <w:rStyle w:val="Hyperlink"/>
            <w:rFonts w:hint="cs"/>
            <w:noProof/>
            <w:rtl/>
            <w:lang w:val="en-GB"/>
          </w:rPr>
          <w:t>מטרת התזה</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Toc434095946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8</w:t>
        </w:r>
        <w:r w:rsidR="000461C1">
          <w:rPr>
            <w:noProof/>
            <w:webHidden/>
            <w:rtl/>
          </w:rPr>
          <w:fldChar w:fldCharType="end"/>
        </w:r>
      </w:hyperlink>
    </w:p>
    <w:p w14:paraId="3F8B3AA6" w14:textId="77777777" w:rsidR="00EF64BB" w:rsidRDefault="004D7DBB" w:rsidP="005229F4">
      <w:pPr>
        <w:pStyle w:val="TOC1"/>
        <w:bidi/>
        <w:rPr>
          <w:rFonts w:asciiTheme="minorHAnsi" w:eastAsiaTheme="minorEastAsia" w:hAnsiTheme="minorHAnsi" w:cstheme="minorBidi"/>
          <w:noProof/>
          <w:sz w:val="22"/>
          <w:szCs w:val="22"/>
          <w:rtl/>
        </w:rPr>
      </w:pPr>
      <w:hyperlink w:anchor="_Toc434095947" w:history="1">
        <w:r w:rsidR="00EF64BB" w:rsidRPr="008537F0">
          <w:rPr>
            <w:rStyle w:val="Hyperlink"/>
            <w:b/>
            <w:bCs/>
            <w:noProof/>
            <w:u w:val="none"/>
          </w:rPr>
          <w:t>2</w:t>
        </w:r>
        <w:r w:rsidR="00D82098">
          <w:rPr>
            <w:rStyle w:val="Hyperlink"/>
            <w:rFonts w:hint="cs"/>
            <w:b/>
            <w:bCs/>
            <w:noProof/>
            <w:u w:val="none"/>
            <w:rtl/>
          </w:rPr>
          <w:t>.</w:t>
        </w:r>
        <w:r w:rsidR="00EF64BB">
          <w:rPr>
            <w:rFonts w:asciiTheme="minorHAnsi" w:eastAsiaTheme="minorEastAsia" w:hAnsiTheme="minorHAnsi" w:cstheme="minorBidi"/>
            <w:noProof/>
            <w:sz w:val="22"/>
            <w:szCs w:val="22"/>
            <w:rtl/>
          </w:rPr>
          <w:tab/>
        </w:r>
        <w:r w:rsidR="00EF64BB" w:rsidRPr="008537F0">
          <w:rPr>
            <w:rStyle w:val="Hyperlink"/>
            <w:rFonts w:hint="cs"/>
            <w:b/>
            <w:bCs/>
            <w:noProof/>
            <w:u w:val="none"/>
            <w:rtl/>
          </w:rPr>
          <w:t>עבודות קודמות</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Toc434095947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8</w:t>
        </w:r>
        <w:r w:rsidR="000461C1">
          <w:rPr>
            <w:noProof/>
            <w:webHidden/>
            <w:rtl/>
          </w:rPr>
          <w:fldChar w:fldCharType="end"/>
        </w:r>
      </w:hyperlink>
    </w:p>
    <w:p w14:paraId="3F8B3AA7" w14:textId="77777777" w:rsidR="00EF64BB" w:rsidRDefault="004D7DBB" w:rsidP="005229F4">
      <w:pPr>
        <w:pStyle w:val="TOC1"/>
        <w:tabs>
          <w:tab w:val="left" w:pos="4107"/>
        </w:tabs>
        <w:bidi/>
        <w:rPr>
          <w:rFonts w:asciiTheme="minorHAnsi" w:eastAsiaTheme="minorEastAsia" w:hAnsiTheme="minorHAnsi" w:cstheme="minorBidi"/>
          <w:noProof/>
          <w:sz w:val="22"/>
          <w:szCs w:val="22"/>
          <w:rtl/>
        </w:rPr>
      </w:pPr>
      <w:hyperlink w:anchor="_Toc434095948" w:history="1">
        <w:r w:rsidR="00EF64BB" w:rsidRPr="008537F0">
          <w:rPr>
            <w:rStyle w:val="Hyperlink"/>
            <w:b/>
            <w:bCs/>
            <w:noProof/>
            <w:u w:val="none"/>
          </w:rPr>
          <w:t>3</w:t>
        </w:r>
        <w:r w:rsidR="00D82098">
          <w:rPr>
            <w:rStyle w:val="Hyperlink"/>
            <w:rFonts w:hint="cs"/>
            <w:b/>
            <w:bCs/>
            <w:noProof/>
            <w:u w:val="none"/>
            <w:rtl/>
          </w:rPr>
          <w:t>.</w:t>
        </w:r>
        <w:r w:rsidR="00EF64BB">
          <w:rPr>
            <w:rFonts w:asciiTheme="minorHAnsi" w:eastAsiaTheme="minorEastAsia" w:hAnsiTheme="minorHAnsi" w:cstheme="minorBidi"/>
            <w:noProof/>
            <w:sz w:val="22"/>
            <w:szCs w:val="22"/>
            <w:rtl/>
          </w:rPr>
          <w:tab/>
        </w:r>
        <w:r w:rsidR="00EF64BB" w:rsidRPr="008537F0">
          <w:rPr>
            <w:rStyle w:val="Hyperlink"/>
            <w:rFonts w:hint="cs"/>
            <w:b/>
            <w:bCs/>
            <w:noProof/>
            <w:u w:val="none"/>
            <w:rtl/>
          </w:rPr>
          <w:t>הקמת מערך הניסוי והצילום הדיגיטלי</w:t>
        </w:r>
        <w:r w:rsidR="00EF64BB">
          <w:rPr>
            <w:rStyle w:val="Hyperlink"/>
            <w:rFonts w:hint="cs"/>
            <w:noProof/>
            <w:rtl/>
          </w:rPr>
          <w:t xml:space="preserve"> </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Toc434095948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10</w:t>
        </w:r>
        <w:r w:rsidR="000461C1">
          <w:rPr>
            <w:noProof/>
            <w:webHidden/>
            <w:rtl/>
          </w:rPr>
          <w:fldChar w:fldCharType="end"/>
        </w:r>
      </w:hyperlink>
    </w:p>
    <w:p w14:paraId="3F8B3AA8" w14:textId="77777777" w:rsidR="00EF64BB" w:rsidRDefault="004D7DBB" w:rsidP="00EF64BB">
      <w:pPr>
        <w:pStyle w:val="TOC2"/>
        <w:tabs>
          <w:tab w:val="right" w:leader="dot" w:pos="8296"/>
        </w:tabs>
        <w:rPr>
          <w:rFonts w:asciiTheme="minorHAnsi" w:eastAsiaTheme="minorEastAsia" w:hAnsiTheme="minorHAnsi" w:cstheme="minorBidi"/>
          <w:noProof/>
          <w:sz w:val="22"/>
          <w:szCs w:val="22"/>
          <w:rtl/>
        </w:rPr>
      </w:pPr>
      <w:hyperlink w:anchor="_Toc434095949" w:history="1">
        <w:r w:rsidR="00EF64BB" w:rsidRPr="007C4B9F">
          <w:rPr>
            <w:rStyle w:val="Hyperlink"/>
            <w:noProof/>
          </w:rPr>
          <w:t xml:space="preserve">3.1  </w:t>
        </w:r>
        <w:r w:rsidR="00EF64BB">
          <w:rPr>
            <w:rStyle w:val="Hyperlink"/>
            <w:rFonts w:hint="cs"/>
            <w:noProof/>
            <w:rtl/>
          </w:rPr>
          <w:t xml:space="preserve"> </w:t>
        </w:r>
        <w:r w:rsidR="007A2869">
          <w:rPr>
            <w:rStyle w:val="Hyperlink"/>
            <w:noProof/>
          </w:rPr>
          <w:t xml:space="preserve">  </w:t>
        </w:r>
        <w:r w:rsidR="00EF64BB">
          <w:rPr>
            <w:rStyle w:val="Hyperlink"/>
            <w:rFonts w:hint="cs"/>
            <w:noProof/>
            <w:rtl/>
          </w:rPr>
          <w:t>איפיון הדגיגים</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Toc434095949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10</w:t>
        </w:r>
        <w:r w:rsidR="000461C1">
          <w:rPr>
            <w:noProof/>
            <w:webHidden/>
            <w:rtl/>
          </w:rPr>
          <w:fldChar w:fldCharType="end"/>
        </w:r>
      </w:hyperlink>
    </w:p>
    <w:p w14:paraId="3F8B3AA9" w14:textId="77777777" w:rsidR="00EF64BB" w:rsidRDefault="004D7DBB" w:rsidP="00EF64BB">
      <w:pPr>
        <w:pStyle w:val="TOC2"/>
        <w:tabs>
          <w:tab w:val="right" w:leader="dot" w:pos="8296"/>
        </w:tabs>
        <w:rPr>
          <w:rFonts w:asciiTheme="minorHAnsi" w:eastAsiaTheme="minorEastAsia" w:hAnsiTheme="minorHAnsi" w:cstheme="minorBidi"/>
          <w:noProof/>
          <w:sz w:val="22"/>
          <w:szCs w:val="22"/>
          <w:rtl/>
        </w:rPr>
      </w:pPr>
      <w:hyperlink w:anchor="_Toc434095950" w:history="1">
        <w:r w:rsidR="00EF64BB" w:rsidRPr="007C4B9F">
          <w:rPr>
            <w:rStyle w:val="Hyperlink"/>
            <w:noProof/>
          </w:rPr>
          <w:t xml:space="preserve">3.2  </w:t>
        </w:r>
        <w:r w:rsidR="00EF64BB">
          <w:rPr>
            <w:rStyle w:val="Hyperlink"/>
            <w:rFonts w:hint="cs"/>
            <w:noProof/>
            <w:rtl/>
          </w:rPr>
          <w:t xml:space="preserve"> </w:t>
        </w:r>
        <w:r w:rsidR="007A2869">
          <w:rPr>
            <w:rStyle w:val="Hyperlink"/>
            <w:noProof/>
          </w:rPr>
          <w:t xml:space="preserve">  </w:t>
        </w:r>
        <w:r w:rsidR="00EF64BB">
          <w:rPr>
            <w:rStyle w:val="Hyperlink"/>
            <w:rFonts w:hint="cs"/>
            <w:noProof/>
            <w:rtl/>
          </w:rPr>
          <w:t>הקמת מערך הניסוי</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Toc434095950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11</w:t>
        </w:r>
        <w:r w:rsidR="000461C1">
          <w:rPr>
            <w:noProof/>
            <w:webHidden/>
            <w:rtl/>
          </w:rPr>
          <w:fldChar w:fldCharType="end"/>
        </w:r>
      </w:hyperlink>
    </w:p>
    <w:p w14:paraId="3F8B3AAA" w14:textId="77777777" w:rsidR="00EF64BB" w:rsidRDefault="004D7DBB" w:rsidP="00EF64BB">
      <w:pPr>
        <w:pStyle w:val="TOC2"/>
        <w:tabs>
          <w:tab w:val="right" w:leader="dot" w:pos="8296"/>
        </w:tabs>
        <w:rPr>
          <w:rFonts w:asciiTheme="minorHAnsi" w:eastAsiaTheme="minorEastAsia" w:hAnsiTheme="minorHAnsi" w:cstheme="minorBidi"/>
          <w:noProof/>
          <w:sz w:val="22"/>
          <w:szCs w:val="22"/>
          <w:rtl/>
        </w:rPr>
      </w:pPr>
      <w:hyperlink w:anchor="_Toc434095951" w:history="1">
        <w:r w:rsidR="00EF64BB" w:rsidRPr="007C4B9F">
          <w:rPr>
            <w:rStyle w:val="Hyperlink"/>
            <w:noProof/>
          </w:rPr>
          <w:t xml:space="preserve">3.3  </w:t>
        </w:r>
        <w:r w:rsidR="00EF64BB">
          <w:rPr>
            <w:rStyle w:val="Hyperlink"/>
            <w:rFonts w:hint="cs"/>
            <w:noProof/>
            <w:rtl/>
          </w:rPr>
          <w:t xml:space="preserve"> </w:t>
        </w:r>
        <w:r w:rsidR="007A2869">
          <w:rPr>
            <w:rStyle w:val="Hyperlink"/>
            <w:noProof/>
          </w:rPr>
          <w:t xml:space="preserve">  </w:t>
        </w:r>
        <w:r w:rsidR="00EF64BB">
          <w:rPr>
            <w:rStyle w:val="Hyperlink"/>
            <w:rFonts w:hint="cs"/>
            <w:noProof/>
            <w:rtl/>
          </w:rPr>
          <w:t>זיהוי ידני של פעולות האכילה למטרת התיחסות</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Toc434095951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12</w:t>
        </w:r>
        <w:r w:rsidR="000461C1">
          <w:rPr>
            <w:noProof/>
            <w:webHidden/>
            <w:rtl/>
          </w:rPr>
          <w:fldChar w:fldCharType="end"/>
        </w:r>
      </w:hyperlink>
    </w:p>
    <w:p w14:paraId="3F8B3AAB" w14:textId="77777777" w:rsidR="00EF64BB" w:rsidRDefault="004D7DBB" w:rsidP="005229F4">
      <w:pPr>
        <w:pStyle w:val="TOC1"/>
        <w:tabs>
          <w:tab w:val="left" w:pos="3913"/>
        </w:tabs>
        <w:bidi/>
        <w:rPr>
          <w:rFonts w:asciiTheme="minorHAnsi" w:eastAsiaTheme="minorEastAsia" w:hAnsiTheme="minorHAnsi" w:cstheme="minorBidi"/>
          <w:noProof/>
          <w:sz w:val="22"/>
          <w:szCs w:val="22"/>
          <w:rtl/>
        </w:rPr>
      </w:pPr>
      <w:hyperlink w:anchor="_Toc434095952" w:history="1">
        <w:r w:rsidR="00EF64BB" w:rsidRPr="008537F0">
          <w:rPr>
            <w:rStyle w:val="Hyperlink"/>
            <w:rFonts w:cs="Times New Roman"/>
            <w:b/>
            <w:bCs/>
            <w:noProof/>
          </w:rPr>
          <w:t>4</w:t>
        </w:r>
        <w:r w:rsidR="00D82098">
          <w:rPr>
            <w:rStyle w:val="Hyperlink"/>
            <w:rFonts w:cs="Times New Roman" w:hint="cs"/>
            <w:b/>
            <w:bCs/>
            <w:noProof/>
            <w:rtl/>
          </w:rPr>
          <w:t>.</w:t>
        </w:r>
        <w:r w:rsidR="00EF64BB">
          <w:rPr>
            <w:rFonts w:asciiTheme="minorHAnsi" w:eastAsiaTheme="minorEastAsia" w:hAnsiTheme="minorHAnsi" w:cstheme="minorBidi"/>
            <w:noProof/>
            <w:sz w:val="22"/>
            <w:szCs w:val="22"/>
            <w:rtl/>
          </w:rPr>
          <w:tab/>
        </w:r>
        <w:r w:rsidR="00EF64BB" w:rsidRPr="008537F0">
          <w:rPr>
            <w:rStyle w:val="Hyperlink"/>
            <w:rFonts w:cs="Times New Roman" w:hint="cs"/>
            <w:b/>
            <w:bCs/>
            <w:noProof/>
            <w:u w:val="none"/>
            <w:rtl/>
          </w:rPr>
          <w:t xml:space="preserve">זיהוי פעולות האכילה </w:t>
        </w:r>
        <w:r w:rsidR="00EF64BB" w:rsidRPr="00EF64BB">
          <w:rPr>
            <w:rStyle w:val="Hyperlink"/>
            <w:rFonts w:cs="Times New Roman"/>
            <w:noProof/>
            <w:webHidden/>
            <w:rtl/>
          </w:rPr>
          <w:tab/>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Toc434095952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12</w:t>
        </w:r>
        <w:r w:rsidR="000461C1">
          <w:rPr>
            <w:noProof/>
            <w:webHidden/>
            <w:rtl/>
          </w:rPr>
          <w:fldChar w:fldCharType="end"/>
        </w:r>
      </w:hyperlink>
    </w:p>
    <w:p w14:paraId="3F8B3AAC" w14:textId="77777777" w:rsidR="00EF64BB" w:rsidRDefault="004D7DBB" w:rsidP="00F63F48">
      <w:pPr>
        <w:pStyle w:val="TOC2"/>
        <w:tabs>
          <w:tab w:val="right" w:leader="dot" w:pos="8296"/>
        </w:tabs>
        <w:rPr>
          <w:rFonts w:asciiTheme="minorHAnsi" w:eastAsiaTheme="minorEastAsia" w:hAnsiTheme="minorHAnsi" w:cstheme="minorBidi"/>
          <w:noProof/>
          <w:sz w:val="22"/>
          <w:szCs w:val="22"/>
          <w:rtl/>
        </w:rPr>
      </w:pPr>
      <w:hyperlink w:anchor="_Toc434095953" w:history="1">
        <w:r w:rsidR="00EF64BB" w:rsidRPr="007C4B9F">
          <w:rPr>
            <w:rStyle w:val="Hyperlink"/>
            <w:noProof/>
          </w:rPr>
          <w:t xml:space="preserve">4.1  </w:t>
        </w:r>
        <w:r w:rsidR="00F63F48">
          <w:rPr>
            <w:rStyle w:val="Hyperlink"/>
            <w:rFonts w:hint="cs"/>
            <w:noProof/>
            <w:rtl/>
          </w:rPr>
          <w:t xml:space="preserve"> </w:t>
        </w:r>
        <w:r w:rsidR="007A2869">
          <w:rPr>
            <w:rStyle w:val="Hyperlink"/>
            <w:noProof/>
          </w:rPr>
          <w:t xml:space="preserve">  </w:t>
        </w:r>
        <w:r w:rsidR="00F63F48">
          <w:rPr>
            <w:rStyle w:val="Hyperlink"/>
            <w:rFonts w:hint="cs"/>
            <w:noProof/>
            <w:rtl/>
          </w:rPr>
          <w:t>תיאור כללי</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Toc434095953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12</w:t>
        </w:r>
        <w:r w:rsidR="000461C1">
          <w:rPr>
            <w:noProof/>
            <w:webHidden/>
            <w:rtl/>
          </w:rPr>
          <w:fldChar w:fldCharType="end"/>
        </w:r>
      </w:hyperlink>
    </w:p>
    <w:p w14:paraId="3F8B3AAD" w14:textId="77777777" w:rsidR="00EF64BB" w:rsidRDefault="004D7DBB" w:rsidP="00F63F48">
      <w:pPr>
        <w:pStyle w:val="TOC2"/>
        <w:tabs>
          <w:tab w:val="right" w:leader="dot" w:pos="8296"/>
        </w:tabs>
        <w:rPr>
          <w:rFonts w:asciiTheme="minorHAnsi" w:eastAsiaTheme="minorEastAsia" w:hAnsiTheme="minorHAnsi" w:cstheme="minorBidi"/>
          <w:noProof/>
          <w:sz w:val="22"/>
          <w:szCs w:val="22"/>
          <w:rtl/>
        </w:rPr>
      </w:pPr>
      <w:hyperlink w:anchor="_Toc434095954" w:history="1">
        <w:r w:rsidR="00EF64BB" w:rsidRPr="007C4B9F">
          <w:rPr>
            <w:rStyle w:val="Hyperlink"/>
            <w:noProof/>
          </w:rPr>
          <w:t>4.1.1</w:t>
        </w:r>
        <w:r w:rsidR="00D60C23">
          <w:rPr>
            <w:rStyle w:val="Hyperlink"/>
            <w:noProof/>
          </w:rPr>
          <w:t xml:space="preserve">    </w:t>
        </w:r>
        <w:r w:rsidR="00EF64BB" w:rsidRPr="007C4B9F">
          <w:rPr>
            <w:rStyle w:val="Hyperlink"/>
            <w:noProof/>
          </w:rPr>
          <w:t xml:space="preserve">  </w:t>
        </w:r>
        <w:r w:rsidR="00EF64BB">
          <w:rPr>
            <w:rStyle w:val="Hyperlink"/>
            <w:rFonts w:hint="cs"/>
            <w:noProof/>
            <w:rtl/>
          </w:rPr>
          <w:t xml:space="preserve"> </w:t>
        </w:r>
        <w:r w:rsidR="007A2869">
          <w:rPr>
            <w:rStyle w:val="Hyperlink"/>
            <w:noProof/>
          </w:rPr>
          <w:t xml:space="preserve"> </w:t>
        </w:r>
        <w:r w:rsidR="00F63F48">
          <w:rPr>
            <w:rStyle w:val="Hyperlink"/>
            <w:rFonts w:hint="cs"/>
            <w:noProof/>
            <w:rtl/>
          </w:rPr>
          <w:t>עיבוד מקדים לווידאו ומציאת מיקום הדגיגים</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Toc434095954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14</w:t>
        </w:r>
        <w:r w:rsidR="000461C1">
          <w:rPr>
            <w:noProof/>
            <w:webHidden/>
            <w:rtl/>
          </w:rPr>
          <w:fldChar w:fldCharType="end"/>
        </w:r>
      </w:hyperlink>
    </w:p>
    <w:p w14:paraId="3F8B3AAE" w14:textId="77777777" w:rsidR="00EF64BB" w:rsidRDefault="004D7DBB" w:rsidP="00F63F48">
      <w:pPr>
        <w:pStyle w:val="TOC2"/>
        <w:tabs>
          <w:tab w:val="right" w:leader="dot" w:pos="8296"/>
        </w:tabs>
        <w:rPr>
          <w:rFonts w:asciiTheme="minorHAnsi" w:eastAsiaTheme="minorEastAsia" w:hAnsiTheme="minorHAnsi" w:cstheme="minorBidi"/>
          <w:noProof/>
          <w:sz w:val="22"/>
          <w:szCs w:val="22"/>
          <w:rtl/>
        </w:rPr>
      </w:pPr>
      <w:hyperlink w:anchor="_Toc434095955" w:history="1">
        <w:r w:rsidR="00EF64BB" w:rsidRPr="007C4B9F">
          <w:rPr>
            <w:rStyle w:val="Hyperlink"/>
            <w:noProof/>
          </w:rPr>
          <w:t>4.1.2</w:t>
        </w:r>
        <w:r w:rsidR="00D60C23">
          <w:rPr>
            <w:rStyle w:val="Hyperlink"/>
            <w:noProof/>
          </w:rPr>
          <w:t xml:space="preserve">    </w:t>
        </w:r>
        <w:r w:rsidR="00EF64BB" w:rsidRPr="007C4B9F">
          <w:rPr>
            <w:rStyle w:val="Hyperlink"/>
            <w:noProof/>
          </w:rPr>
          <w:t xml:space="preserve">  </w:t>
        </w:r>
        <w:r w:rsidR="00F63F48">
          <w:rPr>
            <w:rStyle w:val="Hyperlink"/>
            <w:rFonts w:hint="cs"/>
            <w:noProof/>
            <w:rtl/>
          </w:rPr>
          <w:t xml:space="preserve"> </w:t>
        </w:r>
        <w:r w:rsidR="007A2869">
          <w:rPr>
            <w:rStyle w:val="Hyperlink"/>
            <w:noProof/>
          </w:rPr>
          <w:t xml:space="preserve"> </w:t>
        </w:r>
        <w:r w:rsidR="00F63F48">
          <w:rPr>
            <w:rStyle w:val="Hyperlink"/>
            <w:rFonts w:hint="cs"/>
            <w:noProof/>
            <w:rtl/>
          </w:rPr>
          <w:t>סיבוב למצב מנורמל ומציאת מיקום הפה</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Toc434095955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15</w:t>
        </w:r>
        <w:r w:rsidR="000461C1">
          <w:rPr>
            <w:noProof/>
            <w:webHidden/>
            <w:rtl/>
          </w:rPr>
          <w:fldChar w:fldCharType="end"/>
        </w:r>
      </w:hyperlink>
    </w:p>
    <w:p w14:paraId="3F8B3AAF" w14:textId="77777777" w:rsidR="00EF64BB" w:rsidRDefault="004D7DBB" w:rsidP="00F63F48">
      <w:pPr>
        <w:pStyle w:val="TOC2"/>
        <w:tabs>
          <w:tab w:val="right" w:leader="dot" w:pos="8296"/>
        </w:tabs>
        <w:rPr>
          <w:rFonts w:asciiTheme="minorHAnsi" w:eastAsiaTheme="minorEastAsia" w:hAnsiTheme="minorHAnsi" w:cstheme="minorBidi"/>
          <w:noProof/>
          <w:sz w:val="22"/>
          <w:szCs w:val="22"/>
          <w:rtl/>
        </w:rPr>
      </w:pPr>
      <w:hyperlink w:anchor="_Toc434095956" w:history="1">
        <w:r w:rsidR="00EF64BB" w:rsidRPr="007C4B9F">
          <w:rPr>
            <w:rStyle w:val="Hyperlink"/>
            <w:noProof/>
          </w:rPr>
          <w:t>4.1.3</w:t>
        </w:r>
        <w:r w:rsidR="00D60C23">
          <w:rPr>
            <w:rStyle w:val="Hyperlink"/>
            <w:noProof/>
          </w:rPr>
          <w:t xml:space="preserve">      </w:t>
        </w:r>
        <w:r w:rsidR="00F63F48">
          <w:rPr>
            <w:rStyle w:val="Hyperlink"/>
            <w:rFonts w:hint="cs"/>
            <w:noProof/>
            <w:rtl/>
          </w:rPr>
          <w:t xml:space="preserve">  </w:t>
        </w:r>
        <w:r w:rsidR="007A2869">
          <w:rPr>
            <w:rStyle w:val="Hyperlink"/>
            <w:noProof/>
          </w:rPr>
          <w:t xml:space="preserve"> </w:t>
        </w:r>
        <w:r w:rsidR="00F63F48">
          <w:rPr>
            <w:rStyle w:val="Hyperlink"/>
            <w:rFonts w:hint="cs"/>
            <w:noProof/>
            <w:rtl/>
          </w:rPr>
          <w:t>יצירת קטעי הווידאו</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Toc434095956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17</w:t>
        </w:r>
        <w:r w:rsidR="000461C1">
          <w:rPr>
            <w:noProof/>
            <w:webHidden/>
            <w:rtl/>
          </w:rPr>
          <w:fldChar w:fldCharType="end"/>
        </w:r>
      </w:hyperlink>
    </w:p>
    <w:p w14:paraId="3F8B3AB0" w14:textId="77777777" w:rsidR="00EF64BB" w:rsidRDefault="004D7DBB" w:rsidP="00F63F48">
      <w:pPr>
        <w:pStyle w:val="TOC2"/>
        <w:tabs>
          <w:tab w:val="right" w:leader="dot" w:pos="8296"/>
        </w:tabs>
        <w:rPr>
          <w:rFonts w:asciiTheme="minorHAnsi" w:eastAsiaTheme="minorEastAsia" w:hAnsiTheme="minorHAnsi" w:cstheme="minorBidi"/>
          <w:noProof/>
          <w:sz w:val="22"/>
          <w:szCs w:val="22"/>
          <w:rtl/>
        </w:rPr>
      </w:pPr>
      <w:hyperlink w:anchor="_Toc434095957" w:history="1">
        <w:r w:rsidR="00F63F48">
          <w:rPr>
            <w:rStyle w:val="Hyperlink"/>
            <w:noProof/>
          </w:rPr>
          <w:t>4.1.4</w:t>
        </w:r>
        <w:r w:rsidR="00D60C23">
          <w:rPr>
            <w:rStyle w:val="Hyperlink"/>
            <w:noProof/>
          </w:rPr>
          <w:t xml:space="preserve">     </w:t>
        </w:r>
        <w:r w:rsidR="00EF64BB" w:rsidRPr="007C4B9F">
          <w:rPr>
            <w:rStyle w:val="Hyperlink"/>
            <w:noProof/>
          </w:rPr>
          <w:t xml:space="preserve"> </w:t>
        </w:r>
        <w:r w:rsidR="00F63F48">
          <w:rPr>
            <w:rStyle w:val="Hyperlink"/>
            <w:rFonts w:hint="cs"/>
            <w:noProof/>
            <w:rtl/>
          </w:rPr>
          <w:t xml:space="preserve"> </w:t>
        </w:r>
        <w:r w:rsidR="007A2869">
          <w:rPr>
            <w:rStyle w:val="Hyperlink"/>
            <w:noProof/>
          </w:rPr>
          <w:t xml:space="preserve">  </w:t>
        </w:r>
        <w:r w:rsidR="00F63F48">
          <w:rPr>
            <w:rStyle w:val="Hyperlink"/>
            <w:rFonts w:hint="cs"/>
            <w:noProof/>
            <w:rtl/>
          </w:rPr>
          <w:t>ייצוג קטעי הווידאו</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Toc434095957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17</w:t>
        </w:r>
        <w:r w:rsidR="000461C1">
          <w:rPr>
            <w:noProof/>
            <w:webHidden/>
            <w:rtl/>
          </w:rPr>
          <w:fldChar w:fldCharType="end"/>
        </w:r>
      </w:hyperlink>
    </w:p>
    <w:p w14:paraId="3F8B3AB1" w14:textId="77777777" w:rsidR="00EF64BB" w:rsidRDefault="004D7DBB" w:rsidP="00F63F48">
      <w:pPr>
        <w:pStyle w:val="TOC2"/>
        <w:tabs>
          <w:tab w:val="right" w:leader="dot" w:pos="8296"/>
        </w:tabs>
        <w:rPr>
          <w:rFonts w:asciiTheme="minorHAnsi" w:eastAsiaTheme="minorEastAsia" w:hAnsiTheme="minorHAnsi" w:cstheme="minorBidi"/>
          <w:noProof/>
          <w:sz w:val="22"/>
          <w:szCs w:val="22"/>
          <w:rtl/>
        </w:rPr>
      </w:pPr>
      <w:hyperlink w:anchor="_Toc434095958" w:history="1">
        <w:r w:rsidR="00EF64BB" w:rsidRPr="007C4B9F">
          <w:rPr>
            <w:rStyle w:val="Hyperlink"/>
            <w:noProof/>
          </w:rPr>
          <w:t>4.1.5</w:t>
        </w:r>
        <w:r w:rsidR="00D60C23">
          <w:rPr>
            <w:rStyle w:val="Hyperlink"/>
            <w:noProof/>
          </w:rPr>
          <w:t xml:space="preserve">     </w:t>
        </w:r>
        <w:r w:rsidR="00EF64BB" w:rsidRPr="007C4B9F">
          <w:rPr>
            <w:rStyle w:val="Hyperlink"/>
            <w:noProof/>
          </w:rPr>
          <w:t xml:space="preserve"> </w:t>
        </w:r>
        <w:r w:rsidR="00F63F48">
          <w:rPr>
            <w:rStyle w:val="Hyperlink"/>
            <w:rFonts w:hint="cs"/>
            <w:noProof/>
            <w:rtl/>
          </w:rPr>
          <w:t xml:space="preserve">  </w:t>
        </w:r>
        <w:r w:rsidR="007A2869">
          <w:rPr>
            <w:rStyle w:val="Hyperlink"/>
            <w:noProof/>
          </w:rPr>
          <w:t xml:space="preserve"> </w:t>
        </w:r>
        <w:r w:rsidR="00F63F48">
          <w:rPr>
            <w:rStyle w:val="Hyperlink"/>
            <w:rFonts w:hint="cs"/>
            <w:noProof/>
            <w:rtl/>
          </w:rPr>
          <w:t>קלאסיפיקציה</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Toc434095958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21</w:t>
        </w:r>
        <w:r w:rsidR="000461C1">
          <w:rPr>
            <w:noProof/>
            <w:webHidden/>
            <w:rtl/>
          </w:rPr>
          <w:fldChar w:fldCharType="end"/>
        </w:r>
      </w:hyperlink>
    </w:p>
    <w:p w14:paraId="3F8B3AB2" w14:textId="77777777" w:rsidR="00EF64BB" w:rsidRDefault="004D7DBB" w:rsidP="005229F4">
      <w:pPr>
        <w:pStyle w:val="TOC1"/>
        <w:tabs>
          <w:tab w:val="left" w:pos="1974"/>
        </w:tabs>
        <w:bidi/>
        <w:rPr>
          <w:rFonts w:asciiTheme="minorHAnsi" w:eastAsiaTheme="minorEastAsia" w:hAnsiTheme="minorHAnsi" w:cstheme="minorBidi"/>
          <w:noProof/>
          <w:sz w:val="22"/>
          <w:szCs w:val="22"/>
          <w:rtl/>
        </w:rPr>
      </w:pPr>
      <w:hyperlink w:anchor="_Toc434095959" w:history="1">
        <w:r w:rsidR="00EF64BB" w:rsidRPr="008537F0">
          <w:rPr>
            <w:rStyle w:val="Hyperlink"/>
            <w:b/>
            <w:bCs/>
            <w:noProof/>
          </w:rPr>
          <w:t>5</w:t>
        </w:r>
        <w:r w:rsidR="00D82098">
          <w:rPr>
            <w:rStyle w:val="Hyperlink"/>
            <w:rFonts w:hint="cs"/>
            <w:b/>
            <w:bCs/>
            <w:noProof/>
            <w:rtl/>
          </w:rPr>
          <w:t>.</w:t>
        </w:r>
        <w:r w:rsidR="00EF64BB">
          <w:rPr>
            <w:rFonts w:asciiTheme="minorHAnsi" w:eastAsiaTheme="minorEastAsia" w:hAnsiTheme="minorHAnsi" w:cstheme="minorBidi"/>
            <w:noProof/>
            <w:sz w:val="22"/>
            <w:szCs w:val="22"/>
            <w:rtl/>
          </w:rPr>
          <w:tab/>
        </w:r>
        <w:r w:rsidR="00F63F48" w:rsidRPr="008537F0">
          <w:rPr>
            <w:rStyle w:val="Hyperlink"/>
            <w:rFonts w:hint="cs"/>
            <w:b/>
            <w:bCs/>
            <w:noProof/>
            <w:u w:val="none"/>
            <w:rtl/>
          </w:rPr>
          <w:t>תוצאות</w:t>
        </w:r>
        <w:r w:rsidR="00EF64BB">
          <w:rPr>
            <w:noProof/>
            <w:webHidden/>
            <w:rtl/>
          </w:rPr>
          <w:tab/>
        </w:r>
        <w:r w:rsidR="000461C1">
          <w:rPr>
            <w:noProof/>
            <w:webHidden/>
            <w:rtl/>
          </w:rPr>
          <w:fldChar w:fldCharType="begin"/>
        </w:r>
        <w:r w:rsidR="00EF64BB">
          <w:rPr>
            <w:noProof/>
            <w:webHidden/>
            <w:rtl/>
          </w:rPr>
          <w:instrText xml:space="preserve"> </w:instrText>
        </w:r>
        <w:r w:rsidR="00EF64BB">
          <w:rPr>
            <w:noProof/>
            <w:webHidden/>
          </w:rPr>
          <w:instrText>PAGEREF</w:instrText>
        </w:r>
        <w:r w:rsidR="00EF64BB">
          <w:rPr>
            <w:noProof/>
            <w:webHidden/>
            <w:rtl/>
          </w:rPr>
          <w:instrText xml:space="preserve"> _</w:instrText>
        </w:r>
        <w:r w:rsidR="00EF64BB">
          <w:rPr>
            <w:noProof/>
            <w:webHidden/>
          </w:rPr>
          <w:instrText>Toc434095959 \h</w:instrText>
        </w:r>
        <w:r w:rsidR="00EF64BB">
          <w:rPr>
            <w:noProof/>
            <w:webHidden/>
            <w:rtl/>
          </w:rPr>
          <w:instrText xml:space="preserve"> </w:instrText>
        </w:r>
        <w:r w:rsidR="000461C1">
          <w:rPr>
            <w:noProof/>
            <w:webHidden/>
            <w:rtl/>
          </w:rPr>
        </w:r>
        <w:r w:rsidR="000461C1">
          <w:rPr>
            <w:noProof/>
            <w:webHidden/>
            <w:rtl/>
          </w:rPr>
          <w:fldChar w:fldCharType="separate"/>
        </w:r>
        <w:r w:rsidR="008758A4">
          <w:rPr>
            <w:noProof/>
            <w:webHidden/>
            <w:rtl/>
          </w:rPr>
          <w:t>22</w:t>
        </w:r>
        <w:r w:rsidR="000461C1">
          <w:rPr>
            <w:noProof/>
            <w:webHidden/>
            <w:rtl/>
          </w:rPr>
          <w:fldChar w:fldCharType="end"/>
        </w:r>
      </w:hyperlink>
    </w:p>
    <w:p w14:paraId="3F8B3AB3" w14:textId="77777777" w:rsidR="00EF64BB" w:rsidRPr="00D60C23" w:rsidRDefault="004D7DBB" w:rsidP="00D60C23">
      <w:pPr>
        <w:pStyle w:val="TOC1"/>
        <w:bidi/>
        <w:rPr>
          <w:rFonts w:asciiTheme="minorHAnsi" w:eastAsiaTheme="minorEastAsia" w:hAnsiTheme="minorHAnsi" w:cstheme="minorBidi"/>
          <w:noProof/>
          <w:sz w:val="22"/>
          <w:szCs w:val="22"/>
          <w:rtl/>
        </w:rPr>
      </w:pPr>
      <w:hyperlink w:anchor="_Toc434095960" w:history="1">
        <w:r w:rsidR="00EF64BB" w:rsidRPr="00D60C23">
          <w:rPr>
            <w:rStyle w:val="Hyperlink"/>
            <w:noProof/>
          </w:rPr>
          <w:t xml:space="preserve">5.1 </w:t>
        </w:r>
        <w:r w:rsidR="00D60C23" w:rsidRPr="00D60C23">
          <w:rPr>
            <w:rStyle w:val="Hyperlink"/>
            <w:noProof/>
          </w:rPr>
          <w:t xml:space="preserve">   </w:t>
        </w:r>
        <w:r w:rsidR="00EF64BB" w:rsidRPr="00D60C23">
          <w:rPr>
            <w:rStyle w:val="Hyperlink"/>
            <w:noProof/>
          </w:rPr>
          <w:t xml:space="preserve"> </w:t>
        </w:r>
        <w:r w:rsidR="0044189D" w:rsidRPr="00D60C23">
          <w:rPr>
            <w:rStyle w:val="Hyperlink"/>
            <w:rFonts w:hint="cs"/>
            <w:noProof/>
            <w:rtl/>
          </w:rPr>
          <w:t xml:space="preserve">  בדיקת איכות הקלאסיפיקה</w:t>
        </w:r>
        <w:r w:rsidR="00EF64BB" w:rsidRPr="00D60C23">
          <w:rPr>
            <w:noProof/>
            <w:webHidden/>
            <w:rtl/>
          </w:rPr>
          <w:tab/>
        </w:r>
        <w:r w:rsidR="000461C1" w:rsidRPr="00D60C23">
          <w:rPr>
            <w:noProof/>
            <w:webHidden/>
            <w:rtl/>
          </w:rPr>
          <w:fldChar w:fldCharType="begin"/>
        </w:r>
        <w:r w:rsidR="00EF64BB" w:rsidRPr="00D60C23">
          <w:rPr>
            <w:noProof/>
            <w:webHidden/>
            <w:rtl/>
          </w:rPr>
          <w:instrText xml:space="preserve"> </w:instrText>
        </w:r>
        <w:r w:rsidR="00EF64BB" w:rsidRPr="00D60C23">
          <w:rPr>
            <w:noProof/>
            <w:webHidden/>
          </w:rPr>
          <w:instrText>PAGEREF</w:instrText>
        </w:r>
        <w:r w:rsidR="00EF64BB" w:rsidRPr="00D60C23">
          <w:rPr>
            <w:noProof/>
            <w:webHidden/>
            <w:rtl/>
          </w:rPr>
          <w:instrText xml:space="preserve"> _</w:instrText>
        </w:r>
        <w:r w:rsidR="00EF64BB" w:rsidRPr="00D60C23">
          <w:rPr>
            <w:noProof/>
            <w:webHidden/>
          </w:rPr>
          <w:instrText>Toc434095960 \h</w:instrText>
        </w:r>
        <w:r w:rsidR="00EF64BB" w:rsidRPr="00D60C23">
          <w:rPr>
            <w:noProof/>
            <w:webHidden/>
            <w:rtl/>
          </w:rPr>
          <w:instrText xml:space="preserve"> </w:instrText>
        </w:r>
        <w:r w:rsidR="000461C1" w:rsidRPr="00D60C23">
          <w:rPr>
            <w:noProof/>
            <w:webHidden/>
            <w:rtl/>
          </w:rPr>
        </w:r>
        <w:r w:rsidR="000461C1" w:rsidRPr="00D60C23">
          <w:rPr>
            <w:noProof/>
            <w:webHidden/>
            <w:rtl/>
          </w:rPr>
          <w:fldChar w:fldCharType="separate"/>
        </w:r>
        <w:r w:rsidR="008758A4">
          <w:rPr>
            <w:noProof/>
            <w:webHidden/>
            <w:rtl/>
          </w:rPr>
          <w:t>23</w:t>
        </w:r>
        <w:r w:rsidR="000461C1" w:rsidRPr="00D60C23">
          <w:rPr>
            <w:noProof/>
            <w:webHidden/>
            <w:rtl/>
          </w:rPr>
          <w:fldChar w:fldCharType="end"/>
        </w:r>
      </w:hyperlink>
    </w:p>
    <w:p w14:paraId="3F8B3AB4" w14:textId="77777777" w:rsidR="00EF64BB" w:rsidRPr="00D60C23" w:rsidRDefault="004D7DBB" w:rsidP="00C7707F">
      <w:pPr>
        <w:pStyle w:val="TOC2"/>
        <w:tabs>
          <w:tab w:val="right" w:leader="dot" w:pos="8296"/>
        </w:tabs>
        <w:rPr>
          <w:rFonts w:asciiTheme="minorHAnsi" w:eastAsiaTheme="minorEastAsia" w:hAnsiTheme="minorHAnsi" w:cstheme="minorBidi"/>
          <w:noProof/>
          <w:sz w:val="22"/>
          <w:szCs w:val="22"/>
          <w:rtl/>
        </w:rPr>
      </w:pPr>
      <w:hyperlink w:anchor="_Toc434095961" w:history="1">
        <w:r w:rsidR="00EF64BB" w:rsidRPr="00D60C23">
          <w:rPr>
            <w:rStyle w:val="Hyperlink"/>
            <w:noProof/>
          </w:rPr>
          <w:t>5.1.1</w:t>
        </w:r>
        <w:r w:rsidR="00D60C23" w:rsidRPr="00D60C23">
          <w:rPr>
            <w:rStyle w:val="Hyperlink"/>
            <w:noProof/>
          </w:rPr>
          <w:t xml:space="preserve">    </w:t>
        </w:r>
        <w:r w:rsidR="00EF64BB" w:rsidRPr="00D60C23">
          <w:rPr>
            <w:rStyle w:val="Hyperlink"/>
            <w:noProof/>
          </w:rPr>
          <w:t xml:space="preserve">  </w:t>
        </w:r>
        <w:r w:rsidR="00C7707F" w:rsidRPr="00D60C23">
          <w:rPr>
            <w:rStyle w:val="Hyperlink"/>
            <w:rFonts w:hint="cs"/>
            <w:noProof/>
            <w:rtl/>
          </w:rPr>
          <w:t xml:space="preserve"> </w:t>
        </w:r>
        <w:r w:rsidR="007A2869">
          <w:rPr>
            <w:rStyle w:val="Hyperlink"/>
            <w:noProof/>
          </w:rPr>
          <w:t xml:space="preserve"> </w:t>
        </w:r>
        <w:r w:rsidR="00C7707F" w:rsidRPr="00D60C23">
          <w:rPr>
            <w:rStyle w:val="Hyperlink"/>
            <w:rFonts w:hint="cs"/>
            <w:noProof/>
            <w:rtl/>
          </w:rPr>
          <w:t xml:space="preserve">תוצאות קלאסיפיקציה עבור  </w:t>
        </w:r>
        <w:r w:rsidR="00C7707F" w:rsidRPr="00D60C23">
          <w:rPr>
            <w:rStyle w:val="Hyperlink"/>
            <w:noProof/>
          </w:rPr>
          <w:t>Benchmark-A</w:t>
        </w:r>
        <w:r w:rsidR="00EF64BB" w:rsidRPr="00D60C23">
          <w:rPr>
            <w:noProof/>
            <w:webHidden/>
            <w:rtl/>
          </w:rPr>
          <w:tab/>
        </w:r>
        <w:r w:rsidR="000461C1" w:rsidRPr="00D60C23">
          <w:rPr>
            <w:noProof/>
            <w:webHidden/>
            <w:rtl/>
          </w:rPr>
          <w:fldChar w:fldCharType="begin"/>
        </w:r>
        <w:r w:rsidR="00EF64BB" w:rsidRPr="00D60C23">
          <w:rPr>
            <w:noProof/>
            <w:webHidden/>
            <w:rtl/>
          </w:rPr>
          <w:instrText xml:space="preserve"> </w:instrText>
        </w:r>
        <w:r w:rsidR="00EF64BB" w:rsidRPr="00D60C23">
          <w:rPr>
            <w:noProof/>
            <w:webHidden/>
          </w:rPr>
          <w:instrText>PAGEREF</w:instrText>
        </w:r>
        <w:r w:rsidR="00EF64BB" w:rsidRPr="00D60C23">
          <w:rPr>
            <w:noProof/>
            <w:webHidden/>
            <w:rtl/>
          </w:rPr>
          <w:instrText xml:space="preserve"> _</w:instrText>
        </w:r>
        <w:r w:rsidR="00EF64BB" w:rsidRPr="00D60C23">
          <w:rPr>
            <w:noProof/>
            <w:webHidden/>
          </w:rPr>
          <w:instrText>Toc434095961 \h</w:instrText>
        </w:r>
        <w:r w:rsidR="00EF64BB" w:rsidRPr="00D60C23">
          <w:rPr>
            <w:noProof/>
            <w:webHidden/>
            <w:rtl/>
          </w:rPr>
          <w:instrText xml:space="preserve"> </w:instrText>
        </w:r>
        <w:r w:rsidR="000461C1" w:rsidRPr="00D60C23">
          <w:rPr>
            <w:noProof/>
            <w:webHidden/>
            <w:rtl/>
          </w:rPr>
        </w:r>
        <w:r w:rsidR="000461C1" w:rsidRPr="00D60C23">
          <w:rPr>
            <w:noProof/>
            <w:webHidden/>
            <w:rtl/>
          </w:rPr>
          <w:fldChar w:fldCharType="separate"/>
        </w:r>
        <w:r w:rsidR="008758A4">
          <w:rPr>
            <w:noProof/>
            <w:webHidden/>
            <w:rtl/>
          </w:rPr>
          <w:t>23</w:t>
        </w:r>
        <w:r w:rsidR="000461C1" w:rsidRPr="00D60C23">
          <w:rPr>
            <w:noProof/>
            <w:webHidden/>
            <w:rtl/>
          </w:rPr>
          <w:fldChar w:fldCharType="end"/>
        </w:r>
      </w:hyperlink>
    </w:p>
    <w:p w14:paraId="3F8B3AB5" w14:textId="77777777" w:rsidR="00EF64BB" w:rsidRPr="00D60C23" w:rsidRDefault="004D7DBB" w:rsidP="00C7707F">
      <w:pPr>
        <w:pStyle w:val="TOC2"/>
        <w:tabs>
          <w:tab w:val="right" w:leader="dot" w:pos="8296"/>
        </w:tabs>
        <w:rPr>
          <w:rFonts w:asciiTheme="minorHAnsi" w:eastAsiaTheme="minorEastAsia" w:hAnsiTheme="minorHAnsi" w:cstheme="minorBidi"/>
          <w:noProof/>
          <w:sz w:val="22"/>
          <w:szCs w:val="22"/>
          <w:rtl/>
        </w:rPr>
      </w:pPr>
      <w:hyperlink w:anchor="_Toc434095962" w:history="1">
        <w:r w:rsidR="00EF64BB" w:rsidRPr="00D60C23">
          <w:rPr>
            <w:rStyle w:val="Hyperlink"/>
            <w:noProof/>
          </w:rPr>
          <w:t>5.1.2</w:t>
        </w:r>
        <w:r w:rsidR="00D60C23" w:rsidRPr="00D60C23">
          <w:rPr>
            <w:rStyle w:val="Hyperlink"/>
            <w:noProof/>
          </w:rPr>
          <w:t xml:space="preserve">    </w:t>
        </w:r>
        <w:r w:rsidR="00EF64BB" w:rsidRPr="00D60C23">
          <w:rPr>
            <w:rStyle w:val="Hyperlink"/>
            <w:noProof/>
          </w:rPr>
          <w:t xml:space="preserve">  </w:t>
        </w:r>
        <w:r w:rsidR="00C7707F" w:rsidRPr="00D60C23">
          <w:rPr>
            <w:rStyle w:val="Hyperlink"/>
            <w:rFonts w:hint="cs"/>
            <w:noProof/>
            <w:rtl/>
          </w:rPr>
          <w:t xml:space="preserve"> </w:t>
        </w:r>
        <w:r w:rsidR="007A2869">
          <w:rPr>
            <w:rStyle w:val="Hyperlink"/>
            <w:noProof/>
          </w:rPr>
          <w:t xml:space="preserve"> </w:t>
        </w:r>
        <w:r w:rsidR="00C7707F" w:rsidRPr="00D60C23">
          <w:rPr>
            <w:rStyle w:val="Hyperlink"/>
            <w:rFonts w:hint="cs"/>
            <w:noProof/>
            <w:rtl/>
          </w:rPr>
          <w:t xml:space="preserve">תוצאות קלאסיפיקציה עבור </w:t>
        </w:r>
        <w:r w:rsidR="00C7707F" w:rsidRPr="00D60C23">
          <w:rPr>
            <w:rStyle w:val="Hyperlink"/>
            <w:noProof/>
          </w:rPr>
          <w:t>Benchmark-B</w:t>
        </w:r>
        <w:r w:rsidR="00EF64BB" w:rsidRPr="00D60C23">
          <w:rPr>
            <w:noProof/>
            <w:webHidden/>
            <w:rtl/>
          </w:rPr>
          <w:tab/>
        </w:r>
        <w:r w:rsidR="000461C1" w:rsidRPr="00D60C23">
          <w:rPr>
            <w:noProof/>
            <w:webHidden/>
            <w:rtl/>
          </w:rPr>
          <w:fldChar w:fldCharType="begin"/>
        </w:r>
        <w:r w:rsidR="00EF64BB" w:rsidRPr="00D60C23">
          <w:rPr>
            <w:noProof/>
            <w:webHidden/>
            <w:rtl/>
          </w:rPr>
          <w:instrText xml:space="preserve"> </w:instrText>
        </w:r>
        <w:r w:rsidR="00EF64BB" w:rsidRPr="00D60C23">
          <w:rPr>
            <w:noProof/>
            <w:webHidden/>
          </w:rPr>
          <w:instrText>PAGEREF</w:instrText>
        </w:r>
        <w:r w:rsidR="00EF64BB" w:rsidRPr="00D60C23">
          <w:rPr>
            <w:noProof/>
            <w:webHidden/>
            <w:rtl/>
          </w:rPr>
          <w:instrText xml:space="preserve"> _</w:instrText>
        </w:r>
        <w:r w:rsidR="00EF64BB" w:rsidRPr="00D60C23">
          <w:rPr>
            <w:noProof/>
            <w:webHidden/>
          </w:rPr>
          <w:instrText>Toc434095962 \h</w:instrText>
        </w:r>
        <w:r w:rsidR="00EF64BB" w:rsidRPr="00D60C23">
          <w:rPr>
            <w:noProof/>
            <w:webHidden/>
            <w:rtl/>
          </w:rPr>
          <w:instrText xml:space="preserve"> </w:instrText>
        </w:r>
        <w:r w:rsidR="000461C1" w:rsidRPr="00D60C23">
          <w:rPr>
            <w:noProof/>
            <w:webHidden/>
            <w:rtl/>
          </w:rPr>
        </w:r>
        <w:r w:rsidR="000461C1" w:rsidRPr="00D60C23">
          <w:rPr>
            <w:noProof/>
            <w:webHidden/>
            <w:rtl/>
          </w:rPr>
          <w:fldChar w:fldCharType="separate"/>
        </w:r>
        <w:r w:rsidR="008758A4">
          <w:rPr>
            <w:noProof/>
            <w:webHidden/>
            <w:rtl/>
          </w:rPr>
          <w:t>25</w:t>
        </w:r>
        <w:r w:rsidR="000461C1" w:rsidRPr="00D60C23">
          <w:rPr>
            <w:noProof/>
            <w:webHidden/>
            <w:rtl/>
          </w:rPr>
          <w:fldChar w:fldCharType="end"/>
        </w:r>
      </w:hyperlink>
    </w:p>
    <w:p w14:paraId="3F8B3AB6" w14:textId="77777777" w:rsidR="00EF64BB" w:rsidRPr="00D60C23" w:rsidRDefault="004D7DBB" w:rsidP="00584F6D">
      <w:pPr>
        <w:pStyle w:val="TOC1"/>
        <w:bidi/>
        <w:rPr>
          <w:rFonts w:asciiTheme="minorHAnsi" w:eastAsiaTheme="minorEastAsia" w:hAnsiTheme="minorHAnsi" w:cstheme="minorBidi"/>
          <w:noProof/>
          <w:sz w:val="22"/>
          <w:szCs w:val="22"/>
          <w:rtl/>
        </w:rPr>
      </w:pPr>
      <w:hyperlink w:anchor="_Toc434095963" w:history="1">
        <w:r w:rsidR="00EF64BB" w:rsidRPr="00D60C23">
          <w:rPr>
            <w:rStyle w:val="Hyperlink"/>
            <w:noProof/>
          </w:rPr>
          <w:t>5.2</w:t>
        </w:r>
        <w:r w:rsidR="00D60C23" w:rsidRPr="00D60C23">
          <w:rPr>
            <w:rStyle w:val="Hyperlink"/>
            <w:noProof/>
          </w:rPr>
          <w:t xml:space="preserve">    </w:t>
        </w:r>
        <w:r w:rsidR="00EF64BB" w:rsidRPr="00D60C23">
          <w:rPr>
            <w:rStyle w:val="Hyperlink"/>
            <w:noProof/>
          </w:rPr>
          <w:t xml:space="preserve">  </w:t>
        </w:r>
        <w:r w:rsidR="0044189D" w:rsidRPr="00D60C23">
          <w:rPr>
            <w:rStyle w:val="Hyperlink"/>
            <w:rFonts w:hint="cs"/>
            <w:noProof/>
            <w:rtl/>
          </w:rPr>
          <w:t xml:space="preserve">  בדיקת איכות זיהוי פעולות האכילה</w:t>
        </w:r>
        <w:r w:rsidR="00EF64BB" w:rsidRPr="00D60C23">
          <w:rPr>
            <w:noProof/>
            <w:webHidden/>
            <w:rtl/>
          </w:rPr>
          <w:tab/>
        </w:r>
        <w:r w:rsidR="000461C1" w:rsidRPr="00D60C23">
          <w:rPr>
            <w:noProof/>
            <w:webHidden/>
            <w:rtl/>
          </w:rPr>
          <w:fldChar w:fldCharType="begin"/>
        </w:r>
        <w:r w:rsidR="00584F6D" w:rsidRPr="00D60C23">
          <w:rPr>
            <w:noProof/>
            <w:webHidden/>
            <w:rtl/>
          </w:rPr>
          <w:instrText xml:space="preserve"> </w:instrText>
        </w:r>
        <w:r w:rsidR="00584F6D" w:rsidRPr="00D60C23">
          <w:rPr>
            <w:noProof/>
            <w:webHidden/>
          </w:rPr>
          <w:instrText>PAGEREF</w:instrText>
        </w:r>
        <w:r w:rsidR="00584F6D" w:rsidRPr="00D60C23">
          <w:rPr>
            <w:noProof/>
            <w:webHidden/>
            <w:rtl/>
          </w:rPr>
          <w:instrText xml:space="preserve"> _</w:instrText>
        </w:r>
        <w:r w:rsidR="00584F6D" w:rsidRPr="00D60C23">
          <w:rPr>
            <w:noProof/>
            <w:webHidden/>
          </w:rPr>
          <w:instrText>Toc434095965 \h</w:instrText>
        </w:r>
        <w:r w:rsidR="00584F6D" w:rsidRPr="00D60C23">
          <w:rPr>
            <w:noProof/>
            <w:webHidden/>
            <w:rtl/>
          </w:rPr>
          <w:instrText xml:space="preserve"> </w:instrText>
        </w:r>
        <w:r w:rsidR="000461C1" w:rsidRPr="00D60C23">
          <w:rPr>
            <w:noProof/>
            <w:webHidden/>
            <w:rtl/>
          </w:rPr>
        </w:r>
        <w:r w:rsidR="000461C1" w:rsidRPr="00D60C23">
          <w:rPr>
            <w:noProof/>
            <w:webHidden/>
            <w:rtl/>
          </w:rPr>
          <w:fldChar w:fldCharType="separate"/>
        </w:r>
        <w:r w:rsidR="008758A4">
          <w:rPr>
            <w:noProof/>
            <w:webHidden/>
            <w:rtl/>
          </w:rPr>
          <w:t>27</w:t>
        </w:r>
        <w:r w:rsidR="000461C1" w:rsidRPr="00D60C23">
          <w:rPr>
            <w:noProof/>
            <w:webHidden/>
            <w:rtl/>
          </w:rPr>
          <w:fldChar w:fldCharType="end"/>
        </w:r>
      </w:hyperlink>
    </w:p>
    <w:p w14:paraId="3F8B3AB7" w14:textId="77777777" w:rsidR="00EF64BB" w:rsidRPr="00D60C23" w:rsidRDefault="004D7DBB" w:rsidP="00584F6D">
      <w:pPr>
        <w:pStyle w:val="TOC2"/>
        <w:tabs>
          <w:tab w:val="right" w:leader="dot" w:pos="8296"/>
        </w:tabs>
        <w:rPr>
          <w:rFonts w:asciiTheme="minorHAnsi" w:eastAsiaTheme="minorEastAsia" w:hAnsiTheme="minorHAnsi" w:cstheme="minorBidi"/>
          <w:noProof/>
          <w:sz w:val="22"/>
          <w:szCs w:val="22"/>
          <w:rtl/>
        </w:rPr>
      </w:pPr>
      <w:hyperlink w:anchor="_Toc434095964" w:history="1">
        <w:r w:rsidR="00EF64BB" w:rsidRPr="00D60C23">
          <w:rPr>
            <w:rStyle w:val="Hyperlink"/>
            <w:noProof/>
          </w:rPr>
          <w:t>5.2.1</w:t>
        </w:r>
        <w:r w:rsidR="00D60C23" w:rsidRPr="00D60C23">
          <w:rPr>
            <w:rStyle w:val="Hyperlink"/>
            <w:noProof/>
          </w:rPr>
          <w:t xml:space="preserve">    </w:t>
        </w:r>
        <w:r w:rsidR="00EF64BB" w:rsidRPr="00D60C23">
          <w:rPr>
            <w:rStyle w:val="Hyperlink"/>
            <w:noProof/>
          </w:rPr>
          <w:t xml:space="preserve">  </w:t>
        </w:r>
        <w:r w:rsidR="00C7707F" w:rsidRPr="00D60C23">
          <w:rPr>
            <w:rStyle w:val="Hyperlink"/>
            <w:rFonts w:hint="cs"/>
            <w:noProof/>
            <w:rtl/>
          </w:rPr>
          <w:t xml:space="preserve">  </w:t>
        </w:r>
        <w:r w:rsidR="007A2869">
          <w:rPr>
            <w:rStyle w:val="Hyperlink"/>
            <w:noProof/>
          </w:rPr>
          <w:t xml:space="preserve"> </w:t>
        </w:r>
        <w:r w:rsidR="00C7707F" w:rsidRPr="00D60C23">
          <w:rPr>
            <w:rStyle w:val="Hyperlink"/>
            <w:rFonts w:hint="cs"/>
            <w:noProof/>
            <w:rtl/>
          </w:rPr>
          <w:t>הליך בדיקת איכות הזיהויים</w:t>
        </w:r>
        <w:r w:rsidR="00EF64BB" w:rsidRPr="00D60C23">
          <w:rPr>
            <w:noProof/>
            <w:webHidden/>
            <w:rtl/>
          </w:rPr>
          <w:tab/>
        </w:r>
        <w:r w:rsidR="000461C1" w:rsidRPr="00D60C23">
          <w:rPr>
            <w:noProof/>
            <w:webHidden/>
            <w:rtl/>
          </w:rPr>
          <w:fldChar w:fldCharType="begin"/>
        </w:r>
        <w:r w:rsidR="00584F6D" w:rsidRPr="00D60C23">
          <w:rPr>
            <w:noProof/>
            <w:webHidden/>
            <w:rtl/>
          </w:rPr>
          <w:instrText xml:space="preserve"> </w:instrText>
        </w:r>
        <w:r w:rsidR="00584F6D" w:rsidRPr="00D60C23">
          <w:rPr>
            <w:noProof/>
            <w:webHidden/>
          </w:rPr>
          <w:instrText>PAGEREF</w:instrText>
        </w:r>
        <w:r w:rsidR="00584F6D" w:rsidRPr="00D60C23">
          <w:rPr>
            <w:noProof/>
            <w:webHidden/>
            <w:rtl/>
          </w:rPr>
          <w:instrText xml:space="preserve"> _</w:instrText>
        </w:r>
        <w:r w:rsidR="00584F6D" w:rsidRPr="00D60C23">
          <w:rPr>
            <w:noProof/>
            <w:webHidden/>
          </w:rPr>
          <w:instrText>Toc434095965 \h</w:instrText>
        </w:r>
        <w:r w:rsidR="00584F6D" w:rsidRPr="00D60C23">
          <w:rPr>
            <w:noProof/>
            <w:webHidden/>
            <w:rtl/>
          </w:rPr>
          <w:instrText xml:space="preserve"> </w:instrText>
        </w:r>
        <w:r w:rsidR="000461C1" w:rsidRPr="00D60C23">
          <w:rPr>
            <w:noProof/>
            <w:webHidden/>
            <w:rtl/>
          </w:rPr>
        </w:r>
        <w:r w:rsidR="000461C1" w:rsidRPr="00D60C23">
          <w:rPr>
            <w:noProof/>
            <w:webHidden/>
            <w:rtl/>
          </w:rPr>
          <w:fldChar w:fldCharType="separate"/>
        </w:r>
        <w:r w:rsidR="008758A4">
          <w:rPr>
            <w:noProof/>
            <w:webHidden/>
            <w:rtl/>
          </w:rPr>
          <w:t>27</w:t>
        </w:r>
        <w:r w:rsidR="000461C1" w:rsidRPr="00D60C23">
          <w:rPr>
            <w:noProof/>
            <w:webHidden/>
            <w:rtl/>
          </w:rPr>
          <w:fldChar w:fldCharType="end"/>
        </w:r>
      </w:hyperlink>
    </w:p>
    <w:p w14:paraId="3F8B3AB8" w14:textId="77777777" w:rsidR="00EF64BB" w:rsidRPr="00D60C23" w:rsidRDefault="004D7DBB" w:rsidP="00C7707F">
      <w:pPr>
        <w:pStyle w:val="TOC2"/>
        <w:tabs>
          <w:tab w:val="right" w:leader="dot" w:pos="8296"/>
        </w:tabs>
        <w:rPr>
          <w:rFonts w:asciiTheme="minorHAnsi" w:eastAsiaTheme="minorEastAsia" w:hAnsiTheme="minorHAnsi" w:cstheme="minorBidi"/>
          <w:noProof/>
          <w:sz w:val="22"/>
          <w:szCs w:val="22"/>
          <w:rtl/>
        </w:rPr>
      </w:pPr>
      <w:hyperlink w:anchor="_Toc434095965" w:history="1">
        <w:r w:rsidR="00EF64BB" w:rsidRPr="00D60C23">
          <w:rPr>
            <w:rStyle w:val="Hyperlink"/>
            <w:noProof/>
          </w:rPr>
          <w:t>5.2.2</w:t>
        </w:r>
        <w:r w:rsidR="00D60C23" w:rsidRPr="00D60C23">
          <w:rPr>
            <w:rStyle w:val="Hyperlink"/>
            <w:noProof/>
          </w:rPr>
          <w:t xml:space="preserve">    </w:t>
        </w:r>
        <w:r w:rsidR="00EF64BB" w:rsidRPr="00D60C23">
          <w:rPr>
            <w:rStyle w:val="Hyperlink"/>
            <w:noProof/>
          </w:rPr>
          <w:t xml:space="preserve">  </w:t>
        </w:r>
        <w:r w:rsidR="00C7707F" w:rsidRPr="00D60C23">
          <w:rPr>
            <w:rStyle w:val="Hyperlink"/>
            <w:rFonts w:hint="cs"/>
            <w:noProof/>
            <w:rtl/>
          </w:rPr>
          <w:t xml:space="preserve">  </w:t>
        </w:r>
        <w:r w:rsidR="007A2869">
          <w:rPr>
            <w:rStyle w:val="Hyperlink"/>
            <w:noProof/>
          </w:rPr>
          <w:t xml:space="preserve"> </w:t>
        </w:r>
        <w:r w:rsidR="00C7707F" w:rsidRPr="00D60C23">
          <w:rPr>
            <w:rStyle w:val="Hyperlink"/>
            <w:rFonts w:hint="cs"/>
            <w:noProof/>
            <w:rtl/>
          </w:rPr>
          <w:t>תוצאות הזיהוי</w:t>
        </w:r>
        <w:r w:rsidR="00EF64BB" w:rsidRPr="00D60C23">
          <w:rPr>
            <w:noProof/>
            <w:webHidden/>
            <w:rtl/>
          </w:rPr>
          <w:tab/>
        </w:r>
        <w:r w:rsidR="000461C1" w:rsidRPr="00D60C23">
          <w:rPr>
            <w:noProof/>
            <w:webHidden/>
            <w:rtl/>
          </w:rPr>
          <w:fldChar w:fldCharType="begin"/>
        </w:r>
        <w:r w:rsidR="00EF64BB" w:rsidRPr="00D60C23">
          <w:rPr>
            <w:noProof/>
            <w:webHidden/>
            <w:rtl/>
          </w:rPr>
          <w:instrText xml:space="preserve"> </w:instrText>
        </w:r>
        <w:r w:rsidR="00EF64BB" w:rsidRPr="00D60C23">
          <w:rPr>
            <w:noProof/>
            <w:webHidden/>
          </w:rPr>
          <w:instrText>PAGEREF</w:instrText>
        </w:r>
        <w:r w:rsidR="00EF64BB" w:rsidRPr="00D60C23">
          <w:rPr>
            <w:noProof/>
            <w:webHidden/>
            <w:rtl/>
          </w:rPr>
          <w:instrText xml:space="preserve"> _</w:instrText>
        </w:r>
        <w:r w:rsidR="00EF64BB" w:rsidRPr="00D60C23">
          <w:rPr>
            <w:noProof/>
            <w:webHidden/>
          </w:rPr>
          <w:instrText>Toc434095965 \h</w:instrText>
        </w:r>
        <w:r w:rsidR="00EF64BB" w:rsidRPr="00D60C23">
          <w:rPr>
            <w:noProof/>
            <w:webHidden/>
            <w:rtl/>
          </w:rPr>
          <w:instrText xml:space="preserve"> </w:instrText>
        </w:r>
        <w:r w:rsidR="000461C1" w:rsidRPr="00D60C23">
          <w:rPr>
            <w:noProof/>
            <w:webHidden/>
            <w:rtl/>
          </w:rPr>
        </w:r>
        <w:r w:rsidR="000461C1" w:rsidRPr="00D60C23">
          <w:rPr>
            <w:noProof/>
            <w:webHidden/>
            <w:rtl/>
          </w:rPr>
          <w:fldChar w:fldCharType="separate"/>
        </w:r>
        <w:r w:rsidR="008758A4">
          <w:rPr>
            <w:noProof/>
            <w:webHidden/>
            <w:rtl/>
          </w:rPr>
          <w:t>27</w:t>
        </w:r>
        <w:r w:rsidR="000461C1" w:rsidRPr="00D60C23">
          <w:rPr>
            <w:noProof/>
            <w:webHidden/>
            <w:rtl/>
          </w:rPr>
          <w:fldChar w:fldCharType="end"/>
        </w:r>
      </w:hyperlink>
    </w:p>
    <w:p w14:paraId="3F8B3AB9" w14:textId="77777777" w:rsidR="00EF64BB" w:rsidRDefault="004D7DBB" w:rsidP="0042274B">
      <w:pPr>
        <w:pStyle w:val="TOC1"/>
        <w:tabs>
          <w:tab w:val="left" w:pos="2520"/>
        </w:tabs>
        <w:bidi/>
        <w:rPr>
          <w:rFonts w:asciiTheme="minorHAnsi" w:eastAsiaTheme="minorEastAsia" w:hAnsiTheme="minorHAnsi" w:cstheme="minorBidi"/>
          <w:noProof/>
          <w:sz w:val="22"/>
          <w:szCs w:val="22"/>
          <w:rtl/>
        </w:rPr>
      </w:pPr>
      <w:hyperlink w:anchor="_Toc434095966" w:history="1">
        <w:r w:rsidR="00EF64BB" w:rsidRPr="008537F0">
          <w:rPr>
            <w:rStyle w:val="Hyperlink"/>
            <w:b/>
            <w:bCs/>
            <w:noProof/>
          </w:rPr>
          <w:t>6</w:t>
        </w:r>
        <w:r w:rsidR="00D82098">
          <w:rPr>
            <w:rStyle w:val="Hyperlink"/>
            <w:rFonts w:hint="cs"/>
            <w:b/>
            <w:bCs/>
            <w:noProof/>
            <w:rtl/>
          </w:rPr>
          <w:t>.</w:t>
        </w:r>
        <w:r w:rsidR="00EF64BB">
          <w:rPr>
            <w:rFonts w:asciiTheme="minorHAnsi" w:eastAsiaTheme="minorEastAsia" w:hAnsiTheme="minorHAnsi" w:cstheme="minorBidi"/>
            <w:noProof/>
            <w:sz w:val="22"/>
            <w:szCs w:val="22"/>
            <w:rtl/>
          </w:rPr>
          <w:tab/>
        </w:r>
        <w:r w:rsidR="0044189D" w:rsidRPr="008537F0">
          <w:rPr>
            <w:rStyle w:val="Hyperlink"/>
            <w:rFonts w:hint="cs"/>
            <w:b/>
            <w:bCs/>
            <w:noProof/>
            <w:u w:val="none"/>
            <w:rtl/>
          </w:rPr>
          <w:t>סיכום</w:t>
        </w:r>
        <w:r w:rsidR="0044189D">
          <w:rPr>
            <w:rStyle w:val="Hyperlink"/>
            <w:rFonts w:hint="cs"/>
            <w:noProof/>
            <w:rtl/>
          </w:rPr>
          <w:t xml:space="preserve"> </w:t>
        </w:r>
        <w:r w:rsidR="0044189D" w:rsidRPr="0044189D">
          <w:rPr>
            <w:rStyle w:val="Hyperlink"/>
            <w:noProof/>
            <w:webHidden/>
            <w:rtl/>
          </w:rPr>
          <w:tab/>
        </w:r>
        <w:r w:rsidR="00EF64BB">
          <w:rPr>
            <w:noProof/>
            <w:webHidden/>
            <w:rtl/>
          </w:rPr>
          <w:tab/>
        </w:r>
        <w:r w:rsidR="0042274B">
          <w:rPr>
            <w:noProof/>
            <w:webHidden/>
            <w:sz w:val="22"/>
            <w:szCs w:val="22"/>
          </w:rPr>
          <w:t>30</w:t>
        </w:r>
      </w:hyperlink>
    </w:p>
    <w:p w14:paraId="3F8B3ABA" w14:textId="77777777" w:rsidR="00EF64BB" w:rsidRDefault="004D7DBB" w:rsidP="0042274B">
      <w:pPr>
        <w:pStyle w:val="TOC1"/>
        <w:bidi/>
        <w:rPr>
          <w:rFonts w:asciiTheme="minorHAnsi" w:eastAsiaTheme="minorEastAsia" w:hAnsiTheme="minorHAnsi" w:cstheme="minorBidi"/>
          <w:noProof/>
          <w:sz w:val="22"/>
          <w:szCs w:val="22"/>
          <w:rtl/>
        </w:rPr>
      </w:pPr>
      <w:hyperlink w:anchor="_Toc434095967" w:history="1">
        <w:r w:rsidR="00EF64BB" w:rsidRPr="008537F0">
          <w:rPr>
            <w:rStyle w:val="Hyperlink"/>
            <w:b/>
            <w:bCs/>
            <w:noProof/>
          </w:rPr>
          <w:t>7</w:t>
        </w:r>
        <w:r w:rsidR="00D82098">
          <w:rPr>
            <w:rStyle w:val="Hyperlink"/>
            <w:rFonts w:hint="cs"/>
            <w:b/>
            <w:bCs/>
            <w:noProof/>
            <w:rtl/>
          </w:rPr>
          <w:t>.</w:t>
        </w:r>
        <w:r w:rsidR="00EF64BB">
          <w:rPr>
            <w:rFonts w:asciiTheme="minorHAnsi" w:eastAsiaTheme="minorEastAsia" w:hAnsiTheme="minorHAnsi" w:cstheme="minorBidi"/>
            <w:noProof/>
            <w:sz w:val="22"/>
            <w:szCs w:val="22"/>
            <w:rtl/>
          </w:rPr>
          <w:tab/>
        </w:r>
        <w:r w:rsidR="0044189D" w:rsidRPr="008537F0">
          <w:rPr>
            <w:rStyle w:val="Hyperlink"/>
            <w:rFonts w:hint="cs"/>
            <w:b/>
            <w:bCs/>
            <w:noProof/>
            <w:u w:val="none"/>
            <w:rtl/>
          </w:rPr>
          <w:t>רשימת מקורות</w:t>
        </w:r>
        <w:r w:rsidR="00EF64BB">
          <w:rPr>
            <w:noProof/>
            <w:webHidden/>
            <w:rtl/>
          </w:rPr>
          <w:tab/>
        </w:r>
        <w:r w:rsidR="0042274B">
          <w:rPr>
            <w:noProof/>
            <w:webHidden/>
            <w:sz w:val="22"/>
            <w:szCs w:val="22"/>
          </w:rPr>
          <w:t>32</w:t>
        </w:r>
      </w:hyperlink>
    </w:p>
    <w:p w14:paraId="3F8B3ABB" w14:textId="77777777" w:rsidR="005F7AF8" w:rsidRDefault="000461C1" w:rsidP="00B25BFB">
      <w:pPr>
        <w:rPr>
          <w:rFonts w:eastAsia="Adobe Fangsong Std R"/>
          <w:rtl/>
        </w:rPr>
      </w:pPr>
      <w:r>
        <w:rPr>
          <w:rFonts w:eastAsia="Adobe Fangsong Std R"/>
          <w:rtl/>
        </w:rPr>
        <w:lastRenderedPageBreak/>
        <w:fldChar w:fldCharType="end"/>
      </w:r>
    </w:p>
    <w:p w14:paraId="3F8B3ABC" w14:textId="77777777" w:rsidR="00C0115D" w:rsidRDefault="00C0115D" w:rsidP="00B25BFB">
      <w:pPr>
        <w:rPr>
          <w:rFonts w:eastAsia="Adobe Fangsong Std R"/>
          <w:rtl/>
        </w:rPr>
      </w:pPr>
    </w:p>
    <w:p w14:paraId="3F8B3ABD" w14:textId="77777777" w:rsidR="00C0115D" w:rsidRPr="00B25BFB" w:rsidRDefault="00C0115D" w:rsidP="00B25BFB">
      <w:pPr>
        <w:rPr>
          <w:b/>
          <w:bCs/>
          <w:sz w:val="32"/>
          <w:szCs w:val="32"/>
          <w:rtl/>
        </w:rPr>
      </w:pPr>
    </w:p>
    <w:p w14:paraId="3F8B3ABE" w14:textId="77777777" w:rsidR="005F7AF8" w:rsidRDefault="00706E26" w:rsidP="00706E26">
      <w:pPr>
        <w:jc w:val="center"/>
        <w:rPr>
          <w:b/>
          <w:bCs/>
          <w:sz w:val="28"/>
          <w:szCs w:val="28"/>
          <w:rtl/>
        </w:rPr>
      </w:pPr>
      <w:r>
        <w:rPr>
          <w:rFonts w:hint="cs"/>
          <w:b/>
          <w:bCs/>
          <w:sz w:val="28"/>
          <w:szCs w:val="28"/>
          <w:rtl/>
        </w:rPr>
        <w:t>האוניברסיטה הפתוחה</w:t>
      </w:r>
    </w:p>
    <w:p w14:paraId="3F8B3ABF" w14:textId="77777777" w:rsidR="00706E26" w:rsidRPr="00706E26" w:rsidRDefault="00706E26" w:rsidP="00706E26">
      <w:pPr>
        <w:jc w:val="center"/>
        <w:rPr>
          <w:b/>
          <w:bCs/>
          <w:sz w:val="28"/>
          <w:szCs w:val="28"/>
        </w:rPr>
      </w:pPr>
      <w:r>
        <w:rPr>
          <w:rFonts w:hint="cs"/>
          <w:b/>
          <w:bCs/>
          <w:sz w:val="28"/>
          <w:szCs w:val="28"/>
          <w:rtl/>
        </w:rPr>
        <w:t>המחלקה למתמטיקה ומדעי המחשב</w:t>
      </w:r>
    </w:p>
    <w:p w14:paraId="3F8B3AC0" w14:textId="77777777" w:rsidR="005F7AF8" w:rsidRDefault="005F7AF8" w:rsidP="005F7AF8">
      <w:pPr>
        <w:jc w:val="center"/>
        <w:rPr>
          <w:rtl/>
        </w:rPr>
      </w:pPr>
    </w:p>
    <w:p w14:paraId="3F8B3AC1" w14:textId="77777777" w:rsidR="005F7AF8" w:rsidRDefault="005F7AF8" w:rsidP="005F7AF8">
      <w:pPr>
        <w:jc w:val="center"/>
      </w:pPr>
    </w:p>
    <w:p w14:paraId="3F8B3AC2" w14:textId="77777777" w:rsidR="001F2219" w:rsidRDefault="001F2219" w:rsidP="005F7AF8">
      <w:pPr>
        <w:jc w:val="center"/>
        <w:rPr>
          <w:rtl/>
        </w:rPr>
      </w:pPr>
    </w:p>
    <w:p w14:paraId="3F8B3AC3" w14:textId="77777777" w:rsidR="005F7AF8" w:rsidRDefault="005F7AF8" w:rsidP="005F7AF8">
      <w:pPr>
        <w:rPr>
          <w:rtl/>
        </w:rPr>
      </w:pPr>
    </w:p>
    <w:p w14:paraId="3F8B3AC4" w14:textId="77777777" w:rsidR="005F7AF8" w:rsidRPr="001F2219" w:rsidRDefault="00706E26" w:rsidP="00EE35AF">
      <w:pPr>
        <w:jc w:val="center"/>
        <w:rPr>
          <w:b/>
          <w:bCs/>
          <w:sz w:val="48"/>
          <w:szCs w:val="48"/>
          <w:rtl/>
        </w:rPr>
      </w:pPr>
      <w:r w:rsidRPr="001F2219">
        <w:rPr>
          <w:rFonts w:hint="cs"/>
          <w:b/>
          <w:bCs/>
          <w:sz w:val="48"/>
          <w:szCs w:val="48"/>
          <w:rtl/>
        </w:rPr>
        <w:t xml:space="preserve">זיהוי תנועת אכילה של </w:t>
      </w:r>
      <w:r w:rsidR="00EE35AF">
        <w:rPr>
          <w:rFonts w:hint="cs"/>
          <w:b/>
          <w:bCs/>
          <w:sz w:val="48"/>
          <w:szCs w:val="48"/>
          <w:rtl/>
        </w:rPr>
        <w:t>פגיות דגים</w:t>
      </w:r>
      <w:r w:rsidRPr="001F2219">
        <w:rPr>
          <w:rFonts w:hint="cs"/>
          <w:b/>
          <w:bCs/>
          <w:sz w:val="48"/>
          <w:szCs w:val="48"/>
          <w:rtl/>
        </w:rPr>
        <w:t xml:space="preserve"> המצולמ</w:t>
      </w:r>
      <w:r w:rsidR="00EE35AF">
        <w:rPr>
          <w:rFonts w:hint="cs"/>
          <w:b/>
          <w:bCs/>
          <w:sz w:val="48"/>
          <w:szCs w:val="48"/>
          <w:rtl/>
        </w:rPr>
        <w:t>ות</w:t>
      </w:r>
      <w:r w:rsidRPr="001F2219">
        <w:rPr>
          <w:rFonts w:hint="cs"/>
          <w:b/>
          <w:bCs/>
          <w:sz w:val="48"/>
          <w:szCs w:val="48"/>
          <w:rtl/>
        </w:rPr>
        <w:t xml:space="preserve"> במצלמה</w:t>
      </w:r>
      <w:r w:rsidR="00ED2B65" w:rsidRPr="001F2219">
        <w:rPr>
          <w:rFonts w:hint="cs"/>
          <w:b/>
          <w:bCs/>
          <w:sz w:val="48"/>
          <w:szCs w:val="48"/>
          <w:rtl/>
        </w:rPr>
        <w:t xml:space="preserve"> מהיר</w:t>
      </w:r>
      <w:r w:rsidR="00EE35AF">
        <w:rPr>
          <w:rFonts w:hint="cs"/>
          <w:b/>
          <w:bCs/>
          <w:sz w:val="48"/>
          <w:szCs w:val="48"/>
          <w:rtl/>
        </w:rPr>
        <w:t>ה</w:t>
      </w:r>
      <w:r w:rsidRPr="001F2219">
        <w:rPr>
          <w:rFonts w:hint="cs"/>
          <w:b/>
          <w:bCs/>
          <w:sz w:val="48"/>
          <w:szCs w:val="48"/>
          <w:rtl/>
        </w:rPr>
        <w:t xml:space="preserve"> </w:t>
      </w:r>
    </w:p>
    <w:p w14:paraId="3F8B3AC5" w14:textId="77777777" w:rsidR="005F7AF8" w:rsidRPr="002D6B44" w:rsidRDefault="005F7AF8" w:rsidP="005F7AF8">
      <w:pPr>
        <w:jc w:val="center"/>
        <w:rPr>
          <w:b/>
          <w:bCs/>
          <w:sz w:val="40"/>
          <w:szCs w:val="40"/>
          <w:rtl/>
        </w:rPr>
      </w:pPr>
    </w:p>
    <w:p w14:paraId="3F8B3AC6" w14:textId="77777777" w:rsidR="001F2219" w:rsidRDefault="001F2219" w:rsidP="005F7AF8">
      <w:pPr>
        <w:jc w:val="center"/>
      </w:pPr>
    </w:p>
    <w:p w14:paraId="3F8B3AC7" w14:textId="77777777" w:rsidR="001F2219" w:rsidRDefault="001F2219" w:rsidP="005F7AF8">
      <w:pPr>
        <w:jc w:val="center"/>
        <w:rPr>
          <w:rtl/>
        </w:rPr>
      </w:pPr>
    </w:p>
    <w:p w14:paraId="3F8B3AC8" w14:textId="77777777" w:rsidR="005F7AF8" w:rsidRPr="002D6B44" w:rsidRDefault="005F7AF8" w:rsidP="005F7AF8">
      <w:pPr>
        <w:jc w:val="center"/>
        <w:rPr>
          <w:sz w:val="28"/>
          <w:szCs w:val="28"/>
          <w:rtl/>
        </w:rPr>
      </w:pPr>
    </w:p>
    <w:p w14:paraId="3F8B3AC9" w14:textId="77777777" w:rsidR="005F7AF8" w:rsidRPr="002D6B44" w:rsidRDefault="005F7AF8" w:rsidP="005F7AF8">
      <w:pPr>
        <w:jc w:val="center"/>
        <w:rPr>
          <w:sz w:val="28"/>
          <w:szCs w:val="28"/>
          <w:rtl/>
        </w:rPr>
      </w:pPr>
    </w:p>
    <w:p w14:paraId="3F8B3ACA" w14:textId="77777777" w:rsidR="005F7AF8" w:rsidRPr="002D6B44" w:rsidRDefault="002D6B44" w:rsidP="005F7AF8">
      <w:pPr>
        <w:jc w:val="center"/>
        <w:rPr>
          <w:sz w:val="28"/>
          <w:szCs w:val="28"/>
          <w:rtl/>
        </w:rPr>
      </w:pPr>
      <w:r w:rsidRPr="002D6B44">
        <w:rPr>
          <w:rFonts w:hint="cs"/>
          <w:sz w:val="28"/>
          <w:szCs w:val="28"/>
          <w:rtl/>
        </w:rPr>
        <w:t>עבודת תזה זו הוגשה כחלק מהדרישות לקבלת תואר</w:t>
      </w:r>
    </w:p>
    <w:p w14:paraId="3F8B3ACB" w14:textId="77777777" w:rsidR="002D6B44" w:rsidRPr="002D6B44" w:rsidRDefault="002D6B44" w:rsidP="005F7AF8">
      <w:pPr>
        <w:jc w:val="center"/>
        <w:rPr>
          <w:sz w:val="28"/>
          <w:szCs w:val="28"/>
          <w:rtl/>
        </w:rPr>
      </w:pPr>
      <w:r w:rsidRPr="002D6B44">
        <w:rPr>
          <w:rFonts w:hint="cs"/>
          <w:sz w:val="28"/>
          <w:szCs w:val="28"/>
          <w:rtl/>
        </w:rPr>
        <w:t xml:space="preserve">"מוסמך למדעים" </w:t>
      </w:r>
      <w:r w:rsidRPr="002D6B44">
        <w:rPr>
          <w:sz w:val="28"/>
          <w:szCs w:val="28"/>
        </w:rPr>
        <w:t>M.Sc.</w:t>
      </w:r>
      <w:r w:rsidRPr="002D6B44">
        <w:rPr>
          <w:rFonts w:hint="cs"/>
          <w:sz w:val="28"/>
          <w:szCs w:val="28"/>
          <w:rtl/>
        </w:rPr>
        <w:t xml:space="preserve"> במדעי המחשב</w:t>
      </w:r>
    </w:p>
    <w:p w14:paraId="3F8B3ACC" w14:textId="77777777" w:rsidR="002D6B44" w:rsidRPr="002D6B44" w:rsidRDefault="002D6B44" w:rsidP="005F7AF8">
      <w:pPr>
        <w:jc w:val="center"/>
        <w:rPr>
          <w:sz w:val="28"/>
          <w:szCs w:val="28"/>
          <w:rtl/>
        </w:rPr>
      </w:pPr>
      <w:r w:rsidRPr="002D6B44">
        <w:rPr>
          <w:rFonts w:hint="cs"/>
          <w:sz w:val="28"/>
          <w:szCs w:val="28"/>
          <w:rtl/>
        </w:rPr>
        <w:t>באוניברסיטה הפתוחה</w:t>
      </w:r>
    </w:p>
    <w:p w14:paraId="3F8B3ACD" w14:textId="77777777" w:rsidR="002D6B44" w:rsidRPr="002D6B44" w:rsidRDefault="002D6B44" w:rsidP="005F7AF8">
      <w:pPr>
        <w:jc w:val="center"/>
        <w:rPr>
          <w:sz w:val="28"/>
          <w:szCs w:val="28"/>
          <w:rtl/>
        </w:rPr>
      </w:pPr>
      <w:r w:rsidRPr="002D6B44">
        <w:rPr>
          <w:rFonts w:hint="cs"/>
          <w:sz w:val="28"/>
          <w:szCs w:val="28"/>
          <w:rtl/>
        </w:rPr>
        <w:t>החטיבה למדעי המחשב</w:t>
      </w:r>
    </w:p>
    <w:p w14:paraId="3F8B3ACE" w14:textId="77777777" w:rsidR="005F7AF8" w:rsidRDefault="005F7AF8" w:rsidP="005F7AF8">
      <w:pPr>
        <w:jc w:val="center"/>
        <w:rPr>
          <w:rtl/>
        </w:rPr>
      </w:pPr>
    </w:p>
    <w:p w14:paraId="3F8B3ACF" w14:textId="77777777" w:rsidR="005F7AF8" w:rsidRDefault="005F7AF8" w:rsidP="005F7AF8">
      <w:pPr>
        <w:jc w:val="center"/>
      </w:pPr>
    </w:p>
    <w:p w14:paraId="3F8B3AD0" w14:textId="77777777" w:rsidR="005F7AF8" w:rsidRPr="002D6B44" w:rsidRDefault="002D6B44" w:rsidP="005F7AF8">
      <w:pPr>
        <w:jc w:val="center"/>
        <w:rPr>
          <w:sz w:val="28"/>
          <w:szCs w:val="28"/>
          <w:rtl/>
        </w:rPr>
      </w:pPr>
      <w:r>
        <w:rPr>
          <w:rFonts w:hint="cs"/>
          <w:sz w:val="28"/>
          <w:szCs w:val="28"/>
          <w:rtl/>
        </w:rPr>
        <w:t>ע"י</w:t>
      </w:r>
    </w:p>
    <w:p w14:paraId="3F8B3AD1" w14:textId="77777777" w:rsidR="005F7AF8" w:rsidRPr="002D6B44" w:rsidRDefault="002D6B44" w:rsidP="005F7AF8">
      <w:pPr>
        <w:jc w:val="center"/>
        <w:rPr>
          <w:b/>
          <w:bCs/>
          <w:sz w:val="28"/>
          <w:szCs w:val="28"/>
          <w:rtl/>
        </w:rPr>
      </w:pPr>
      <w:r>
        <w:rPr>
          <w:rFonts w:hint="cs"/>
          <w:b/>
          <w:bCs/>
          <w:sz w:val="28"/>
          <w:szCs w:val="28"/>
          <w:rtl/>
        </w:rPr>
        <w:t>אייל שמור</w:t>
      </w:r>
    </w:p>
    <w:p w14:paraId="3F8B3AD2" w14:textId="77777777" w:rsidR="005F7AF8" w:rsidRDefault="005F7AF8" w:rsidP="005F7AF8">
      <w:pPr>
        <w:jc w:val="center"/>
      </w:pPr>
    </w:p>
    <w:p w14:paraId="3F8B3AD3" w14:textId="77777777" w:rsidR="005F7AF8" w:rsidRDefault="005F7AF8" w:rsidP="005F7AF8">
      <w:pPr>
        <w:jc w:val="center"/>
      </w:pPr>
    </w:p>
    <w:p w14:paraId="3F8B3AD4" w14:textId="77777777" w:rsidR="005F7AF8" w:rsidRDefault="002D6B44" w:rsidP="00C0115D">
      <w:pPr>
        <w:jc w:val="center"/>
        <w:rPr>
          <w:rtl/>
        </w:rPr>
      </w:pPr>
      <w:r>
        <w:rPr>
          <w:rFonts w:hint="cs"/>
          <w:rtl/>
        </w:rPr>
        <w:t>העבודה הוכנה בהדרכתו של ד"ר טל הסנר</w:t>
      </w:r>
    </w:p>
    <w:p w14:paraId="3F8B3AD5" w14:textId="77777777" w:rsidR="005F7AF8" w:rsidRDefault="005F7AF8" w:rsidP="005F7AF8">
      <w:pPr>
        <w:jc w:val="center"/>
      </w:pPr>
    </w:p>
    <w:p w14:paraId="3F8B3AD6" w14:textId="77777777" w:rsidR="005F7AF8" w:rsidRPr="002D6B44" w:rsidRDefault="00C0115D" w:rsidP="005F7AF8">
      <w:pPr>
        <w:jc w:val="center"/>
      </w:pPr>
      <w:r>
        <w:rPr>
          <w:rFonts w:hint="cs"/>
          <w:rtl/>
        </w:rPr>
        <w:t>דצמבר</w:t>
      </w:r>
      <w:r w:rsidR="002D6B44">
        <w:rPr>
          <w:rFonts w:hint="cs"/>
          <w:rtl/>
        </w:rPr>
        <w:t xml:space="preserve"> 2015</w:t>
      </w:r>
    </w:p>
    <w:p w14:paraId="3F8B3AD7" w14:textId="77777777" w:rsidR="00F43CE2" w:rsidRDefault="00F43CE2"/>
    <w:sectPr w:rsidR="00F43CE2" w:rsidSect="00772CAE">
      <w:footerReference w:type="default" r:id="rId55"/>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B3B1A" w14:textId="77777777" w:rsidR="006157CF" w:rsidRDefault="006157CF" w:rsidP="00C05CA8">
      <w:pPr>
        <w:spacing w:line="240" w:lineRule="auto"/>
      </w:pPr>
      <w:r>
        <w:separator/>
      </w:r>
    </w:p>
  </w:endnote>
  <w:endnote w:type="continuationSeparator" w:id="0">
    <w:p w14:paraId="3F8B3B1B" w14:textId="77777777" w:rsidR="006157CF" w:rsidRDefault="006157CF" w:rsidP="00C05C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dobe Fangsong Std R">
    <w:altName w:val="Adobe 仿宋 Std R"/>
    <w:panose1 w:val="00000000000000000000"/>
    <w:charset w:val="80"/>
    <w:family w:val="roman"/>
    <w:notTrueType/>
    <w:pitch w:val="variable"/>
    <w:sig w:usb0="00000207" w:usb1="0A0F1810" w:usb2="00000016" w:usb3="00000000" w:csb0="00060007"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Lucida Grande">
    <w:charset w:val="00"/>
    <w:family w:val="auto"/>
    <w:pitch w:val="variable"/>
    <w:sig w:usb0="E1000AEF" w:usb1="5000A1FF" w:usb2="00000000" w:usb3="00000000" w:csb0="000001BF" w:csb1="00000000"/>
  </w:font>
  <w:font w:name="CMR9">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766962146"/>
      <w:docPartObj>
        <w:docPartGallery w:val="Page Numbers (Bottom of Page)"/>
        <w:docPartUnique/>
      </w:docPartObj>
    </w:sdtPr>
    <w:sdtEndPr/>
    <w:sdtContent>
      <w:p w14:paraId="3F8B3B1C" w14:textId="77777777" w:rsidR="000B742F" w:rsidRDefault="00AA312F">
        <w:pPr>
          <w:pStyle w:val="a5"/>
          <w:jc w:val="center"/>
        </w:pPr>
        <w:r>
          <w:fldChar w:fldCharType="begin"/>
        </w:r>
        <w:r>
          <w:instrText xml:space="preserve"> PAGE   \* MERGEFORMAT </w:instrText>
        </w:r>
        <w:r>
          <w:fldChar w:fldCharType="separate"/>
        </w:r>
        <w:r w:rsidR="004D7DBB" w:rsidRPr="004D7DBB">
          <w:rPr>
            <w:rFonts w:cs="Calibri"/>
            <w:noProof/>
            <w:rtl/>
            <w:lang w:val="he-IL"/>
          </w:rPr>
          <w:t>2</w:t>
        </w:r>
        <w:r>
          <w:rPr>
            <w:rFonts w:cs="Calibri"/>
            <w:noProof/>
            <w:lang w:val="he-IL"/>
          </w:rPr>
          <w:fldChar w:fldCharType="end"/>
        </w:r>
      </w:p>
    </w:sdtContent>
  </w:sdt>
  <w:p w14:paraId="3F8B3B1D" w14:textId="77777777" w:rsidR="000B742F" w:rsidRDefault="000B742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B3B1E" w14:textId="77777777" w:rsidR="000B742F" w:rsidRDefault="000B742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8B3B18" w14:textId="77777777" w:rsidR="006157CF" w:rsidRDefault="006157CF" w:rsidP="00C05CA8">
      <w:pPr>
        <w:spacing w:line="240" w:lineRule="auto"/>
      </w:pPr>
      <w:r>
        <w:separator/>
      </w:r>
    </w:p>
  </w:footnote>
  <w:footnote w:type="continuationSeparator" w:id="0">
    <w:p w14:paraId="3F8B3B19" w14:textId="77777777" w:rsidR="006157CF" w:rsidRDefault="006157CF" w:rsidP="00C05CA8">
      <w:pPr>
        <w:spacing w:line="240" w:lineRule="auto"/>
      </w:pPr>
      <w:r>
        <w:continuationSeparator/>
      </w:r>
    </w:p>
  </w:footnote>
  <w:footnote w:id="1">
    <w:p w14:paraId="3F8B3B1F" w14:textId="77777777" w:rsidR="000B742F" w:rsidRDefault="000B742F" w:rsidP="00FA3957">
      <w:pPr>
        <w:pStyle w:val="af4"/>
        <w:bidi w:val="0"/>
      </w:pPr>
      <w:r>
        <w:rPr>
          <w:rStyle w:val="af6"/>
        </w:rPr>
        <w:footnoteRef/>
      </w:r>
      <w:r>
        <w:rPr>
          <w:rtl/>
        </w:rPr>
        <w:t xml:space="preserve"> </w:t>
      </w:r>
      <w:r>
        <w:t>Exec file is a</w:t>
      </w:r>
      <w:r>
        <w:rPr>
          <w:rFonts w:cs="Times New Roman"/>
        </w:rPr>
        <w:t xml:space="preserve">vailable at: </w:t>
      </w:r>
      <w:hyperlink r:id="rId1" w:anchor="stip" w:history="1">
        <w:r w:rsidRPr="00BD1920">
          <w:rPr>
            <w:rStyle w:val="Hyperlink"/>
          </w:rPr>
          <w:t>http://www.di.ens.fr/~laptev/download.html#stip</w:t>
        </w:r>
      </w:hyperlink>
    </w:p>
  </w:footnote>
  <w:footnote w:id="2">
    <w:p w14:paraId="3F8B3B20" w14:textId="77777777" w:rsidR="000B742F" w:rsidRDefault="000B742F" w:rsidP="00FA3957">
      <w:pPr>
        <w:pStyle w:val="af4"/>
        <w:bidi w:val="0"/>
      </w:pPr>
      <w:r>
        <w:rPr>
          <w:rStyle w:val="af6"/>
        </w:rPr>
        <w:footnoteRef/>
      </w:r>
      <w:r>
        <w:t xml:space="preserve"> MATLAB code is a</w:t>
      </w:r>
      <w:r>
        <w:rPr>
          <w:rFonts w:cs="Times New Roman"/>
        </w:rPr>
        <w:t xml:space="preserve">vailable at: </w:t>
      </w:r>
      <w:hyperlink r:id="rId2" w:history="1">
        <w:r w:rsidRPr="00BD1920">
          <w:rPr>
            <w:rStyle w:val="Hyperlink"/>
          </w:rPr>
          <w:t>http://www.openu.ac.il/home/hassner/projects/MIP/MIPcode.zip</w:t>
        </w:r>
      </w:hyperlink>
    </w:p>
  </w:footnote>
  <w:footnote w:id="3">
    <w:p w14:paraId="3F8B3B21" w14:textId="77777777" w:rsidR="000B742F" w:rsidRDefault="000B742F" w:rsidP="00FA3957">
      <w:pPr>
        <w:pStyle w:val="af4"/>
        <w:bidi w:val="0"/>
      </w:pPr>
      <w:r>
        <w:rPr>
          <w:rStyle w:val="af6"/>
        </w:rPr>
        <w:footnoteRef/>
      </w:r>
      <w:r>
        <w:rPr>
          <w:rtl/>
        </w:rPr>
        <w:t xml:space="preserve"> </w:t>
      </w:r>
      <w:r>
        <w:t>C-code is a</w:t>
      </w:r>
      <w:r>
        <w:rPr>
          <w:rFonts w:cs="Times New Roman"/>
        </w:rPr>
        <w:t xml:space="preserve">vailable at: </w:t>
      </w:r>
      <w:hyperlink r:id="rId3" w:history="1">
        <w:r w:rsidRPr="00BD1920">
          <w:rPr>
            <w:rStyle w:val="Hyperlink"/>
          </w:rPr>
          <w:t>http://lear.inrialpes.fr/people/wang/dense_trajectories</w:t>
        </w:r>
      </w:hyperlink>
    </w:p>
  </w:footnote>
  <w:footnote w:id="4">
    <w:p w14:paraId="3F8B3B22" w14:textId="77777777" w:rsidR="000B742F" w:rsidRDefault="000B742F" w:rsidP="00FA3957">
      <w:pPr>
        <w:pStyle w:val="af4"/>
        <w:bidi w:val="0"/>
      </w:pPr>
      <w:r>
        <w:rPr>
          <w:rStyle w:val="af6"/>
        </w:rPr>
        <w:footnoteRef/>
      </w:r>
      <w:r>
        <w:rPr>
          <w:rtl/>
        </w:rPr>
        <w:t xml:space="preserve"> </w:t>
      </w:r>
      <w:r>
        <w:t>MATLAB code is a</w:t>
      </w:r>
      <w:r>
        <w:rPr>
          <w:rFonts w:cs="Times New Roman"/>
        </w:rPr>
        <w:t xml:space="preserve">vailable at: </w:t>
      </w:r>
      <w:hyperlink r:id="rId4" w:tgtFrame="_blank" w:history="1">
        <w:r w:rsidRPr="00BD1920">
          <w:rPr>
            <w:rStyle w:val="Hyperlink"/>
          </w:rPr>
          <w:t>http://www.openu.ac.il/home/hassner/data/violentflows/</w:t>
        </w:r>
      </w:hyperlink>
    </w:p>
  </w:footnote>
  <w:footnote w:id="5">
    <w:p w14:paraId="3F8B3B23" w14:textId="77777777" w:rsidR="000B742F" w:rsidRDefault="000B742F" w:rsidP="00475D8A">
      <w:pPr>
        <w:pStyle w:val="af4"/>
        <w:bidi w:val="0"/>
      </w:pPr>
      <w:r>
        <w:rPr>
          <w:rStyle w:val="af6"/>
        </w:rPr>
        <w:footnoteRef/>
      </w:r>
      <w:r>
        <w:rPr>
          <w:rtl/>
        </w:rPr>
        <w:t xml:space="preserve"> </w:t>
      </w:r>
      <w:r w:rsidRPr="004342E5">
        <w:rPr>
          <w:rFonts w:cs="Times New Roman"/>
          <w:bCs/>
          <w:sz w:val="24"/>
          <w:szCs w:val="24"/>
          <w:lang w:val="en-GB"/>
        </w:rPr>
        <w:t>MATLAB Mex file</w:t>
      </w:r>
      <w:r>
        <w:rPr>
          <w:rFonts w:cs="Times New Roman"/>
          <w:bCs/>
          <w:sz w:val="24"/>
          <w:szCs w:val="24"/>
          <w:lang w:val="en-GB"/>
        </w:rPr>
        <w:t xml:space="preserve"> is available at: </w:t>
      </w:r>
      <w:r w:rsidRPr="00BD1920">
        <w:rPr>
          <w:rStyle w:val="af1"/>
        </w:rPr>
        <w:t xml:space="preserve"> </w:t>
      </w:r>
      <w:r w:rsidRPr="00BD1920">
        <w:rPr>
          <w:rStyle w:val="Hyperlink"/>
        </w:rPr>
        <w:t>http://www.csie.ntu.edu.tw/~cjlin/libsvm/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D10E5"/>
    <w:multiLevelType w:val="hybridMultilevel"/>
    <w:tmpl w:val="FBB4B0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08041E"/>
    <w:multiLevelType w:val="hybridMultilevel"/>
    <w:tmpl w:val="53A446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7A0299"/>
    <w:multiLevelType w:val="multilevel"/>
    <w:tmpl w:val="B980E6A0"/>
    <w:lvl w:ilvl="0">
      <w:start w:val="1"/>
      <w:numFmt w:val="decimal"/>
      <w:lvlText w:val="%1."/>
      <w:lvlJc w:val="left"/>
      <w:pPr>
        <w:ind w:left="360" w:hanging="360"/>
      </w:pPr>
    </w:lvl>
    <w:lvl w:ilvl="1">
      <w:start w:val="1"/>
      <w:numFmt w:val="decimal"/>
      <w:isLgl/>
      <w:lvlText w:val="%1.%2"/>
      <w:lvlJc w:val="left"/>
      <w:pPr>
        <w:ind w:left="1110" w:hanging="570"/>
      </w:pPr>
      <w:rPr>
        <w:rFonts w:asciiTheme="majorHAnsi" w:eastAsiaTheme="majorEastAsia" w:hAnsiTheme="majorHAnsi" w:cstheme="majorBidi" w:hint="default"/>
        <w:b/>
        <w:i w:val="0"/>
        <w:color w:val="4F81BD" w:themeColor="accent1"/>
      </w:rPr>
    </w:lvl>
    <w:lvl w:ilvl="2">
      <w:start w:val="1"/>
      <w:numFmt w:val="decimal"/>
      <w:isLgl/>
      <w:lvlText w:val="%1.%2.%3"/>
      <w:lvlJc w:val="left"/>
      <w:pPr>
        <w:ind w:left="1800" w:hanging="720"/>
      </w:pPr>
      <w:rPr>
        <w:rFonts w:asciiTheme="majorHAnsi" w:eastAsiaTheme="majorEastAsia" w:hAnsiTheme="majorHAnsi" w:cstheme="majorBidi" w:hint="default"/>
        <w:b/>
        <w:i w:val="0"/>
        <w:color w:val="4F81BD" w:themeColor="accent1"/>
      </w:rPr>
    </w:lvl>
    <w:lvl w:ilvl="3">
      <w:start w:val="1"/>
      <w:numFmt w:val="decimal"/>
      <w:isLgl/>
      <w:lvlText w:val="%1.%2.%3.%4"/>
      <w:lvlJc w:val="left"/>
      <w:pPr>
        <w:ind w:left="2340" w:hanging="720"/>
      </w:pPr>
      <w:rPr>
        <w:rFonts w:asciiTheme="majorHAnsi" w:eastAsiaTheme="majorEastAsia" w:hAnsiTheme="majorHAnsi" w:cstheme="majorBidi" w:hint="default"/>
        <w:b/>
        <w:i w:val="0"/>
        <w:color w:val="4F81BD" w:themeColor="accent1"/>
      </w:rPr>
    </w:lvl>
    <w:lvl w:ilvl="4">
      <w:start w:val="1"/>
      <w:numFmt w:val="decimal"/>
      <w:isLgl/>
      <w:lvlText w:val="%1.%2.%3.%4.%5"/>
      <w:lvlJc w:val="left"/>
      <w:pPr>
        <w:ind w:left="3240" w:hanging="1080"/>
      </w:pPr>
      <w:rPr>
        <w:rFonts w:asciiTheme="majorHAnsi" w:eastAsiaTheme="majorEastAsia" w:hAnsiTheme="majorHAnsi" w:cstheme="majorBidi" w:hint="default"/>
        <w:b/>
        <w:i w:val="0"/>
        <w:color w:val="4F81BD" w:themeColor="accent1"/>
      </w:rPr>
    </w:lvl>
    <w:lvl w:ilvl="5">
      <w:start w:val="1"/>
      <w:numFmt w:val="decimal"/>
      <w:isLgl/>
      <w:lvlText w:val="%1.%2.%3.%4.%5.%6"/>
      <w:lvlJc w:val="left"/>
      <w:pPr>
        <w:ind w:left="3780" w:hanging="1080"/>
      </w:pPr>
      <w:rPr>
        <w:rFonts w:asciiTheme="majorHAnsi" w:eastAsiaTheme="majorEastAsia" w:hAnsiTheme="majorHAnsi" w:cstheme="majorBidi" w:hint="default"/>
        <w:b/>
        <w:i w:val="0"/>
        <w:color w:val="4F81BD" w:themeColor="accent1"/>
      </w:rPr>
    </w:lvl>
    <w:lvl w:ilvl="6">
      <w:start w:val="1"/>
      <w:numFmt w:val="decimal"/>
      <w:isLgl/>
      <w:lvlText w:val="%1.%2.%3.%4.%5.%6.%7"/>
      <w:lvlJc w:val="left"/>
      <w:pPr>
        <w:ind w:left="4680" w:hanging="1440"/>
      </w:pPr>
      <w:rPr>
        <w:rFonts w:asciiTheme="majorHAnsi" w:eastAsiaTheme="majorEastAsia" w:hAnsiTheme="majorHAnsi" w:cstheme="majorBidi" w:hint="default"/>
        <w:b/>
        <w:i w:val="0"/>
        <w:color w:val="4F81BD" w:themeColor="accent1"/>
      </w:rPr>
    </w:lvl>
    <w:lvl w:ilvl="7">
      <w:start w:val="1"/>
      <w:numFmt w:val="decimal"/>
      <w:isLgl/>
      <w:lvlText w:val="%1.%2.%3.%4.%5.%6.%7.%8"/>
      <w:lvlJc w:val="left"/>
      <w:pPr>
        <w:ind w:left="5220" w:hanging="1440"/>
      </w:pPr>
      <w:rPr>
        <w:rFonts w:asciiTheme="majorHAnsi" w:eastAsiaTheme="majorEastAsia" w:hAnsiTheme="majorHAnsi" w:cstheme="majorBidi" w:hint="default"/>
        <w:b/>
        <w:i w:val="0"/>
        <w:color w:val="4F81BD" w:themeColor="accent1"/>
      </w:rPr>
    </w:lvl>
    <w:lvl w:ilvl="8">
      <w:start w:val="1"/>
      <w:numFmt w:val="decimal"/>
      <w:isLgl/>
      <w:lvlText w:val="%1.%2.%3.%4.%5.%6.%7.%8.%9"/>
      <w:lvlJc w:val="left"/>
      <w:pPr>
        <w:ind w:left="6120" w:hanging="1800"/>
      </w:pPr>
      <w:rPr>
        <w:rFonts w:asciiTheme="majorHAnsi" w:eastAsiaTheme="majorEastAsia" w:hAnsiTheme="majorHAnsi" w:cstheme="majorBidi" w:hint="default"/>
        <w:b/>
        <w:i w:val="0"/>
        <w:color w:val="4F81BD" w:themeColor="accent1"/>
      </w:rPr>
    </w:lvl>
  </w:abstractNum>
  <w:abstractNum w:abstractNumId="3">
    <w:nsid w:val="2F0222E5"/>
    <w:multiLevelType w:val="hybridMultilevel"/>
    <w:tmpl w:val="6ACEB8B4"/>
    <w:lvl w:ilvl="0" w:tplc="4A86745C">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35930D23"/>
    <w:multiLevelType w:val="multilevel"/>
    <w:tmpl w:val="004A870C"/>
    <w:lvl w:ilvl="0">
      <w:start w:val="6"/>
      <w:numFmt w:val="decimal"/>
      <w:lvlText w:val="%1."/>
      <w:lvlJc w:val="left"/>
      <w:pPr>
        <w:ind w:left="570" w:hanging="570"/>
      </w:pPr>
      <w:rPr>
        <w:rFonts w:hint="default"/>
        <w:b/>
        <w:color w:val="auto"/>
      </w:rPr>
    </w:lvl>
    <w:lvl w:ilvl="1">
      <w:start w:val="1"/>
      <w:numFmt w:val="decimal"/>
      <w:lvlText w:val="%1.%2"/>
      <w:lvlJc w:val="left"/>
      <w:pPr>
        <w:ind w:left="1110" w:hanging="570"/>
      </w:pPr>
      <w:rPr>
        <w:rFonts w:asciiTheme="majorHAnsi" w:eastAsiaTheme="majorEastAsia" w:hAnsiTheme="majorHAnsi" w:cstheme="majorBidi" w:hint="default"/>
        <w:b/>
        <w:color w:val="4F81BD" w:themeColor="accent1"/>
      </w:rPr>
    </w:lvl>
    <w:lvl w:ilvl="2">
      <w:start w:val="2"/>
      <w:numFmt w:val="decimal"/>
      <w:lvlText w:val="%1.%2.%3"/>
      <w:lvlJc w:val="left"/>
      <w:pPr>
        <w:ind w:left="1800" w:hanging="720"/>
      </w:pPr>
      <w:rPr>
        <w:rFonts w:asciiTheme="majorHAnsi" w:eastAsiaTheme="majorEastAsia" w:hAnsiTheme="majorHAnsi" w:cstheme="majorBidi" w:hint="default"/>
        <w:b/>
        <w:color w:val="4F81BD" w:themeColor="accent1"/>
      </w:rPr>
    </w:lvl>
    <w:lvl w:ilvl="3">
      <w:start w:val="1"/>
      <w:numFmt w:val="decimal"/>
      <w:lvlText w:val="%1.%2.%3.%4"/>
      <w:lvlJc w:val="left"/>
      <w:pPr>
        <w:ind w:left="2340" w:hanging="720"/>
      </w:pPr>
      <w:rPr>
        <w:rFonts w:asciiTheme="majorHAnsi" w:eastAsiaTheme="majorEastAsia" w:hAnsiTheme="majorHAnsi" w:cstheme="majorBidi" w:hint="default"/>
        <w:b/>
        <w:color w:val="4F81BD" w:themeColor="accent1"/>
      </w:rPr>
    </w:lvl>
    <w:lvl w:ilvl="4">
      <w:start w:val="1"/>
      <w:numFmt w:val="decimal"/>
      <w:lvlText w:val="%1.%2.%3.%4.%5"/>
      <w:lvlJc w:val="left"/>
      <w:pPr>
        <w:ind w:left="3240" w:hanging="1080"/>
      </w:pPr>
      <w:rPr>
        <w:rFonts w:asciiTheme="majorHAnsi" w:eastAsiaTheme="majorEastAsia" w:hAnsiTheme="majorHAnsi" w:cstheme="majorBidi" w:hint="default"/>
        <w:b/>
        <w:color w:val="4F81BD" w:themeColor="accent1"/>
      </w:rPr>
    </w:lvl>
    <w:lvl w:ilvl="5">
      <w:start w:val="1"/>
      <w:numFmt w:val="decimal"/>
      <w:lvlText w:val="%1.%2.%3.%4.%5.%6"/>
      <w:lvlJc w:val="left"/>
      <w:pPr>
        <w:ind w:left="3780" w:hanging="1080"/>
      </w:pPr>
      <w:rPr>
        <w:rFonts w:asciiTheme="majorHAnsi" w:eastAsiaTheme="majorEastAsia" w:hAnsiTheme="majorHAnsi" w:cstheme="majorBidi" w:hint="default"/>
        <w:b/>
        <w:color w:val="4F81BD" w:themeColor="accent1"/>
      </w:rPr>
    </w:lvl>
    <w:lvl w:ilvl="6">
      <w:start w:val="1"/>
      <w:numFmt w:val="decimal"/>
      <w:lvlText w:val="%1.%2.%3.%4.%5.%6.%7"/>
      <w:lvlJc w:val="left"/>
      <w:pPr>
        <w:ind w:left="4680" w:hanging="1440"/>
      </w:pPr>
      <w:rPr>
        <w:rFonts w:asciiTheme="majorHAnsi" w:eastAsiaTheme="majorEastAsia" w:hAnsiTheme="majorHAnsi" w:cstheme="majorBidi" w:hint="default"/>
        <w:b/>
        <w:color w:val="4F81BD" w:themeColor="accent1"/>
      </w:rPr>
    </w:lvl>
    <w:lvl w:ilvl="7">
      <w:start w:val="1"/>
      <w:numFmt w:val="decimal"/>
      <w:lvlText w:val="%1.%2.%3.%4.%5.%6.%7.%8"/>
      <w:lvlJc w:val="left"/>
      <w:pPr>
        <w:ind w:left="5220" w:hanging="1440"/>
      </w:pPr>
      <w:rPr>
        <w:rFonts w:asciiTheme="majorHAnsi" w:eastAsiaTheme="majorEastAsia" w:hAnsiTheme="majorHAnsi" w:cstheme="majorBidi" w:hint="default"/>
        <w:b/>
        <w:color w:val="4F81BD" w:themeColor="accent1"/>
      </w:rPr>
    </w:lvl>
    <w:lvl w:ilvl="8">
      <w:start w:val="1"/>
      <w:numFmt w:val="decimal"/>
      <w:lvlText w:val="%1.%2.%3.%4.%5.%6.%7.%8.%9"/>
      <w:lvlJc w:val="left"/>
      <w:pPr>
        <w:ind w:left="6120" w:hanging="1800"/>
      </w:pPr>
      <w:rPr>
        <w:rFonts w:asciiTheme="majorHAnsi" w:eastAsiaTheme="majorEastAsia" w:hAnsiTheme="majorHAnsi" w:cstheme="majorBidi" w:hint="default"/>
        <w:b/>
        <w:color w:val="4F81BD" w:themeColor="accent1"/>
      </w:rPr>
    </w:lvl>
  </w:abstractNum>
  <w:abstractNum w:abstractNumId="5">
    <w:nsid w:val="4C5D58EB"/>
    <w:multiLevelType w:val="hybridMultilevel"/>
    <w:tmpl w:val="F5185CB8"/>
    <w:lvl w:ilvl="0" w:tplc="692E9EC4">
      <w:start w:val="1"/>
      <w:numFmt w:val="bullet"/>
      <w:lvlText w:val="•"/>
      <w:lvlJc w:val="left"/>
      <w:pPr>
        <w:tabs>
          <w:tab w:val="num" w:pos="720"/>
        </w:tabs>
        <w:ind w:left="720" w:hanging="360"/>
      </w:pPr>
      <w:rPr>
        <w:rFonts w:ascii="Arial" w:hAnsi="Arial" w:hint="default"/>
      </w:rPr>
    </w:lvl>
    <w:lvl w:ilvl="1" w:tplc="6C3CB8CC" w:tentative="1">
      <w:start w:val="1"/>
      <w:numFmt w:val="bullet"/>
      <w:lvlText w:val="•"/>
      <w:lvlJc w:val="left"/>
      <w:pPr>
        <w:tabs>
          <w:tab w:val="num" w:pos="1440"/>
        </w:tabs>
        <w:ind w:left="1440" w:hanging="360"/>
      </w:pPr>
      <w:rPr>
        <w:rFonts w:ascii="Arial" w:hAnsi="Arial" w:hint="default"/>
      </w:rPr>
    </w:lvl>
    <w:lvl w:ilvl="2" w:tplc="10444684" w:tentative="1">
      <w:start w:val="1"/>
      <w:numFmt w:val="bullet"/>
      <w:lvlText w:val="•"/>
      <w:lvlJc w:val="left"/>
      <w:pPr>
        <w:tabs>
          <w:tab w:val="num" w:pos="2160"/>
        </w:tabs>
        <w:ind w:left="2160" w:hanging="360"/>
      </w:pPr>
      <w:rPr>
        <w:rFonts w:ascii="Arial" w:hAnsi="Arial" w:hint="default"/>
      </w:rPr>
    </w:lvl>
    <w:lvl w:ilvl="3" w:tplc="AA146028" w:tentative="1">
      <w:start w:val="1"/>
      <w:numFmt w:val="bullet"/>
      <w:lvlText w:val="•"/>
      <w:lvlJc w:val="left"/>
      <w:pPr>
        <w:tabs>
          <w:tab w:val="num" w:pos="2880"/>
        </w:tabs>
        <w:ind w:left="2880" w:hanging="360"/>
      </w:pPr>
      <w:rPr>
        <w:rFonts w:ascii="Arial" w:hAnsi="Arial" w:hint="default"/>
      </w:rPr>
    </w:lvl>
    <w:lvl w:ilvl="4" w:tplc="5434E762" w:tentative="1">
      <w:start w:val="1"/>
      <w:numFmt w:val="bullet"/>
      <w:lvlText w:val="•"/>
      <w:lvlJc w:val="left"/>
      <w:pPr>
        <w:tabs>
          <w:tab w:val="num" w:pos="3600"/>
        </w:tabs>
        <w:ind w:left="3600" w:hanging="360"/>
      </w:pPr>
      <w:rPr>
        <w:rFonts w:ascii="Arial" w:hAnsi="Arial" w:hint="default"/>
      </w:rPr>
    </w:lvl>
    <w:lvl w:ilvl="5" w:tplc="1B8C1C48" w:tentative="1">
      <w:start w:val="1"/>
      <w:numFmt w:val="bullet"/>
      <w:lvlText w:val="•"/>
      <w:lvlJc w:val="left"/>
      <w:pPr>
        <w:tabs>
          <w:tab w:val="num" w:pos="4320"/>
        </w:tabs>
        <w:ind w:left="4320" w:hanging="360"/>
      </w:pPr>
      <w:rPr>
        <w:rFonts w:ascii="Arial" w:hAnsi="Arial" w:hint="default"/>
      </w:rPr>
    </w:lvl>
    <w:lvl w:ilvl="6" w:tplc="61429F00" w:tentative="1">
      <w:start w:val="1"/>
      <w:numFmt w:val="bullet"/>
      <w:lvlText w:val="•"/>
      <w:lvlJc w:val="left"/>
      <w:pPr>
        <w:tabs>
          <w:tab w:val="num" w:pos="5040"/>
        </w:tabs>
        <w:ind w:left="5040" w:hanging="360"/>
      </w:pPr>
      <w:rPr>
        <w:rFonts w:ascii="Arial" w:hAnsi="Arial" w:hint="default"/>
      </w:rPr>
    </w:lvl>
    <w:lvl w:ilvl="7" w:tplc="3028E6B6" w:tentative="1">
      <w:start w:val="1"/>
      <w:numFmt w:val="bullet"/>
      <w:lvlText w:val="•"/>
      <w:lvlJc w:val="left"/>
      <w:pPr>
        <w:tabs>
          <w:tab w:val="num" w:pos="5760"/>
        </w:tabs>
        <w:ind w:left="5760" w:hanging="360"/>
      </w:pPr>
      <w:rPr>
        <w:rFonts w:ascii="Arial" w:hAnsi="Arial" w:hint="default"/>
      </w:rPr>
    </w:lvl>
    <w:lvl w:ilvl="8" w:tplc="89BEC2D0" w:tentative="1">
      <w:start w:val="1"/>
      <w:numFmt w:val="bullet"/>
      <w:lvlText w:val="•"/>
      <w:lvlJc w:val="left"/>
      <w:pPr>
        <w:tabs>
          <w:tab w:val="num" w:pos="6480"/>
        </w:tabs>
        <w:ind w:left="6480" w:hanging="360"/>
      </w:pPr>
      <w:rPr>
        <w:rFonts w:ascii="Arial" w:hAnsi="Arial" w:hint="default"/>
      </w:rPr>
    </w:lvl>
  </w:abstractNum>
  <w:abstractNum w:abstractNumId="6">
    <w:nsid w:val="6A731D6C"/>
    <w:multiLevelType w:val="multilevel"/>
    <w:tmpl w:val="D32CDF14"/>
    <w:lvl w:ilvl="0">
      <w:start w:val="5"/>
      <w:numFmt w:val="decimal"/>
      <w:lvlText w:val="%1"/>
      <w:lvlJc w:val="left"/>
      <w:pPr>
        <w:ind w:left="570" w:hanging="570"/>
      </w:pPr>
      <w:rPr>
        <w:rFonts w:asciiTheme="majorHAnsi" w:eastAsiaTheme="majorEastAsia" w:hAnsiTheme="majorHAnsi" w:cstheme="majorBidi" w:hint="default"/>
        <w:b/>
        <w:i w:val="0"/>
        <w:color w:val="4F81BD" w:themeColor="accent1"/>
      </w:rPr>
    </w:lvl>
    <w:lvl w:ilvl="1">
      <w:start w:val="1"/>
      <w:numFmt w:val="decimal"/>
      <w:lvlText w:val="%1.%2"/>
      <w:lvlJc w:val="left"/>
      <w:pPr>
        <w:ind w:left="570" w:hanging="570"/>
      </w:pPr>
      <w:rPr>
        <w:rFonts w:asciiTheme="majorHAnsi" w:eastAsiaTheme="majorEastAsia" w:hAnsiTheme="majorHAnsi" w:cstheme="majorBidi" w:hint="default"/>
        <w:b/>
        <w:i w:val="0"/>
        <w:color w:val="4F81BD" w:themeColor="accent1"/>
      </w:rPr>
    </w:lvl>
    <w:lvl w:ilvl="2">
      <w:start w:val="2"/>
      <w:numFmt w:val="decimal"/>
      <w:lvlText w:val="%1.%2.%3"/>
      <w:lvlJc w:val="left"/>
      <w:pPr>
        <w:ind w:left="720" w:hanging="720"/>
      </w:pPr>
      <w:rPr>
        <w:rFonts w:asciiTheme="majorHAnsi" w:eastAsiaTheme="majorEastAsia" w:hAnsiTheme="majorHAnsi" w:cstheme="majorBidi" w:hint="default"/>
        <w:b/>
        <w:i w:val="0"/>
        <w:color w:val="4F81BD" w:themeColor="accent1"/>
      </w:rPr>
    </w:lvl>
    <w:lvl w:ilvl="3">
      <w:start w:val="1"/>
      <w:numFmt w:val="decimal"/>
      <w:lvlText w:val="%1.%2.%3.%4"/>
      <w:lvlJc w:val="left"/>
      <w:pPr>
        <w:ind w:left="720" w:hanging="720"/>
      </w:pPr>
      <w:rPr>
        <w:rFonts w:asciiTheme="majorHAnsi" w:eastAsiaTheme="majorEastAsia" w:hAnsiTheme="majorHAnsi" w:cstheme="majorBidi" w:hint="default"/>
        <w:b/>
        <w:i w:val="0"/>
        <w:color w:val="4F81BD" w:themeColor="accent1"/>
      </w:rPr>
    </w:lvl>
    <w:lvl w:ilvl="4">
      <w:start w:val="1"/>
      <w:numFmt w:val="decimal"/>
      <w:lvlText w:val="%1.%2.%3.%4.%5"/>
      <w:lvlJc w:val="left"/>
      <w:pPr>
        <w:ind w:left="1080" w:hanging="1080"/>
      </w:pPr>
      <w:rPr>
        <w:rFonts w:asciiTheme="majorHAnsi" w:eastAsiaTheme="majorEastAsia" w:hAnsiTheme="majorHAnsi" w:cstheme="majorBidi" w:hint="default"/>
        <w:b/>
        <w:i w:val="0"/>
        <w:color w:val="4F81BD" w:themeColor="accent1"/>
      </w:rPr>
    </w:lvl>
    <w:lvl w:ilvl="5">
      <w:start w:val="1"/>
      <w:numFmt w:val="decimal"/>
      <w:lvlText w:val="%1.%2.%3.%4.%5.%6"/>
      <w:lvlJc w:val="left"/>
      <w:pPr>
        <w:ind w:left="1080" w:hanging="1080"/>
      </w:pPr>
      <w:rPr>
        <w:rFonts w:asciiTheme="majorHAnsi" w:eastAsiaTheme="majorEastAsia" w:hAnsiTheme="majorHAnsi" w:cstheme="majorBidi" w:hint="default"/>
        <w:b/>
        <w:i w:val="0"/>
        <w:color w:val="4F81BD" w:themeColor="accent1"/>
      </w:rPr>
    </w:lvl>
    <w:lvl w:ilvl="6">
      <w:start w:val="1"/>
      <w:numFmt w:val="decimal"/>
      <w:lvlText w:val="%1.%2.%3.%4.%5.%6.%7"/>
      <w:lvlJc w:val="left"/>
      <w:pPr>
        <w:ind w:left="1440" w:hanging="1440"/>
      </w:pPr>
      <w:rPr>
        <w:rFonts w:asciiTheme="majorHAnsi" w:eastAsiaTheme="majorEastAsia" w:hAnsiTheme="majorHAnsi" w:cstheme="majorBidi" w:hint="default"/>
        <w:b/>
        <w:i w:val="0"/>
        <w:color w:val="4F81BD" w:themeColor="accent1"/>
      </w:rPr>
    </w:lvl>
    <w:lvl w:ilvl="7">
      <w:start w:val="1"/>
      <w:numFmt w:val="decimal"/>
      <w:lvlText w:val="%1.%2.%3.%4.%5.%6.%7.%8"/>
      <w:lvlJc w:val="left"/>
      <w:pPr>
        <w:ind w:left="1440" w:hanging="1440"/>
      </w:pPr>
      <w:rPr>
        <w:rFonts w:asciiTheme="majorHAnsi" w:eastAsiaTheme="majorEastAsia" w:hAnsiTheme="majorHAnsi" w:cstheme="majorBidi" w:hint="default"/>
        <w:b/>
        <w:i w:val="0"/>
        <w:color w:val="4F81BD" w:themeColor="accent1"/>
      </w:rPr>
    </w:lvl>
    <w:lvl w:ilvl="8">
      <w:start w:val="1"/>
      <w:numFmt w:val="decimal"/>
      <w:lvlText w:val="%1.%2.%3.%4.%5.%6.%7.%8.%9"/>
      <w:lvlJc w:val="left"/>
      <w:pPr>
        <w:ind w:left="1800" w:hanging="1800"/>
      </w:pPr>
      <w:rPr>
        <w:rFonts w:asciiTheme="majorHAnsi" w:eastAsiaTheme="majorEastAsia" w:hAnsiTheme="majorHAnsi" w:cstheme="majorBidi" w:hint="default"/>
        <w:b/>
        <w:i w:val="0"/>
        <w:color w:val="4F81BD" w:themeColor="accent1"/>
      </w:rPr>
    </w:lvl>
  </w:abstractNum>
  <w:abstractNum w:abstractNumId="7">
    <w:nsid w:val="6CB53261"/>
    <w:multiLevelType w:val="hybridMultilevel"/>
    <w:tmpl w:val="547EFA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CE48E0"/>
    <w:multiLevelType w:val="hybridMultilevel"/>
    <w:tmpl w:val="BE4C2244"/>
    <w:lvl w:ilvl="0" w:tplc="0BC49B52">
      <w:start w:val="1"/>
      <w:numFmt w:val="lowerLetter"/>
      <w:lvlText w:val="%1)"/>
      <w:lvlJc w:val="left"/>
      <w:pPr>
        <w:ind w:left="360" w:hanging="360"/>
      </w:pPr>
      <w:rPr>
        <w:rFonts w:asciiTheme="majorHAnsi" w:hAnsiTheme="majorHAnsi" w:hint="default"/>
        <w:b/>
        <w:bCs/>
        <w:sz w:val="24"/>
        <w:szCs w:val="24"/>
      </w:r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2"/>
  </w:num>
  <w:num w:numId="3">
    <w:abstractNumId w:val="0"/>
  </w:num>
  <w:num w:numId="4">
    <w:abstractNumId w:val="3"/>
  </w:num>
  <w:num w:numId="5">
    <w:abstractNumId w:val="1"/>
  </w:num>
  <w:num w:numId="6">
    <w:abstractNumId w:val="8"/>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81C"/>
    <w:rsid w:val="000021CD"/>
    <w:rsid w:val="00004668"/>
    <w:rsid w:val="00024CA8"/>
    <w:rsid w:val="000310E2"/>
    <w:rsid w:val="000461C1"/>
    <w:rsid w:val="00047560"/>
    <w:rsid w:val="00055E0B"/>
    <w:rsid w:val="00060D7D"/>
    <w:rsid w:val="00062039"/>
    <w:rsid w:val="000820B9"/>
    <w:rsid w:val="00094818"/>
    <w:rsid w:val="000A4749"/>
    <w:rsid w:val="000B238C"/>
    <w:rsid w:val="000B742F"/>
    <w:rsid w:val="000C7A90"/>
    <w:rsid w:val="000D23B9"/>
    <w:rsid w:val="000E3A54"/>
    <w:rsid w:val="000F2FAA"/>
    <w:rsid w:val="000F39B5"/>
    <w:rsid w:val="001131E9"/>
    <w:rsid w:val="00117D46"/>
    <w:rsid w:val="001220CC"/>
    <w:rsid w:val="00123FC5"/>
    <w:rsid w:val="00142E90"/>
    <w:rsid w:val="00147095"/>
    <w:rsid w:val="001641F7"/>
    <w:rsid w:val="00165F8B"/>
    <w:rsid w:val="00166038"/>
    <w:rsid w:val="00167899"/>
    <w:rsid w:val="0017140B"/>
    <w:rsid w:val="00172820"/>
    <w:rsid w:val="00176FDA"/>
    <w:rsid w:val="00177A65"/>
    <w:rsid w:val="001C4C8B"/>
    <w:rsid w:val="001C74F5"/>
    <w:rsid w:val="001D2963"/>
    <w:rsid w:val="001F2219"/>
    <w:rsid w:val="001F3834"/>
    <w:rsid w:val="001F52E1"/>
    <w:rsid w:val="001F6C51"/>
    <w:rsid w:val="0020596B"/>
    <w:rsid w:val="00211937"/>
    <w:rsid w:val="002150CF"/>
    <w:rsid w:val="002252D7"/>
    <w:rsid w:val="00237E22"/>
    <w:rsid w:val="00241210"/>
    <w:rsid w:val="00250420"/>
    <w:rsid w:val="002507DA"/>
    <w:rsid w:val="0026130D"/>
    <w:rsid w:val="00275EFB"/>
    <w:rsid w:val="002764AC"/>
    <w:rsid w:val="00290EF8"/>
    <w:rsid w:val="00297A25"/>
    <w:rsid w:val="002A2FE4"/>
    <w:rsid w:val="002A3A7C"/>
    <w:rsid w:val="002A684B"/>
    <w:rsid w:val="002B15B9"/>
    <w:rsid w:val="002B320D"/>
    <w:rsid w:val="002B48D9"/>
    <w:rsid w:val="002D2D74"/>
    <w:rsid w:val="002D5605"/>
    <w:rsid w:val="002D6B44"/>
    <w:rsid w:val="002D79B5"/>
    <w:rsid w:val="002F69CB"/>
    <w:rsid w:val="002F7596"/>
    <w:rsid w:val="0030068C"/>
    <w:rsid w:val="00303DDB"/>
    <w:rsid w:val="00306448"/>
    <w:rsid w:val="003132C9"/>
    <w:rsid w:val="0033161C"/>
    <w:rsid w:val="003371DF"/>
    <w:rsid w:val="00347923"/>
    <w:rsid w:val="00347D34"/>
    <w:rsid w:val="003511E4"/>
    <w:rsid w:val="00361139"/>
    <w:rsid w:val="003661F2"/>
    <w:rsid w:val="0037070F"/>
    <w:rsid w:val="00375073"/>
    <w:rsid w:val="00375FD8"/>
    <w:rsid w:val="003A1D7C"/>
    <w:rsid w:val="003A264E"/>
    <w:rsid w:val="003C31DA"/>
    <w:rsid w:val="003D477E"/>
    <w:rsid w:val="003E2AFB"/>
    <w:rsid w:val="0040096D"/>
    <w:rsid w:val="00401666"/>
    <w:rsid w:val="00421531"/>
    <w:rsid w:val="0042274B"/>
    <w:rsid w:val="00427FB5"/>
    <w:rsid w:val="004345F5"/>
    <w:rsid w:val="0044189D"/>
    <w:rsid w:val="00445025"/>
    <w:rsid w:val="00475D8A"/>
    <w:rsid w:val="0047754E"/>
    <w:rsid w:val="0049202E"/>
    <w:rsid w:val="004A6C04"/>
    <w:rsid w:val="004B31AF"/>
    <w:rsid w:val="004C23D7"/>
    <w:rsid w:val="004C3E21"/>
    <w:rsid w:val="004D32CA"/>
    <w:rsid w:val="004D43DD"/>
    <w:rsid w:val="004D453F"/>
    <w:rsid w:val="004D7DBB"/>
    <w:rsid w:val="004E1C8D"/>
    <w:rsid w:val="004F5BD6"/>
    <w:rsid w:val="00503F45"/>
    <w:rsid w:val="00510FE3"/>
    <w:rsid w:val="005229F4"/>
    <w:rsid w:val="005312AD"/>
    <w:rsid w:val="00535289"/>
    <w:rsid w:val="00535F44"/>
    <w:rsid w:val="005419B1"/>
    <w:rsid w:val="0055073E"/>
    <w:rsid w:val="0055287A"/>
    <w:rsid w:val="005569C3"/>
    <w:rsid w:val="005635C6"/>
    <w:rsid w:val="00566DAD"/>
    <w:rsid w:val="0057279A"/>
    <w:rsid w:val="00584F6D"/>
    <w:rsid w:val="005A415E"/>
    <w:rsid w:val="005A7B62"/>
    <w:rsid w:val="005B0BA2"/>
    <w:rsid w:val="005B2032"/>
    <w:rsid w:val="005B574B"/>
    <w:rsid w:val="005D47B7"/>
    <w:rsid w:val="005D4981"/>
    <w:rsid w:val="005D4B67"/>
    <w:rsid w:val="005D751B"/>
    <w:rsid w:val="005E1CB8"/>
    <w:rsid w:val="005E66D7"/>
    <w:rsid w:val="005F0ED1"/>
    <w:rsid w:val="005F1B04"/>
    <w:rsid w:val="005F7AF8"/>
    <w:rsid w:val="00605E05"/>
    <w:rsid w:val="00612D37"/>
    <w:rsid w:val="006157CF"/>
    <w:rsid w:val="00622BD6"/>
    <w:rsid w:val="00632CD4"/>
    <w:rsid w:val="00636196"/>
    <w:rsid w:val="006455A7"/>
    <w:rsid w:val="00645754"/>
    <w:rsid w:val="006639AE"/>
    <w:rsid w:val="006643EB"/>
    <w:rsid w:val="00667FAA"/>
    <w:rsid w:val="00673866"/>
    <w:rsid w:val="00676631"/>
    <w:rsid w:val="00681AAC"/>
    <w:rsid w:val="006839EC"/>
    <w:rsid w:val="006A2B72"/>
    <w:rsid w:val="006C71E3"/>
    <w:rsid w:val="006D2EFB"/>
    <w:rsid w:val="006D4EE8"/>
    <w:rsid w:val="006E1606"/>
    <w:rsid w:val="006F6197"/>
    <w:rsid w:val="00706E26"/>
    <w:rsid w:val="007114F0"/>
    <w:rsid w:val="00711C5C"/>
    <w:rsid w:val="00721C4A"/>
    <w:rsid w:val="00734FBD"/>
    <w:rsid w:val="00747A9E"/>
    <w:rsid w:val="00756F03"/>
    <w:rsid w:val="00760475"/>
    <w:rsid w:val="00770678"/>
    <w:rsid w:val="00772CAE"/>
    <w:rsid w:val="007A2869"/>
    <w:rsid w:val="007A5FCF"/>
    <w:rsid w:val="007C7E1D"/>
    <w:rsid w:val="007D190A"/>
    <w:rsid w:val="007D5C5C"/>
    <w:rsid w:val="00803B36"/>
    <w:rsid w:val="00807191"/>
    <w:rsid w:val="00807495"/>
    <w:rsid w:val="00813BDA"/>
    <w:rsid w:val="00820F35"/>
    <w:rsid w:val="00827B33"/>
    <w:rsid w:val="00827C42"/>
    <w:rsid w:val="00832265"/>
    <w:rsid w:val="008537F0"/>
    <w:rsid w:val="00855BCF"/>
    <w:rsid w:val="008566C8"/>
    <w:rsid w:val="0087212E"/>
    <w:rsid w:val="00875425"/>
    <w:rsid w:val="008758A4"/>
    <w:rsid w:val="00875C29"/>
    <w:rsid w:val="008819FA"/>
    <w:rsid w:val="008821D0"/>
    <w:rsid w:val="008826A7"/>
    <w:rsid w:val="008851D1"/>
    <w:rsid w:val="00890C31"/>
    <w:rsid w:val="00891645"/>
    <w:rsid w:val="00892552"/>
    <w:rsid w:val="00895C18"/>
    <w:rsid w:val="0089781F"/>
    <w:rsid w:val="008A0680"/>
    <w:rsid w:val="008A46C7"/>
    <w:rsid w:val="008C4200"/>
    <w:rsid w:val="008D410C"/>
    <w:rsid w:val="008E523A"/>
    <w:rsid w:val="008E6316"/>
    <w:rsid w:val="0090407C"/>
    <w:rsid w:val="009050D5"/>
    <w:rsid w:val="00905892"/>
    <w:rsid w:val="00906347"/>
    <w:rsid w:val="00921C1E"/>
    <w:rsid w:val="00922012"/>
    <w:rsid w:val="009263C1"/>
    <w:rsid w:val="00941204"/>
    <w:rsid w:val="0096657E"/>
    <w:rsid w:val="00972E08"/>
    <w:rsid w:val="009743A0"/>
    <w:rsid w:val="009855AF"/>
    <w:rsid w:val="0098607A"/>
    <w:rsid w:val="00991640"/>
    <w:rsid w:val="009A155E"/>
    <w:rsid w:val="009B2795"/>
    <w:rsid w:val="009B37AB"/>
    <w:rsid w:val="009B6CD9"/>
    <w:rsid w:val="009D1A0F"/>
    <w:rsid w:val="009D7ADB"/>
    <w:rsid w:val="009E3E76"/>
    <w:rsid w:val="00A07600"/>
    <w:rsid w:val="00A26915"/>
    <w:rsid w:val="00A40E39"/>
    <w:rsid w:val="00A446D3"/>
    <w:rsid w:val="00A5576B"/>
    <w:rsid w:val="00A60866"/>
    <w:rsid w:val="00A627D9"/>
    <w:rsid w:val="00A63C1C"/>
    <w:rsid w:val="00A65406"/>
    <w:rsid w:val="00A65DBA"/>
    <w:rsid w:val="00A720FF"/>
    <w:rsid w:val="00A753C3"/>
    <w:rsid w:val="00A755E2"/>
    <w:rsid w:val="00A813FC"/>
    <w:rsid w:val="00A832B0"/>
    <w:rsid w:val="00A849AB"/>
    <w:rsid w:val="00A91B6D"/>
    <w:rsid w:val="00A95F20"/>
    <w:rsid w:val="00AA312F"/>
    <w:rsid w:val="00AA6754"/>
    <w:rsid w:val="00AA68EF"/>
    <w:rsid w:val="00AC1E09"/>
    <w:rsid w:val="00AC301B"/>
    <w:rsid w:val="00AE1437"/>
    <w:rsid w:val="00AE5BCC"/>
    <w:rsid w:val="00AE5D12"/>
    <w:rsid w:val="00AE6BD2"/>
    <w:rsid w:val="00AF2B59"/>
    <w:rsid w:val="00B06001"/>
    <w:rsid w:val="00B07E0E"/>
    <w:rsid w:val="00B14410"/>
    <w:rsid w:val="00B15A01"/>
    <w:rsid w:val="00B2164B"/>
    <w:rsid w:val="00B226AC"/>
    <w:rsid w:val="00B25BFB"/>
    <w:rsid w:val="00B4388E"/>
    <w:rsid w:val="00B475F1"/>
    <w:rsid w:val="00B53BB0"/>
    <w:rsid w:val="00B84FCC"/>
    <w:rsid w:val="00B86CD7"/>
    <w:rsid w:val="00B9094E"/>
    <w:rsid w:val="00B913E8"/>
    <w:rsid w:val="00B92AE9"/>
    <w:rsid w:val="00BB46C5"/>
    <w:rsid w:val="00BC1DF5"/>
    <w:rsid w:val="00BC34F7"/>
    <w:rsid w:val="00BC4EC6"/>
    <w:rsid w:val="00BD2645"/>
    <w:rsid w:val="00BD54AE"/>
    <w:rsid w:val="00C0115D"/>
    <w:rsid w:val="00C05CA8"/>
    <w:rsid w:val="00C063B7"/>
    <w:rsid w:val="00C107BC"/>
    <w:rsid w:val="00C11057"/>
    <w:rsid w:val="00C53081"/>
    <w:rsid w:val="00C534A9"/>
    <w:rsid w:val="00C7707F"/>
    <w:rsid w:val="00C84EF0"/>
    <w:rsid w:val="00CA27EE"/>
    <w:rsid w:val="00CA4CA5"/>
    <w:rsid w:val="00CA597A"/>
    <w:rsid w:val="00CB5871"/>
    <w:rsid w:val="00CC69FF"/>
    <w:rsid w:val="00CD0E51"/>
    <w:rsid w:val="00CD2E13"/>
    <w:rsid w:val="00CD7FA5"/>
    <w:rsid w:val="00CE661C"/>
    <w:rsid w:val="00CF02E3"/>
    <w:rsid w:val="00CF406D"/>
    <w:rsid w:val="00D0185A"/>
    <w:rsid w:val="00D11A6C"/>
    <w:rsid w:val="00D11A72"/>
    <w:rsid w:val="00D122B2"/>
    <w:rsid w:val="00D2124D"/>
    <w:rsid w:val="00D36055"/>
    <w:rsid w:val="00D46D8C"/>
    <w:rsid w:val="00D50774"/>
    <w:rsid w:val="00D55A89"/>
    <w:rsid w:val="00D55F50"/>
    <w:rsid w:val="00D60C23"/>
    <w:rsid w:val="00D66CBA"/>
    <w:rsid w:val="00D71D38"/>
    <w:rsid w:val="00D76201"/>
    <w:rsid w:val="00D80835"/>
    <w:rsid w:val="00D82098"/>
    <w:rsid w:val="00D82BAB"/>
    <w:rsid w:val="00D86236"/>
    <w:rsid w:val="00DA0E96"/>
    <w:rsid w:val="00DA3663"/>
    <w:rsid w:val="00DB42EE"/>
    <w:rsid w:val="00DB6198"/>
    <w:rsid w:val="00DC3563"/>
    <w:rsid w:val="00DD23D1"/>
    <w:rsid w:val="00DD2E86"/>
    <w:rsid w:val="00DE3862"/>
    <w:rsid w:val="00DF1ABF"/>
    <w:rsid w:val="00DF7E8C"/>
    <w:rsid w:val="00E01A88"/>
    <w:rsid w:val="00E0222B"/>
    <w:rsid w:val="00E074F7"/>
    <w:rsid w:val="00E118B5"/>
    <w:rsid w:val="00E25E93"/>
    <w:rsid w:val="00E32442"/>
    <w:rsid w:val="00E33C6E"/>
    <w:rsid w:val="00E44C51"/>
    <w:rsid w:val="00E5381C"/>
    <w:rsid w:val="00E5459C"/>
    <w:rsid w:val="00E547FB"/>
    <w:rsid w:val="00E649F1"/>
    <w:rsid w:val="00E733A7"/>
    <w:rsid w:val="00E918AA"/>
    <w:rsid w:val="00EB3070"/>
    <w:rsid w:val="00EB60F2"/>
    <w:rsid w:val="00EC376F"/>
    <w:rsid w:val="00ED2B65"/>
    <w:rsid w:val="00ED2FA0"/>
    <w:rsid w:val="00ED7D28"/>
    <w:rsid w:val="00EE35AF"/>
    <w:rsid w:val="00EE54F2"/>
    <w:rsid w:val="00EE793D"/>
    <w:rsid w:val="00EF5DB1"/>
    <w:rsid w:val="00EF64BB"/>
    <w:rsid w:val="00F07E53"/>
    <w:rsid w:val="00F2009F"/>
    <w:rsid w:val="00F25100"/>
    <w:rsid w:val="00F25F65"/>
    <w:rsid w:val="00F375B4"/>
    <w:rsid w:val="00F43CE2"/>
    <w:rsid w:val="00F4428C"/>
    <w:rsid w:val="00F63F48"/>
    <w:rsid w:val="00F64B97"/>
    <w:rsid w:val="00F650EB"/>
    <w:rsid w:val="00F706AE"/>
    <w:rsid w:val="00F825B5"/>
    <w:rsid w:val="00F85A66"/>
    <w:rsid w:val="00F87C49"/>
    <w:rsid w:val="00F90679"/>
    <w:rsid w:val="00FA3957"/>
    <w:rsid w:val="00FA5B44"/>
    <w:rsid w:val="00FA624D"/>
    <w:rsid w:val="00FB072F"/>
    <w:rsid w:val="00FD340E"/>
    <w:rsid w:val="00FD76A1"/>
    <w:rsid w:val="00FF422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39937"/>
    <o:shapelayout v:ext="edit">
      <o:idmap v:ext="edit" data="1"/>
    </o:shapelayout>
  </w:shapeDefaults>
  <w:decimalSymbol w:val="."/>
  <w:listSeparator w:val=","/>
  <w14:docId w14:val="3F8B3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81C"/>
    <w:pPr>
      <w:bidi/>
      <w:spacing w:after="0" w:line="360" w:lineRule="auto"/>
    </w:pPr>
    <w:rPr>
      <w:rFonts w:ascii="Times New Roman" w:eastAsia="Times New Roman" w:hAnsi="Times New Roman" w:cs="David"/>
      <w:sz w:val="24"/>
      <w:szCs w:val="24"/>
    </w:rPr>
  </w:style>
  <w:style w:type="paragraph" w:styleId="1">
    <w:name w:val="heading 1"/>
    <w:basedOn w:val="a"/>
    <w:next w:val="a"/>
    <w:link w:val="10"/>
    <w:uiPriority w:val="9"/>
    <w:qFormat/>
    <w:rsid w:val="00E5381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E5381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2D79B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E5381C"/>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
    <w:rsid w:val="00E5381C"/>
    <w:rPr>
      <w:rFonts w:asciiTheme="majorHAnsi" w:eastAsiaTheme="majorEastAsia" w:hAnsiTheme="majorHAnsi" w:cstheme="majorBidi"/>
      <w:b/>
      <w:bCs/>
      <w:i/>
      <w:iCs/>
      <w:sz w:val="28"/>
      <w:szCs w:val="28"/>
    </w:rPr>
  </w:style>
  <w:style w:type="paragraph" w:styleId="TOC1">
    <w:name w:val="toc 1"/>
    <w:basedOn w:val="a"/>
    <w:next w:val="a"/>
    <w:autoRedefine/>
    <w:uiPriority w:val="39"/>
    <w:unhideWhenUsed/>
    <w:rsid w:val="000310E2"/>
    <w:pPr>
      <w:tabs>
        <w:tab w:val="left" w:pos="1320"/>
        <w:tab w:val="right" w:leader="dot" w:pos="8296"/>
      </w:tabs>
      <w:bidi w:val="0"/>
      <w:spacing w:after="100"/>
    </w:pPr>
  </w:style>
  <w:style w:type="paragraph" w:styleId="TOC2">
    <w:name w:val="toc 2"/>
    <w:basedOn w:val="a"/>
    <w:next w:val="a"/>
    <w:autoRedefine/>
    <w:uiPriority w:val="39"/>
    <w:unhideWhenUsed/>
    <w:rsid w:val="00C063B7"/>
    <w:pPr>
      <w:spacing w:after="100"/>
      <w:ind w:left="240"/>
    </w:pPr>
  </w:style>
  <w:style w:type="character" w:styleId="Hyperlink">
    <w:name w:val="Hyperlink"/>
    <w:basedOn w:val="a0"/>
    <w:uiPriority w:val="99"/>
    <w:unhideWhenUsed/>
    <w:rsid w:val="00C063B7"/>
    <w:rPr>
      <w:color w:val="0000FF" w:themeColor="hyperlink"/>
      <w:u w:val="single"/>
    </w:rPr>
  </w:style>
  <w:style w:type="paragraph" w:styleId="a3">
    <w:name w:val="header"/>
    <w:basedOn w:val="a"/>
    <w:link w:val="a4"/>
    <w:uiPriority w:val="99"/>
    <w:unhideWhenUsed/>
    <w:rsid w:val="00C05CA8"/>
    <w:pPr>
      <w:tabs>
        <w:tab w:val="center" w:pos="4320"/>
        <w:tab w:val="right" w:pos="8640"/>
      </w:tabs>
      <w:spacing w:line="240" w:lineRule="auto"/>
    </w:pPr>
  </w:style>
  <w:style w:type="character" w:customStyle="1" w:styleId="a4">
    <w:name w:val="כותרת עליונה תו"/>
    <w:basedOn w:val="a0"/>
    <w:link w:val="a3"/>
    <w:uiPriority w:val="99"/>
    <w:rsid w:val="00C05CA8"/>
    <w:rPr>
      <w:rFonts w:ascii="Times New Roman" w:eastAsia="Times New Roman" w:hAnsi="Times New Roman" w:cs="David"/>
      <w:sz w:val="24"/>
      <w:szCs w:val="24"/>
    </w:rPr>
  </w:style>
  <w:style w:type="paragraph" w:styleId="a5">
    <w:name w:val="footer"/>
    <w:basedOn w:val="a"/>
    <w:link w:val="a6"/>
    <w:uiPriority w:val="99"/>
    <w:unhideWhenUsed/>
    <w:rsid w:val="00C05CA8"/>
    <w:pPr>
      <w:tabs>
        <w:tab w:val="center" w:pos="4320"/>
        <w:tab w:val="right" w:pos="8640"/>
      </w:tabs>
      <w:spacing w:line="240" w:lineRule="auto"/>
    </w:pPr>
  </w:style>
  <w:style w:type="character" w:customStyle="1" w:styleId="a6">
    <w:name w:val="כותרת תחתונה תו"/>
    <w:basedOn w:val="a0"/>
    <w:link w:val="a5"/>
    <w:uiPriority w:val="99"/>
    <w:rsid w:val="00C05CA8"/>
    <w:rPr>
      <w:rFonts w:ascii="Times New Roman" w:eastAsia="Times New Roman" w:hAnsi="Times New Roman" w:cs="David"/>
      <w:sz w:val="24"/>
      <w:szCs w:val="24"/>
    </w:rPr>
  </w:style>
  <w:style w:type="paragraph" w:styleId="a7">
    <w:name w:val="List Paragraph"/>
    <w:basedOn w:val="a"/>
    <w:uiPriority w:val="34"/>
    <w:qFormat/>
    <w:rsid w:val="00A5576B"/>
    <w:pPr>
      <w:ind w:left="720"/>
      <w:contextualSpacing/>
    </w:pPr>
  </w:style>
  <w:style w:type="paragraph" w:styleId="a8">
    <w:name w:val="caption"/>
    <w:basedOn w:val="a"/>
    <w:next w:val="a"/>
    <w:uiPriority w:val="35"/>
    <w:qFormat/>
    <w:rsid w:val="00772CAE"/>
    <w:pPr>
      <w:spacing w:after="200" w:line="240" w:lineRule="auto"/>
    </w:pPr>
    <w:rPr>
      <w:rFonts w:ascii="Calibri" w:eastAsia="Calibri" w:hAnsi="Calibri" w:cs="Courier"/>
      <w:i/>
      <w:iCs/>
      <w:color w:val="44546A"/>
      <w:sz w:val="18"/>
      <w:szCs w:val="18"/>
    </w:rPr>
  </w:style>
  <w:style w:type="table" w:styleId="a9">
    <w:name w:val="Table Grid"/>
    <w:basedOn w:val="a1"/>
    <w:uiPriority w:val="59"/>
    <w:rsid w:val="00772CAE"/>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rsid w:val="00772CAE"/>
    <w:pPr>
      <w:spacing w:line="259" w:lineRule="auto"/>
      <w:jc w:val="center"/>
    </w:pPr>
    <w:rPr>
      <w:rFonts w:ascii="Calibri" w:eastAsia="Calibri" w:hAnsi="Calibri" w:cs="Courier"/>
      <w:sz w:val="22"/>
      <w:szCs w:val="22"/>
    </w:rPr>
  </w:style>
  <w:style w:type="paragraph" w:styleId="aa">
    <w:name w:val="Balloon Text"/>
    <w:basedOn w:val="a"/>
    <w:link w:val="ab"/>
    <w:uiPriority w:val="99"/>
    <w:semiHidden/>
    <w:unhideWhenUsed/>
    <w:rsid w:val="00772CAE"/>
    <w:pPr>
      <w:spacing w:line="240" w:lineRule="auto"/>
    </w:pPr>
    <w:rPr>
      <w:rFonts w:ascii="Tahoma" w:hAnsi="Tahoma" w:cs="Tahoma"/>
      <w:sz w:val="16"/>
      <w:szCs w:val="16"/>
    </w:rPr>
  </w:style>
  <w:style w:type="character" w:customStyle="1" w:styleId="ab">
    <w:name w:val="טקסט בלונים תו"/>
    <w:basedOn w:val="a0"/>
    <w:link w:val="aa"/>
    <w:uiPriority w:val="99"/>
    <w:semiHidden/>
    <w:rsid w:val="00772CAE"/>
    <w:rPr>
      <w:rFonts w:ascii="Tahoma" w:eastAsia="Times New Roman" w:hAnsi="Tahoma" w:cs="Tahoma"/>
      <w:sz w:val="16"/>
      <w:szCs w:val="16"/>
    </w:rPr>
  </w:style>
  <w:style w:type="character" w:customStyle="1" w:styleId="30">
    <w:name w:val="כותרת 3 תו"/>
    <w:basedOn w:val="a0"/>
    <w:link w:val="3"/>
    <w:uiPriority w:val="9"/>
    <w:rsid w:val="002D79B5"/>
    <w:rPr>
      <w:rFonts w:asciiTheme="majorHAnsi" w:eastAsiaTheme="majorEastAsia" w:hAnsiTheme="majorHAnsi" w:cstheme="majorBidi"/>
      <w:b/>
      <w:bCs/>
      <w:color w:val="4F81BD" w:themeColor="accent1"/>
      <w:sz w:val="24"/>
      <w:szCs w:val="24"/>
    </w:rPr>
  </w:style>
  <w:style w:type="paragraph" w:styleId="ac">
    <w:name w:val="table of figures"/>
    <w:basedOn w:val="a"/>
    <w:next w:val="a"/>
    <w:uiPriority w:val="99"/>
    <w:unhideWhenUsed/>
    <w:rsid w:val="009050D5"/>
  </w:style>
  <w:style w:type="paragraph" w:customStyle="1" w:styleId="EndNoteBibliography">
    <w:name w:val="EndNote Bibliography"/>
    <w:basedOn w:val="a"/>
    <w:rsid w:val="00094818"/>
    <w:pPr>
      <w:spacing w:after="160" w:line="240" w:lineRule="auto"/>
      <w:jc w:val="both"/>
    </w:pPr>
    <w:rPr>
      <w:rFonts w:ascii="Calibri" w:eastAsia="Calibri" w:hAnsi="Calibri" w:cs="Courier"/>
      <w:sz w:val="22"/>
      <w:szCs w:val="22"/>
    </w:rPr>
  </w:style>
  <w:style w:type="paragraph" w:styleId="ad">
    <w:name w:val="toa heading"/>
    <w:basedOn w:val="a"/>
    <w:next w:val="a"/>
    <w:uiPriority w:val="99"/>
    <w:semiHidden/>
    <w:unhideWhenUsed/>
    <w:rsid w:val="00290EF8"/>
    <w:pPr>
      <w:spacing w:before="120"/>
    </w:pPr>
    <w:rPr>
      <w:rFonts w:asciiTheme="majorHAnsi" w:eastAsiaTheme="majorEastAsia" w:hAnsiTheme="majorHAnsi" w:cstheme="majorBidi"/>
      <w:b/>
      <w:bCs/>
    </w:rPr>
  </w:style>
  <w:style w:type="paragraph" w:styleId="ae">
    <w:name w:val="Bibliography"/>
    <w:basedOn w:val="a"/>
    <w:next w:val="a"/>
    <w:uiPriority w:val="37"/>
    <w:unhideWhenUsed/>
    <w:rsid w:val="00055E0B"/>
  </w:style>
  <w:style w:type="character" w:styleId="af">
    <w:name w:val="annotation reference"/>
    <w:basedOn w:val="a0"/>
    <w:uiPriority w:val="99"/>
    <w:semiHidden/>
    <w:unhideWhenUsed/>
    <w:rsid w:val="006839EC"/>
    <w:rPr>
      <w:sz w:val="16"/>
      <w:szCs w:val="16"/>
    </w:rPr>
  </w:style>
  <w:style w:type="paragraph" w:styleId="af0">
    <w:name w:val="annotation text"/>
    <w:basedOn w:val="a"/>
    <w:link w:val="af1"/>
    <w:uiPriority w:val="99"/>
    <w:unhideWhenUsed/>
    <w:rsid w:val="006839EC"/>
    <w:pPr>
      <w:spacing w:line="240" w:lineRule="auto"/>
    </w:pPr>
    <w:rPr>
      <w:sz w:val="20"/>
      <w:szCs w:val="20"/>
    </w:rPr>
  </w:style>
  <w:style w:type="character" w:customStyle="1" w:styleId="af1">
    <w:name w:val="טקסט הערה תו"/>
    <w:basedOn w:val="a0"/>
    <w:link w:val="af0"/>
    <w:uiPriority w:val="99"/>
    <w:rsid w:val="006839EC"/>
    <w:rPr>
      <w:rFonts w:ascii="Times New Roman" w:eastAsia="Times New Roman" w:hAnsi="Times New Roman" w:cs="David"/>
      <w:sz w:val="20"/>
      <w:szCs w:val="20"/>
    </w:rPr>
  </w:style>
  <w:style w:type="paragraph" w:styleId="af2">
    <w:name w:val="annotation subject"/>
    <w:basedOn w:val="af0"/>
    <w:next w:val="af0"/>
    <w:link w:val="af3"/>
    <w:uiPriority w:val="99"/>
    <w:semiHidden/>
    <w:unhideWhenUsed/>
    <w:rsid w:val="006839EC"/>
    <w:rPr>
      <w:b/>
      <w:bCs/>
    </w:rPr>
  </w:style>
  <w:style w:type="character" w:customStyle="1" w:styleId="af3">
    <w:name w:val="נושא הערה תו"/>
    <w:basedOn w:val="af1"/>
    <w:link w:val="af2"/>
    <w:uiPriority w:val="99"/>
    <w:semiHidden/>
    <w:rsid w:val="006839EC"/>
    <w:rPr>
      <w:rFonts w:ascii="Times New Roman" w:eastAsia="Times New Roman" w:hAnsi="Times New Roman" w:cs="David"/>
      <w:b/>
      <w:bCs/>
      <w:sz w:val="20"/>
      <w:szCs w:val="20"/>
    </w:rPr>
  </w:style>
  <w:style w:type="paragraph" w:styleId="af4">
    <w:name w:val="footnote text"/>
    <w:basedOn w:val="a"/>
    <w:link w:val="af5"/>
    <w:uiPriority w:val="99"/>
    <w:semiHidden/>
    <w:unhideWhenUsed/>
    <w:rsid w:val="006839EC"/>
    <w:pPr>
      <w:spacing w:line="240" w:lineRule="auto"/>
    </w:pPr>
    <w:rPr>
      <w:sz w:val="20"/>
      <w:szCs w:val="20"/>
    </w:rPr>
  </w:style>
  <w:style w:type="character" w:customStyle="1" w:styleId="af5">
    <w:name w:val="טקסט הערת שוליים תו"/>
    <w:basedOn w:val="a0"/>
    <w:link w:val="af4"/>
    <w:uiPriority w:val="99"/>
    <w:semiHidden/>
    <w:rsid w:val="006839EC"/>
    <w:rPr>
      <w:rFonts w:ascii="Times New Roman" w:eastAsia="Times New Roman" w:hAnsi="Times New Roman" w:cs="David"/>
      <w:sz w:val="20"/>
      <w:szCs w:val="20"/>
    </w:rPr>
  </w:style>
  <w:style w:type="character" w:styleId="af6">
    <w:name w:val="footnote reference"/>
    <w:basedOn w:val="a0"/>
    <w:uiPriority w:val="99"/>
    <w:semiHidden/>
    <w:unhideWhenUsed/>
    <w:rsid w:val="006839EC"/>
    <w:rPr>
      <w:vertAlign w:val="superscript"/>
    </w:rPr>
  </w:style>
  <w:style w:type="paragraph" w:styleId="af7">
    <w:name w:val="Document Map"/>
    <w:basedOn w:val="a"/>
    <w:link w:val="af8"/>
    <w:uiPriority w:val="99"/>
    <w:semiHidden/>
    <w:unhideWhenUsed/>
    <w:rsid w:val="00F375B4"/>
    <w:pPr>
      <w:spacing w:line="240" w:lineRule="auto"/>
    </w:pPr>
    <w:rPr>
      <w:rFonts w:ascii="Tahoma" w:hAnsi="Tahoma" w:cs="Tahoma"/>
      <w:sz w:val="16"/>
      <w:szCs w:val="16"/>
    </w:rPr>
  </w:style>
  <w:style w:type="character" w:customStyle="1" w:styleId="af8">
    <w:name w:val="מפת מסמך תו"/>
    <w:basedOn w:val="a0"/>
    <w:link w:val="af7"/>
    <w:uiPriority w:val="99"/>
    <w:semiHidden/>
    <w:rsid w:val="00F375B4"/>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381C"/>
    <w:pPr>
      <w:bidi/>
      <w:spacing w:after="0" w:line="360" w:lineRule="auto"/>
    </w:pPr>
    <w:rPr>
      <w:rFonts w:ascii="Times New Roman" w:eastAsia="Times New Roman" w:hAnsi="Times New Roman" w:cs="David"/>
      <w:sz w:val="24"/>
      <w:szCs w:val="24"/>
    </w:rPr>
  </w:style>
  <w:style w:type="paragraph" w:styleId="1">
    <w:name w:val="heading 1"/>
    <w:basedOn w:val="a"/>
    <w:next w:val="a"/>
    <w:link w:val="10"/>
    <w:uiPriority w:val="9"/>
    <w:qFormat/>
    <w:rsid w:val="00E5381C"/>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E5381C"/>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2D79B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E5381C"/>
    <w:rPr>
      <w:rFonts w:asciiTheme="majorHAnsi" w:eastAsiaTheme="majorEastAsia" w:hAnsiTheme="majorHAnsi" w:cstheme="majorBidi"/>
      <w:b/>
      <w:bCs/>
      <w:kern w:val="32"/>
      <w:sz w:val="32"/>
      <w:szCs w:val="32"/>
    </w:rPr>
  </w:style>
  <w:style w:type="character" w:customStyle="1" w:styleId="20">
    <w:name w:val="כותרת 2 תו"/>
    <w:basedOn w:val="a0"/>
    <w:link w:val="2"/>
    <w:uiPriority w:val="9"/>
    <w:rsid w:val="00E5381C"/>
    <w:rPr>
      <w:rFonts w:asciiTheme="majorHAnsi" w:eastAsiaTheme="majorEastAsia" w:hAnsiTheme="majorHAnsi" w:cstheme="majorBidi"/>
      <w:b/>
      <w:bCs/>
      <w:i/>
      <w:iCs/>
      <w:sz w:val="28"/>
      <w:szCs w:val="28"/>
    </w:rPr>
  </w:style>
  <w:style w:type="paragraph" w:styleId="TOC1">
    <w:name w:val="toc 1"/>
    <w:basedOn w:val="a"/>
    <w:next w:val="a"/>
    <w:autoRedefine/>
    <w:uiPriority w:val="39"/>
    <w:unhideWhenUsed/>
    <w:rsid w:val="000310E2"/>
    <w:pPr>
      <w:tabs>
        <w:tab w:val="left" w:pos="1320"/>
        <w:tab w:val="right" w:leader="dot" w:pos="8296"/>
      </w:tabs>
      <w:bidi w:val="0"/>
      <w:spacing w:after="100"/>
    </w:pPr>
  </w:style>
  <w:style w:type="paragraph" w:styleId="TOC2">
    <w:name w:val="toc 2"/>
    <w:basedOn w:val="a"/>
    <w:next w:val="a"/>
    <w:autoRedefine/>
    <w:uiPriority w:val="39"/>
    <w:unhideWhenUsed/>
    <w:rsid w:val="00C063B7"/>
    <w:pPr>
      <w:spacing w:after="100"/>
      <w:ind w:left="240"/>
    </w:pPr>
  </w:style>
  <w:style w:type="character" w:styleId="Hyperlink">
    <w:name w:val="Hyperlink"/>
    <w:basedOn w:val="a0"/>
    <w:uiPriority w:val="99"/>
    <w:unhideWhenUsed/>
    <w:rsid w:val="00C063B7"/>
    <w:rPr>
      <w:color w:val="0000FF" w:themeColor="hyperlink"/>
      <w:u w:val="single"/>
    </w:rPr>
  </w:style>
  <w:style w:type="paragraph" w:styleId="a3">
    <w:name w:val="header"/>
    <w:basedOn w:val="a"/>
    <w:link w:val="a4"/>
    <w:uiPriority w:val="99"/>
    <w:unhideWhenUsed/>
    <w:rsid w:val="00C05CA8"/>
    <w:pPr>
      <w:tabs>
        <w:tab w:val="center" w:pos="4320"/>
        <w:tab w:val="right" w:pos="8640"/>
      </w:tabs>
      <w:spacing w:line="240" w:lineRule="auto"/>
    </w:pPr>
  </w:style>
  <w:style w:type="character" w:customStyle="1" w:styleId="a4">
    <w:name w:val="כותרת עליונה תו"/>
    <w:basedOn w:val="a0"/>
    <w:link w:val="a3"/>
    <w:uiPriority w:val="99"/>
    <w:rsid w:val="00C05CA8"/>
    <w:rPr>
      <w:rFonts w:ascii="Times New Roman" w:eastAsia="Times New Roman" w:hAnsi="Times New Roman" w:cs="David"/>
      <w:sz w:val="24"/>
      <w:szCs w:val="24"/>
    </w:rPr>
  </w:style>
  <w:style w:type="paragraph" w:styleId="a5">
    <w:name w:val="footer"/>
    <w:basedOn w:val="a"/>
    <w:link w:val="a6"/>
    <w:uiPriority w:val="99"/>
    <w:unhideWhenUsed/>
    <w:rsid w:val="00C05CA8"/>
    <w:pPr>
      <w:tabs>
        <w:tab w:val="center" w:pos="4320"/>
        <w:tab w:val="right" w:pos="8640"/>
      </w:tabs>
      <w:spacing w:line="240" w:lineRule="auto"/>
    </w:pPr>
  </w:style>
  <w:style w:type="character" w:customStyle="1" w:styleId="a6">
    <w:name w:val="כותרת תחתונה תו"/>
    <w:basedOn w:val="a0"/>
    <w:link w:val="a5"/>
    <w:uiPriority w:val="99"/>
    <w:rsid w:val="00C05CA8"/>
    <w:rPr>
      <w:rFonts w:ascii="Times New Roman" w:eastAsia="Times New Roman" w:hAnsi="Times New Roman" w:cs="David"/>
      <w:sz w:val="24"/>
      <w:szCs w:val="24"/>
    </w:rPr>
  </w:style>
  <w:style w:type="paragraph" w:styleId="a7">
    <w:name w:val="List Paragraph"/>
    <w:basedOn w:val="a"/>
    <w:uiPriority w:val="34"/>
    <w:qFormat/>
    <w:rsid w:val="00A5576B"/>
    <w:pPr>
      <w:ind w:left="720"/>
      <w:contextualSpacing/>
    </w:pPr>
  </w:style>
  <w:style w:type="paragraph" w:styleId="a8">
    <w:name w:val="caption"/>
    <w:basedOn w:val="a"/>
    <w:next w:val="a"/>
    <w:uiPriority w:val="35"/>
    <w:qFormat/>
    <w:rsid w:val="00772CAE"/>
    <w:pPr>
      <w:spacing w:after="200" w:line="240" w:lineRule="auto"/>
    </w:pPr>
    <w:rPr>
      <w:rFonts w:ascii="Calibri" w:eastAsia="Calibri" w:hAnsi="Calibri" w:cs="Courier"/>
      <w:i/>
      <w:iCs/>
      <w:color w:val="44546A"/>
      <w:sz w:val="18"/>
      <w:szCs w:val="18"/>
    </w:rPr>
  </w:style>
  <w:style w:type="table" w:styleId="a9">
    <w:name w:val="Table Grid"/>
    <w:basedOn w:val="a1"/>
    <w:uiPriority w:val="59"/>
    <w:rsid w:val="00772CAE"/>
    <w:pPr>
      <w:spacing w:after="0" w:line="240" w:lineRule="auto"/>
    </w:pPr>
    <w:rPr>
      <w:rFonts w:ascii="Calibri" w:eastAsia="Calibri" w:hAnsi="Calibri" w:cs="Arial"/>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a"/>
    <w:rsid w:val="00772CAE"/>
    <w:pPr>
      <w:spacing w:line="259" w:lineRule="auto"/>
      <w:jc w:val="center"/>
    </w:pPr>
    <w:rPr>
      <w:rFonts w:ascii="Calibri" w:eastAsia="Calibri" w:hAnsi="Calibri" w:cs="Courier"/>
      <w:sz w:val="22"/>
      <w:szCs w:val="22"/>
    </w:rPr>
  </w:style>
  <w:style w:type="paragraph" w:styleId="aa">
    <w:name w:val="Balloon Text"/>
    <w:basedOn w:val="a"/>
    <w:link w:val="ab"/>
    <w:uiPriority w:val="99"/>
    <w:semiHidden/>
    <w:unhideWhenUsed/>
    <w:rsid w:val="00772CAE"/>
    <w:pPr>
      <w:spacing w:line="240" w:lineRule="auto"/>
    </w:pPr>
    <w:rPr>
      <w:rFonts w:ascii="Tahoma" w:hAnsi="Tahoma" w:cs="Tahoma"/>
      <w:sz w:val="16"/>
      <w:szCs w:val="16"/>
    </w:rPr>
  </w:style>
  <w:style w:type="character" w:customStyle="1" w:styleId="ab">
    <w:name w:val="טקסט בלונים תו"/>
    <w:basedOn w:val="a0"/>
    <w:link w:val="aa"/>
    <w:uiPriority w:val="99"/>
    <w:semiHidden/>
    <w:rsid w:val="00772CAE"/>
    <w:rPr>
      <w:rFonts w:ascii="Tahoma" w:eastAsia="Times New Roman" w:hAnsi="Tahoma" w:cs="Tahoma"/>
      <w:sz w:val="16"/>
      <w:szCs w:val="16"/>
    </w:rPr>
  </w:style>
  <w:style w:type="character" w:customStyle="1" w:styleId="30">
    <w:name w:val="כותרת 3 תו"/>
    <w:basedOn w:val="a0"/>
    <w:link w:val="3"/>
    <w:uiPriority w:val="9"/>
    <w:rsid w:val="002D79B5"/>
    <w:rPr>
      <w:rFonts w:asciiTheme="majorHAnsi" w:eastAsiaTheme="majorEastAsia" w:hAnsiTheme="majorHAnsi" w:cstheme="majorBidi"/>
      <w:b/>
      <w:bCs/>
      <w:color w:val="4F81BD" w:themeColor="accent1"/>
      <w:sz w:val="24"/>
      <w:szCs w:val="24"/>
    </w:rPr>
  </w:style>
  <w:style w:type="paragraph" w:styleId="ac">
    <w:name w:val="table of figures"/>
    <w:basedOn w:val="a"/>
    <w:next w:val="a"/>
    <w:uiPriority w:val="99"/>
    <w:unhideWhenUsed/>
    <w:rsid w:val="009050D5"/>
  </w:style>
  <w:style w:type="paragraph" w:customStyle="1" w:styleId="EndNoteBibliography">
    <w:name w:val="EndNote Bibliography"/>
    <w:basedOn w:val="a"/>
    <w:rsid w:val="00094818"/>
    <w:pPr>
      <w:spacing w:after="160" w:line="240" w:lineRule="auto"/>
      <w:jc w:val="both"/>
    </w:pPr>
    <w:rPr>
      <w:rFonts w:ascii="Calibri" w:eastAsia="Calibri" w:hAnsi="Calibri" w:cs="Courier"/>
      <w:sz w:val="22"/>
      <w:szCs w:val="22"/>
    </w:rPr>
  </w:style>
  <w:style w:type="paragraph" w:styleId="ad">
    <w:name w:val="toa heading"/>
    <w:basedOn w:val="a"/>
    <w:next w:val="a"/>
    <w:uiPriority w:val="99"/>
    <w:semiHidden/>
    <w:unhideWhenUsed/>
    <w:rsid w:val="00290EF8"/>
    <w:pPr>
      <w:spacing w:before="120"/>
    </w:pPr>
    <w:rPr>
      <w:rFonts w:asciiTheme="majorHAnsi" w:eastAsiaTheme="majorEastAsia" w:hAnsiTheme="majorHAnsi" w:cstheme="majorBidi"/>
      <w:b/>
      <w:bCs/>
    </w:rPr>
  </w:style>
  <w:style w:type="paragraph" w:styleId="ae">
    <w:name w:val="Bibliography"/>
    <w:basedOn w:val="a"/>
    <w:next w:val="a"/>
    <w:uiPriority w:val="37"/>
    <w:unhideWhenUsed/>
    <w:rsid w:val="00055E0B"/>
  </w:style>
  <w:style w:type="character" w:styleId="af">
    <w:name w:val="annotation reference"/>
    <w:basedOn w:val="a0"/>
    <w:uiPriority w:val="99"/>
    <w:semiHidden/>
    <w:unhideWhenUsed/>
    <w:rsid w:val="006839EC"/>
    <w:rPr>
      <w:sz w:val="16"/>
      <w:szCs w:val="16"/>
    </w:rPr>
  </w:style>
  <w:style w:type="paragraph" w:styleId="af0">
    <w:name w:val="annotation text"/>
    <w:basedOn w:val="a"/>
    <w:link w:val="af1"/>
    <w:uiPriority w:val="99"/>
    <w:unhideWhenUsed/>
    <w:rsid w:val="006839EC"/>
    <w:pPr>
      <w:spacing w:line="240" w:lineRule="auto"/>
    </w:pPr>
    <w:rPr>
      <w:sz w:val="20"/>
      <w:szCs w:val="20"/>
    </w:rPr>
  </w:style>
  <w:style w:type="character" w:customStyle="1" w:styleId="af1">
    <w:name w:val="טקסט הערה תו"/>
    <w:basedOn w:val="a0"/>
    <w:link w:val="af0"/>
    <w:uiPriority w:val="99"/>
    <w:rsid w:val="006839EC"/>
    <w:rPr>
      <w:rFonts w:ascii="Times New Roman" w:eastAsia="Times New Roman" w:hAnsi="Times New Roman" w:cs="David"/>
      <w:sz w:val="20"/>
      <w:szCs w:val="20"/>
    </w:rPr>
  </w:style>
  <w:style w:type="paragraph" w:styleId="af2">
    <w:name w:val="annotation subject"/>
    <w:basedOn w:val="af0"/>
    <w:next w:val="af0"/>
    <w:link w:val="af3"/>
    <w:uiPriority w:val="99"/>
    <w:semiHidden/>
    <w:unhideWhenUsed/>
    <w:rsid w:val="006839EC"/>
    <w:rPr>
      <w:b/>
      <w:bCs/>
    </w:rPr>
  </w:style>
  <w:style w:type="character" w:customStyle="1" w:styleId="af3">
    <w:name w:val="נושא הערה תו"/>
    <w:basedOn w:val="af1"/>
    <w:link w:val="af2"/>
    <w:uiPriority w:val="99"/>
    <w:semiHidden/>
    <w:rsid w:val="006839EC"/>
    <w:rPr>
      <w:rFonts w:ascii="Times New Roman" w:eastAsia="Times New Roman" w:hAnsi="Times New Roman" w:cs="David"/>
      <w:b/>
      <w:bCs/>
      <w:sz w:val="20"/>
      <w:szCs w:val="20"/>
    </w:rPr>
  </w:style>
  <w:style w:type="paragraph" w:styleId="af4">
    <w:name w:val="footnote text"/>
    <w:basedOn w:val="a"/>
    <w:link w:val="af5"/>
    <w:uiPriority w:val="99"/>
    <w:semiHidden/>
    <w:unhideWhenUsed/>
    <w:rsid w:val="006839EC"/>
    <w:pPr>
      <w:spacing w:line="240" w:lineRule="auto"/>
    </w:pPr>
    <w:rPr>
      <w:sz w:val="20"/>
      <w:szCs w:val="20"/>
    </w:rPr>
  </w:style>
  <w:style w:type="character" w:customStyle="1" w:styleId="af5">
    <w:name w:val="טקסט הערת שוליים תו"/>
    <w:basedOn w:val="a0"/>
    <w:link w:val="af4"/>
    <w:uiPriority w:val="99"/>
    <w:semiHidden/>
    <w:rsid w:val="006839EC"/>
    <w:rPr>
      <w:rFonts w:ascii="Times New Roman" w:eastAsia="Times New Roman" w:hAnsi="Times New Roman" w:cs="David"/>
      <w:sz w:val="20"/>
      <w:szCs w:val="20"/>
    </w:rPr>
  </w:style>
  <w:style w:type="character" w:styleId="af6">
    <w:name w:val="footnote reference"/>
    <w:basedOn w:val="a0"/>
    <w:uiPriority w:val="99"/>
    <w:semiHidden/>
    <w:unhideWhenUsed/>
    <w:rsid w:val="006839EC"/>
    <w:rPr>
      <w:vertAlign w:val="superscript"/>
    </w:rPr>
  </w:style>
  <w:style w:type="paragraph" w:styleId="af7">
    <w:name w:val="Document Map"/>
    <w:basedOn w:val="a"/>
    <w:link w:val="af8"/>
    <w:uiPriority w:val="99"/>
    <w:semiHidden/>
    <w:unhideWhenUsed/>
    <w:rsid w:val="00F375B4"/>
    <w:pPr>
      <w:spacing w:line="240" w:lineRule="auto"/>
    </w:pPr>
    <w:rPr>
      <w:rFonts w:ascii="Tahoma" w:hAnsi="Tahoma" w:cs="Tahoma"/>
      <w:sz w:val="16"/>
      <w:szCs w:val="16"/>
    </w:rPr>
  </w:style>
  <w:style w:type="character" w:customStyle="1" w:styleId="af8">
    <w:name w:val="מפת מסמך תו"/>
    <w:basedOn w:val="a0"/>
    <w:link w:val="af7"/>
    <w:uiPriority w:val="99"/>
    <w:semiHidden/>
    <w:rsid w:val="00F375B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2.bin"/><Relationship Id="rId26" Type="http://schemas.openxmlformats.org/officeDocument/2006/relationships/image" Target="media/image10.wmf"/><Relationship Id="rId39" Type="http://schemas.openxmlformats.org/officeDocument/2006/relationships/image" Target="media/image17.wmf"/><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9.wmf"/><Relationship Id="rId47" Type="http://schemas.openxmlformats.org/officeDocument/2006/relationships/oleObject" Target="embeddings/oleObject16.bin"/><Relationship Id="rId50" Type="http://schemas.openxmlformats.org/officeDocument/2006/relationships/image" Target="media/image23.wmf"/><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jpeg"/><Relationship Id="rId46" Type="http://schemas.openxmlformats.org/officeDocument/2006/relationships/image" Target="media/image21.wmf"/><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8.bin"/><Relationship Id="rId41" Type="http://schemas.openxmlformats.org/officeDocument/2006/relationships/image" Target="media/image18.jpeg"/><Relationship Id="rId54"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oleObject" Target="embeddings/oleObject5.bin"/><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oleObject" Target="embeddings/oleObject13.bin"/><Relationship Id="rId45" Type="http://schemas.openxmlformats.org/officeDocument/2006/relationships/oleObject" Target="embeddings/oleObject15.bin"/><Relationship Id="rId53" Type="http://schemas.openxmlformats.org/officeDocument/2006/relationships/image" Target="media/image25.jpeg"/><Relationship Id="rId5" Type="http://schemas.openxmlformats.org/officeDocument/2006/relationships/styles" Target="styl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oleObject" Target="embeddings/oleObject17.bin"/><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wmf"/><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4.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openxmlformats.org/officeDocument/2006/relationships/image" Target="media/image22.w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18.bin"/><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lear.inrialpes.fr/people/wang/dense_trajectories" TargetMode="External"/><Relationship Id="rId2" Type="http://schemas.openxmlformats.org/officeDocument/2006/relationships/hyperlink" Target="http://auth.www.openu.ac.il/home/hassner/projects/MIP/MIPcode.zip" TargetMode="External"/><Relationship Id="rId1" Type="http://schemas.openxmlformats.org/officeDocument/2006/relationships/hyperlink" Target="http://www.di.ens.fr/~laptev/download.html" TargetMode="External"/><Relationship Id="rId4" Type="http://schemas.openxmlformats.org/officeDocument/2006/relationships/hyperlink" Target="http://auth.www.openu.ac.il/home/hassner/data/violentflows"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Url xmlns="458654B0-58DA-43AF-B7B7-86C38ED4FD5E" xsi:nil="true"/>
  </documentManagement>
</p:properties>
</file>

<file path=customXml/item3.xml><?xml version="1.0" encoding="utf-8"?>
<b:Sources xmlns:b="http://schemas.openxmlformats.org/officeDocument/2006/bibliography" xmlns="http://schemas.openxmlformats.org/officeDocument/2006/bibliography" SelectedStyle="\IEEE2006OfficeOnline.xsl" StyleName="IEEE 2006">
  <b:Source>
    <b:Tag>Nob79</b:Tag>
    <b:SourceType>JournalArticle</b:SourceType>
    <b:Guid>{5887BE0F-DE18-41AB-B98A-1096433C9B17}</b:Guid>
    <b:Author>
      <b:Author>
        <b:NameList>
          <b:Person>
            <b:Last>Otsu</b:Last>
            <b:First>Nobuyuki</b:First>
          </b:Person>
        </b:NameList>
      </b:Author>
    </b:Author>
    <b:Title>A threshold selection method from gray-level histograms</b:Title>
    <b:JournalName> IEEE Trans. Sys., Man., Cyber. 9 (1): </b:JournalName>
    <b:Year>1979</b:Year>
    <b:Pages>62–66</b:Pages>
    <b:RefOrder>27</b:RefOrder>
  </b:Source>
  <b:Source>
    <b:Tag>OKl12</b:Tag>
    <b:SourceType>JournalArticle</b:SourceType>
    <b:Guid>{59D35D27-AF10-4EF4-880C-CF66EDDE4985}</b:Guid>
    <b:Author>
      <b:Author>
        <b:NameList>
          <b:Person>
            <b:Last>Kliper-Gross</b:Last>
            <b:First>O.</b:First>
          </b:Person>
          <b:Person>
            <b:Last>Gurovich</b:Last>
            <b:First>Y.</b:First>
          </b:Person>
          <b:Person>
            <b:Last>Hassner</b:Last>
            <b:First>T.</b:First>
          </b:Person>
          <b:Person>
            <b:Last>Wolf</b:Last>
            <b:First>L.</b:First>
          </b:Person>
        </b:NameList>
      </b:Author>
    </b:Author>
    <b:Title>Motion interchange patterns for action recognition in unconstrained videos</b:Title>
    <b:JournalName>Computer Vision–ECCV 2012</b:JournalName>
    <b:Year>2012</b:Year>
    <b:Pages>256–269</b:Pages>
    <b:RefOrder>26</b:RefOrder>
  </b:Source>
  <b:Source>
    <b:Tag>Hen11</b:Tag>
    <b:SourceType>JournalArticle</b:SourceType>
    <b:Guid>{1C03598B-835C-4F12-B540-72475461604F}</b:Guid>
    <b:Author>
      <b:Author>
        <b:NameList>
          <b:Person>
            <b:Last>Wang</b:Last>
            <b:First>Heng</b:First>
          </b:Person>
          <b:Person>
            <b:Last>Klaser</b:Last>
            <b:First>Alexander</b:First>
          </b:Person>
          <b:Person>
            <b:Last>Schmid</b:Last>
            <b:First>Cordelia</b:First>
          </b:Person>
          <b:Person>
            <b:Last>Liu</b:Last>
            <b:First>Cheng-Lin</b:First>
          </b:Person>
        </b:NameList>
      </b:Author>
    </b:Author>
    <b:Title>Action Recognition by Dense Trajectories</b:Title>
    <b:JournalName>CVPR 2011 - IEEE Conference on Computer Vision &amp; Pattern Recognition (2011)</b:JournalName>
    <b:Year>2011</b:Year>
    <b:Pages>3169-3176</b:Pages>
    <b:RefOrder>20</b:RefOrder>
  </b:Source>
  <b:Source>
    <b:Tag>Cor95</b:Tag>
    <b:SourceType>JournalArticle</b:SourceType>
    <b:Guid>{5604E0A4-10AC-4512-AAFC-2F22DD25347C}</b:Guid>
    <b:Author>
      <b:Author>
        <b:NameList>
          <b:Person>
            <b:Last>Cortes</b:Last>
            <b:First>C.</b:First>
          </b:Person>
          <b:Person>
            <b:Last>Vapnik</b:Last>
            <b:First>V.</b:First>
          </b:Person>
        </b:NameList>
      </b:Author>
    </b:Author>
    <b:Title>Support-vector networks</b:Title>
    <b:JournalName> Machine Learning 20 (3): </b:JournalName>
    <b:Year>1995</b:Year>
    <b:Pages>273</b:Pages>
    <b:RefOrder>29</b:RefOrder>
  </b:Source>
  <b:Source>
    <b:Tag>Dic00</b:Tag>
    <b:SourceType>JournalArticle</b:SourceType>
    <b:Guid>{566ECEE8-4273-44FB-B85D-ACE7B3827655}</b:Guid>
    <b:LCID>en-US</b:LCID>
    <b:Author>
      <b:Author>
        <b:NameList>
          <b:Person>
            <b:Last>Dickinson</b:Last>
            <b:First>H.</b:First>
            <b:Middle>M.</b:Middle>
          </b:Person>
          <b:Person>
            <b:Last>Farley</b:Last>
            <b:First>T.</b:First>
            <b:Middle>C.</b:Middle>
          </b:Person>
          <b:Person>
            <b:Last>Full</b:Last>
            <b:First>J.</b:First>
            <b:Middle>R.</b:Middle>
          </b:Person>
          <b:Person>
            <b:Last>Koehl</b:Last>
            <b:First>M.</b:First>
          </b:Person>
          <b:Person>
            <b:Last>Kram</b:Last>
            <b:First>R.</b:First>
          </b:Person>
          <b:Person>
            <b:Last>Lehman</b:Last>
            <b:First>s.</b:First>
          </b:Person>
        </b:NameList>
      </b:Author>
    </b:Author>
    <b:Title>How animals mo: an integrative view</b:Title>
    <b:JournalName>Science</b:JournalName>
    <b:Year>2000</b:Year>
    <b:Pages>100-106</b:Pages>
    <b:Issue>288</b:Issue>
    <b:RefOrder>1</b:RefOrder>
  </b:Source>
  <b:Source>
    <b:Tag>Low04</b:Tag>
    <b:SourceType>JournalArticle</b:SourceType>
    <b:Guid>{1B85F313-3FC8-422A-9273-1DA213C70712}</b:Guid>
    <b:Author>
      <b:Author>
        <b:NameList>
          <b:Person>
            <b:Last>Lowe.</b:Last>
            <b:First>D.</b:First>
            <b:Middle>G.</b:Middle>
          </b:Person>
        </b:NameList>
      </b:Author>
    </b:Author>
    <b:Title>Distinctive image features from scale-invariant</b:Title>
    <b:Year>2004</b:Year>
    <b:ConferenceName>IJCV, 60(2):91–110</b:ConferenceName>
    <b:JournalName>IJCV</b:JournalName>
    <b:Pages>91–110</b:Pages>
    <b:Volume>60</b:Volume>
    <b:Issue>2</b:Issue>
    <b:RefOrder>28</b:RefOrder>
  </b:Source>
  <b:Source>
    <b:Tag>Wol</b:Tag>
    <b:SourceType>JournalArticle</b:SourceType>
    <b:Guid>{364EC00A-2A60-4F41-BD7C-B58943275760}</b:Guid>
    <b:Author>
      <b:Author>
        <b:NameList>
          <b:Person>
            <b:Last>Wolpert</b:Last>
            <b:First>David</b:First>
            <b:Middle>A.</b:Middle>
          </b:Person>
        </b:NameList>
      </b:Author>
    </b:Author>
    <b:Title>Stacked generalization</b:Title>
    <b:Year>1992</b:Year>
    <b:JournalName> Neural Networks</b:JournalName>
    <b:Pages>241-260</b:Pages>
    <b:Volume>5</b:Volume>
    <b:Issue>2</b:Issue>
    <b:RefOrder>30</b:RefOrder>
  </b:Source>
  <b:Source>
    <b:Tag>Has13</b:Tag>
    <b:SourceType>JournalArticle</b:SourceType>
    <b:Guid>{CE8F4121-D335-49D5-94A5-3A34FCDB63C6}</b:Guid>
    <b:LCID>en-US</b:LCID>
    <b:Author>
      <b:Author>
        <b:NameList>
          <b:Person>
            <b:Last>Hassner</b:Last>
            <b:First>T.</b:First>
          </b:Person>
        </b:NameList>
      </b:Author>
    </b:Author>
    <b:Title>A critical review of action recognition benchmarks. In Computer Vision and Pattern Recognition Workshops</b:Title>
    <b:JournalName>CVPRW</b:JournalName>
    <b:Year>2013</b:Year>
    <b:Pages>245-250</b:Pages>
    <b:RefOrder>31</b:RefOrder>
  </b:Source>
  <b:Source>
    <b:Tag>Hol</b:Tag>
    <b:SourceType>JournalArticle</b:SourceType>
    <b:Guid>{7382A15F-6898-4179-A20C-4800A0A6D7C3}</b:Guid>
    <b:LCID>en-US</b:LCID>
    <b:Author>
      <b:Author>
        <b:NameList>
          <b:Person>
            <b:Last>Holzman</b:Last>
            <b:First>R.</b:First>
          </b:Person>
          <b:Person>
            <b:Last>China</b:Last>
            <b:First>V.</b:First>
          </b:Person>
          <b:Person>
            <b:Last>Yaniv</b:Last>
            <b:First>S.</b:First>
          </b:Person>
          <b:Person>
            <b:Last>Zilka</b:Last>
            <b:First>M.</b:First>
          </b:Person>
        </b:NameList>
      </b:Author>
    </b:Author>
    <b:Title>Hydrodynamic constraints of suction feeding in low Reynolds numbers, and the critical period of larval fishes</b:Title>
    <b:JournalName>Integr. Camp. Biol.</b:JournalName>
    <b:Year>2015</b:Year>
    <b:Pages>48-61</b:Pages>
    <b:Issue>55</b:Issue>
    <b:RefOrder>3</b:RefOrder>
  </b:Source>
  <b:Source>
    <b:Tag>Chi</b:Tag>
    <b:SourceType>JournalArticle</b:SourceType>
    <b:Guid>{7683ABB6-B1D9-453E-8772-DFB985C5ED08}</b:Guid>
    <b:Author>
      <b:Author>
        <b:NameList>
          <b:Person>
            <b:Last>China</b:Last>
            <b:First>V.</b:First>
          </b:Person>
          <b:Person>
            <b:Last>Holzman</b:Last>
            <b:First>R.</b:First>
          </b:Person>
        </b:NameList>
      </b:Author>
    </b:Author>
    <b:Title>Hydrodynamic starvation in first-feeding larval fishes</b:Title>
    <b:JournalName>Proceedings of the national academy of science</b:JournalName>
    <b:Year>2014</b:Year>
    <b:Pages>8083-8088</b:Pages>
    <b:Issue>111</b:Issue>
    <b:RefOrder>2</b:RefOrder>
  </b:Source>
  <b:Source>
    <b:Tag>Her</b:Tag>
    <b:SourceType>JournalArticle</b:SourceType>
    <b:Guid>{92D821DE-BF15-4F84-9FF2-BEFD5593539E}</b:Guid>
    <b:Author>
      <b:Author>
        <b:NameList>
          <b:Person>
            <b:Last>Hernandes</b:Last>
            <b:First>L.</b:First>
            <b:Middle>P.</b:Middle>
          </b:Person>
        </b:NameList>
      </b:Author>
    </b:Author>
    <b:Title>Intraspecific scaling of feeding mechanics in an ontogenetic series of zebrafish, Danio rerio.</b:Title>
    <b:JournalName>J. Exp Biol</b:JournalName>
    <b:Pages>3033-3043</b:Pages>
    <b:Issue>203</b:Issue>
    <b:RefOrder>4</b:RefOrder>
  </b:Source>
  <b:Source>
    <b:Tag>Yam</b:Tag>
    <b:SourceType>ConferenceProceedings</b:SourceType>
    <b:Guid>{97728011-E483-4A38-81D2-A0948BBEEAC6}</b:Guid>
    <b:Author>
      <b:Author>
        <b:NameList>
          <b:Person>
            <b:Last>Yamato</b:Last>
            <b:First>J.</b:First>
          </b:Person>
          <b:Person>
            <b:Last>Ohya</b:Last>
            <b:First>J.</b:First>
          </b:Person>
          <b:Person>
            <b:Last>Ishii</b:Last>
            <b:First>K.</b:First>
          </b:Person>
        </b:NameList>
      </b:Author>
    </b:Author>
    <b:Title>Recognizing human action in time-sequential images</b:Title>
    <b:Year>1992</b:Year>
    <b:ConferenceName>CVPR</b:ConferenceName>
    <b:RefOrder>5</b:RefOrder>
  </b:Source>
  <b:Source>
    <b:Tag>Che</b:Tag>
    <b:SourceType>ConferenceProceedings</b:SourceType>
    <b:Guid>{96F72423-133C-4B4E-8CCE-DEEAC6144D1B}</b:Guid>
    <b:Author>
      <b:Author>
        <b:NameList>
          <b:Person>
            <b:Last>Cheung</b:Last>
            <b:First>K.</b:First>
          </b:Person>
          <b:Person>
            <b:Last>Baker</b:Last>
            <b:First>S.</b:First>
          </b:Person>
          <b:Person>
            <b:Last>Kanade</b:Last>
            <b:First>T.</b:First>
          </b:Person>
        </b:NameList>
      </b:Author>
    </b:Author>
    <b:Title>Shape-from-silhouette of articulated objects</b:Title>
    <b:Year>2003</b:Year>
    <b:ConferenceName>CVPR</b:ConferenceName>
    <b:RefOrder>6</b:RefOrder>
  </b:Source>
  <b:Source>
    <b:Tag>Gor</b:Tag>
    <b:SourceType>ConferenceProceedings</b:SourceType>
    <b:Guid>{16AF9BD6-6729-4931-BE03-6004B5B9AAC9}</b:Guid>
    <b:Author>
      <b:Author>
        <b:NameList>
          <b:Person>
            <b:Last>Gorelick</b:Last>
            <b:First>L.</b:First>
          </b:Person>
          <b:Person>
            <b:Last>Blank</b:Last>
            <b:First>M.</b:First>
          </b:Person>
          <b:Person>
            <b:Last>Shechtman</b:Last>
            <b:First>E.</b:First>
          </b:Person>
          <b:Person>
            <b:Last>Irani</b:Last>
            <b:First>M.</b:First>
          </b:Person>
          <b:Person>
            <b:Last>Basri</b:Last>
            <b:First>R.</b:First>
          </b:Person>
        </b:NameList>
      </b:Author>
    </b:Author>
    <b:Title>Actions as space-time shapes</b:Title>
    <b:Year>2007</b:Year>
    <b:ConferenceName>TPAMY 29</b:ConferenceName>
    <b:RefOrder>7</b:RefOrder>
  </b:Source>
  <b:Source>
    <b:Tag>Sad12</b:Tag>
    <b:SourceType>ConferenceProceedings</b:SourceType>
    <b:Guid>{C0BA706B-5257-4BDA-BDB0-B3B9AC2F1F83}</b:Guid>
    <b:Author>
      <b:Author>
        <b:NameList>
          <b:Person>
            <b:Last>Sadanand</b:Last>
            <b:First>S.</b:First>
          </b:Person>
          <b:Person>
            <b:Last>Corso</b:Last>
            <b:First>J.</b:First>
          </b:Person>
        </b:NameList>
      </b:Author>
    </b:Author>
    <b:Title>Action bank: A high-level representation of activity in Video</b:Title>
    <b:Year>2012</b:Year>
    <b:ConferenceName>CVPR</b:ConferenceName>
    <b:RefOrder>8</b:RefOrder>
  </b:Source>
  <b:Source>
    <b:Tag>Lap05</b:Tag>
    <b:SourceType>ConferenceProceedings</b:SourceType>
    <b:Guid>{CF967587-9C22-4BF5-9A1A-41AED78CD226}</b:Guid>
    <b:Author>
      <b:Author>
        <b:NameList>
          <b:Person>
            <b:Last>Laptev</b:Last>
            <b:First>I.</b:First>
          </b:Person>
        </b:NameList>
      </b:Author>
    </b:Author>
    <b:Title>On space-time interest points</b:Title>
    <b:Year>2005</b:Year>
    <b:ConferenceName>IJCV</b:ConferenceName>
    <b:RefOrder>9</b:RefOrder>
  </b:Source>
  <b:Source>
    <b:Tag>Laz</b:Tag>
    <b:SourceType>ConferenceProceedings</b:SourceType>
    <b:Guid>{4AA7355D-2081-4CC6-B450-55B1ED0DE41F}</b:Guid>
    <b:Author>
      <b:Author>
        <b:NameList>
          <b:Person>
            <b:Last>Lazebnik</b:Last>
            <b:First>S.</b:First>
          </b:Person>
          <b:Person>
            <b:Last>Schmid</b:Last>
            <b:First>C.</b:First>
          </b:Person>
          <b:Person>
            <b:Last>Ponce</b:Last>
            <b:First>J.</b:First>
          </b:Person>
        </b:NameList>
      </b:Author>
    </b:Author>
    <b:Title>Beyond bags of features: Spatial pyramid</b:Title>
    <b:Year>2006</b:Year>
    <b:ConferenceName>CVPR</b:ConferenceName>
    <b:RefOrder>10</b:RefOrder>
  </b:Source>
  <b:Source>
    <b:Tag>Kov</b:Tag>
    <b:SourceType>ConferenceProceedings</b:SourceType>
    <b:Guid>{AB7A1C6C-E96C-406F-A8FA-A8C3F870DE0E}</b:Guid>
    <b:Author>
      <b:Author>
        <b:NameList>
          <b:Person>
            <b:Last>Kovashka</b:Last>
            <b:First>A.</b:First>
          </b:Person>
          <b:Person>
            <b:Last>Grauman</b:Last>
            <b:First>K.</b:First>
          </b:Person>
        </b:NameList>
      </b:Author>
    </b:Author>
    <b:Title>Learning a hierarchy of discriminative space-time</b:Title>
    <b:Year>2010</b:Year>
    <b:ConferenceName>CVPR</b:ConferenceName>
    <b:RefOrder>11</b:RefOrder>
  </b:Source>
  <b:Source>
    <b:Tag>Kli</b:Tag>
    <b:SourceType>ConferenceProceedings</b:SourceType>
    <b:Guid>{46DB653A-12A9-405B-B3B3-9BD0CD4228DB}</b:Guid>
    <b:Author>
      <b:Author>
        <b:NameList>
          <b:Person>
            <b:Last>Kliper-Gross</b:Last>
            <b:First>O.</b:First>
          </b:Person>
          <b:Person>
            <b:Last>Hassner</b:Last>
          </b:Person>
          <b:Person>
            <b:Last>T.</b:Last>
            <b:First>Wolf,</b:First>
            <b:Middle>L.</b:Middle>
          </b:Person>
        </b:NameList>
      </b:Author>
    </b:Author>
    <b:Title>The action similarity labeling challenge.</b:Title>
    <b:Year>2012</b:Year>
    <b:ConferenceName>TPAMI 34</b:ConferenceName>
    <b:RefOrder>13</b:RefOrder>
  </b:Source>
  <b:Source>
    <b:Tag>Sch</b:Tag>
    <b:SourceType>ConferenceProceedings</b:SourceType>
    <b:Guid>{062CFFCD-8FE1-414D-899C-918BA970C45E}</b:Guid>
    <b:Author>
      <b:Author>
        <b:NameList>
          <b:Person>
            <b:Last>Schindler</b:Last>
            <b:First>K.</b:First>
          </b:Person>
          <b:Person>
            <b:Last>Gool</b:Last>
            <b:First>L.V.</b:First>
          </b:Person>
        </b:NameList>
      </b:Author>
    </b:Author>
    <b:Title>Action snippets: How many frames does human action recognition require?</b:Title>
    <b:Year>2008</b:Year>
    <b:ConferenceName>CVPR</b:ConferenceName>
    <b:RefOrder>15</b:RefOrder>
  </b:Source>
  <b:Source>
    <b:Tag>KeY</b:Tag>
    <b:SourceType>ConferenceProceedings</b:SourceType>
    <b:Guid>{5241F1AD-A83E-4411-8041-78589235463B}</b:Guid>
    <b:Author>
      <b:Author>
        <b:NameList>
          <b:Person>
            <b:Last>Ke</b:Last>
            <b:First>Y.</b:First>
          </b:Person>
          <b:Person>
            <b:Last>Sukthankar</b:Last>
            <b:First>R.</b:First>
          </b:Person>
          <b:Person>
            <b:Last>Hebert</b:Last>
            <b:First>M.</b:First>
          </b:Person>
        </b:NameList>
      </b:Author>
    </b:Author>
    <b:Title>Efficient visual event detection using volumetric features</b:Title>
    <b:Year>2005</b:Year>
    <b:ConferenceName>ICCV</b:ConferenceName>
    <b:RefOrder>16</b:RefOrder>
  </b:Source>
  <b:Source>
    <b:Tag>Efr</b:Tag>
    <b:SourceType>ConferenceProceedings</b:SourceType>
    <b:Guid>{15DDC096-0E39-4D1C-B3A9-9C5F41A639F6}</b:Guid>
    <b:Author>
      <b:Author>
        <b:NameList>
          <b:Person>
            <b:Last>Efros</b:Last>
            <b:First>A.</b:First>
          </b:Person>
          <b:Person>
            <b:Last>Berg</b:Last>
            <b:First>A.</b:First>
          </b:Person>
          <b:Person>
            <b:Last>Mori</b:Last>
            <b:First>G.,</b:First>
            <b:Middle>Malik, J.</b:Middle>
          </b:Person>
        </b:NameList>
      </b:Author>
    </b:Author>
    <b:Title>Recognizing action at a distance</b:Title>
    <b:Year>2003</b:Year>
    <b:ConferenceName>ICCV</b:ConferenceName>
    <b:RefOrder>17</b:RefOrder>
  </b:Source>
  <b:Source>
    <b:Tag>Fat</b:Tag>
    <b:SourceType>ConferenceProceedings</b:SourceType>
    <b:Guid>{48F7D3FC-0414-4FC6-98F0-E71B10E5EFAA}</b:Guid>
    <b:Author>
      <b:Author>
        <b:NameList>
          <b:Person>
            <b:Last>Fathi</b:Last>
            <b:First>A.</b:First>
          </b:Person>
          <b:Person>
            <b:Last>Mori</b:Last>
            <b:First>G.</b:First>
          </b:Person>
        </b:NameList>
      </b:Author>
    </b:Author>
    <b:Title>Action recognition by learning mid-level motion features</b:Title>
    <b:Year>2008</b:Year>
    <b:ConferenceName>CVPR</b:ConferenceName>
    <b:RefOrder>18</b:RefOrder>
  </b:Source>
  <b:Source>
    <b:Tag>Has</b:Tag>
    <b:SourceType>ConferenceProceedings</b:SourceType>
    <b:Guid>{264122BB-B4DD-4417-8B61-B277F85A560C}</b:Guid>
    <b:Author>
      <b:Author>
        <b:NameList>
          <b:Person>
            <b:Last>Hassner</b:Last>
            <b:First>T.</b:First>
          </b:Person>
          <b:Person>
            <b:Last>Itcher</b:Last>
            <b:First>Y.</b:First>
          </b:Person>
          <b:Person>
            <b:Last>Kliper-Gross</b:Last>
            <b:First>O.</b:First>
          </b:Person>
        </b:NameList>
      </b:Author>
    </b:Author>
    <b:Title>Violent flows: Real-time detection of violent crowd behavior</b:Title>
    <b:Year>2012</b:Year>
    <b:ConferenceName>CVPR</b:ConferenceName>
    <b:RefOrder>19</b:RefOrder>
  </b:Source>
  <b:Source>
    <b:Tag>Sun10</b:Tag>
    <b:SourceType>ConferenceProceedings</b:SourceType>
    <b:Guid>{741D57E9-35FA-41E0-9C91-DC9FA7F38A72}</b:Guid>
    <b:Author>
      <b:Author>
        <b:NameList>
          <b:Person>
            <b:Last>N.</b:Last>
            <b:First>Sundaram</b:First>
          </b:Person>
          <b:Person>
            <b:Last>T.</b:Last>
            <b:First>Brox</b:First>
          </b:Person>
          <b:Person>
            <b:Last>K.</b:Last>
            <b:First>Keutzer</b:First>
          </b:Person>
        </b:NameList>
      </b:Author>
    </b:Author>
    <b:Title>Dense point trajectories by GPU-accelerated large displacement optical flows</b:Title>
    <b:Year>2010</b:Year>
    <b:ConferenceName>ECCV</b:ConferenceName>
    <b:RefOrder>21</b:RefOrder>
  </b:Source>
  <b:Source>
    <b:Tag>Kel</b:Tag>
    <b:SourceType>ConferenceProceedings</b:SourceType>
    <b:Guid>{04F18A44-F292-4ADF-8757-B100BF6669E8}</b:Guid>
    <b:Author>
      <b:Author>
        <b:NameList>
          <b:Person>
            <b:Last>Kellokumpu</b:Last>
            <b:First>V.</b:First>
          </b:Person>
          <b:Person>
            <b:Last>Zhao</b:Last>
            <b:First>G.</b:First>
          </b:Person>
          <b:Person>
            <b:Last>Pietikainen</b:Last>
            <b:First>M.</b:First>
          </b:Person>
        </b:NameList>
      </b:Author>
    </b:Author>
    <b:Title>Human activity recognition using a dynamic texture based method</b:Title>
    <b:Year>2008</b:Year>
    <b:ConferenceName>BMVC</b:ConferenceName>
    <b:RefOrder>22</b:RefOrder>
  </b:Source>
  <b:Source>
    <b:Tag>Oja</b:Tag>
    <b:SourceType>ConferenceProceedings</b:SourceType>
    <b:Guid>{DEACBC3E-31BF-49A0-BC58-3BE8B352411D}</b:Guid>
    <b:Author>
      <b:Author>
        <b:NameList>
          <b:Person>
            <b:Last>Ojala</b:Last>
            <b:First>T.</b:First>
          </b:Person>
          <b:Person>
            <b:Last>Pietikainen</b:Last>
            <b:First>M.</b:First>
          </b:Person>
          <b:Person>
            <b:Last>Maenpaa</b:Last>
            <b:First>T.</b:First>
          </b:Person>
        </b:NameList>
      </b:Author>
    </b:Author>
    <b:Title>Multiresolution gray-scale and rotation invariant texture classiffcation with local binary patterns</b:Title>
    <b:Year>2002</b:Year>
    <b:ConferenceName>TPAMI 24</b:ConferenceName>
    <b:RefOrder>23</b:RefOrder>
  </b:Source>
  <b:Source>
    <b:Tag>Zha</b:Tag>
    <b:SourceType>ConferenceProceedings</b:SourceType>
    <b:Guid>{95DD36C8-B3AA-4E26-9E80-31E5604C5C15}</b:Guid>
    <b:Author>
      <b:Author>
        <b:NameList>
          <b:Person>
            <b:Last>Zhao</b:Last>
            <b:First>G.</b:First>
          </b:Person>
          <b:Person>
            <b:Last>Pietikainen</b:Last>
            <b:First>M.</b:First>
          </b:Person>
        </b:NameList>
      </b:Author>
    </b:Author>
    <b:Title>Dynamic texture recognition using local binary patterns with an application to facial expressions</b:Title>
    <b:Year>2007</b:Year>
    <b:ConferenceName>TPAMY 29</b:ConferenceName>
    <b:RefOrder>24</b:RefOrder>
  </b:Source>
  <b:Source>
    <b:Tag>Ye_</b:Tag>
    <b:SourceType>ConferenceProceedings</b:SourceType>
    <b:Guid>{B9DDBA60-9F65-4F01-8094-D087CD198F5B}</b:Guid>
    <b:Author>
      <b:Author>
        <b:NameList>
          <b:Person>
            <b:Last>Yeffet</b:Last>
            <b:First>L.</b:First>
          </b:Person>
          <b:Person>
            <b:Last>Wolf</b:Last>
            <b:First>L.</b:First>
          </b:Person>
        </b:NameList>
      </b:Author>
    </b:Author>
    <b:Title>Local trinary patterns for human action recognition</b:Title>
    <b:Year>2009</b:Year>
    <b:ConferenceName>ICCV</b:ConferenceName>
    <b:RefOrder>25</b:RefOrder>
  </b:Source>
  <b:Source>
    <b:Tag>Liu</b:Tag>
    <b:SourceType>ConferenceProceedings</b:SourceType>
    <b:Guid>{61C85C58-FC82-4282-8386-870CD1E1BB3A}</b:Guid>
    <b:Author>
      <b:Author>
        <b:NameList>
          <b:Person>
            <b:Last>Liu</b:Last>
            <b:First>J.</b:First>
          </b:Person>
          <b:Person>
            <b:Last>Yang</b:Last>
            <b:First>Y.</b:First>
          </b:Person>
          <b:Person>
            <b:Last>Saleemi</b:Last>
            <b:First>I.</b:First>
          </b:Person>
          <b:Person>
            <b:Last>Shah</b:Last>
            <b:First>M.</b:First>
          </b:Person>
        </b:NameList>
      </b:Author>
    </b:Author>
    <b:Title>Learning semantic features for action</b:Title>
    <b:Year>2012</b:Year>
    <b:ConferenceName>CVIU 116</b:ConferenceName>
    <b:RefOrder>12</b:RefOrder>
  </b:Source>
  <b:Source>
    <b:Tag>Ali</b:Tag>
    <b:SourceType>ConferenceProceedings</b:SourceType>
    <b:Guid>{8888C19D-EFB4-42B2-AEB3-3A655A24FBAA}</b:Guid>
    <b:Author>
      <b:Author>
        <b:NameList>
          <b:Person>
            <b:Last>Ali</b:Last>
            <b:First>S.</b:First>
          </b:Person>
          <b:Person>
            <b:Last>Shah</b:Last>
            <b:First>M.</b:First>
          </b:Person>
        </b:NameList>
      </b:Author>
    </b:Author>
    <b:Title>Human action recognition in videos using kinematic features and multiple instance learning</b:Title>
    <b:Year>2010</b:Year>
    <b:ConferenceName>TPAMY 32</b:ConferenceName>
    <b:RefOrder>14</b:RefOrder>
  </b:Source>
</b:Sources>
</file>

<file path=customXml/itemProps1.xml><?xml version="1.0" encoding="utf-8"?>
<ds:datastoreItem xmlns:ds="http://schemas.openxmlformats.org/officeDocument/2006/customXml" ds:itemID="{09F535A3-2FF6-48BC-9093-550B6F817FD6}"/>
</file>

<file path=customXml/itemProps2.xml><?xml version="1.0" encoding="utf-8"?>
<ds:datastoreItem xmlns:ds="http://schemas.openxmlformats.org/officeDocument/2006/customXml" ds:itemID="{A7A32A31-7839-4739-A312-CEE3C8A74AF2}"/>
</file>

<file path=customXml/itemProps3.xml><?xml version="1.0" encoding="utf-8"?>
<ds:datastoreItem xmlns:ds="http://schemas.openxmlformats.org/officeDocument/2006/customXml" ds:itemID="{278528BC-3602-4ACD-A77C-AEDD0FFDFA81}"/>
</file>

<file path=docProps/app.xml><?xml version="1.0" encoding="utf-8"?>
<Properties xmlns="http://schemas.openxmlformats.org/officeDocument/2006/extended-properties" xmlns:vt="http://schemas.openxmlformats.org/officeDocument/2006/docPropsVTypes">
  <Template>Normal.dotm</Template>
  <TotalTime>1</TotalTime>
  <Pages>37</Pages>
  <Words>9773</Words>
  <Characters>48868</Characters>
  <Application>Microsoft Office Word</Application>
  <DocSecurity>0</DocSecurity>
  <Lines>407</Lines>
  <Paragraphs>117</Paragraphs>
  <ScaleCrop>false</ScaleCrop>
  <HeadingPairs>
    <vt:vector size="2" baseType="variant">
      <vt:variant>
        <vt:lpstr>שם</vt:lpstr>
      </vt:variant>
      <vt:variant>
        <vt:i4>1</vt:i4>
      </vt:variant>
    </vt:vector>
  </HeadingPairs>
  <TitlesOfParts>
    <vt:vector size="1" baseType="lpstr">
      <vt:lpstr>Identification of feeding strikes by larval fish from continuous high-speed digital video</vt:lpstr>
    </vt:vector>
  </TitlesOfParts>
  <Company>The Open University</Company>
  <LinksUpToDate>false</LinksUpToDate>
  <CharactersWithSpaces>58524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Identification of feeding strikes by larval fish from continuous high-speed digital video</dc:title>
  <dc:creator>Eyal Shamur</dc:creator>
  <cp:keywords/>
  <dc:description/>
  <cp:lastModifiedBy>ilana</cp:lastModifiedBy>
  <cp:revision>2</cp:revision>
  <cp:lastPrinted>2016-01-06T08:17:00Z</cp:lastPrinted>
  <dcterms:created xsi:type="dcterms:W3CDTF">2016-03-09T11:13:00Z</dcterms:created>
  <dcterms:modified xsi:type="dcterms:W3CDTF">2016-03-09T11:13:00Z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0x010100D6F61E74F7254FFAACE179AD514BF94B00E5BAFAE9EC481B44A887128AEA8B460D</vt:lpwstr>
  </property>
</Properties>
</file>