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D" w:rsidRDefault="006F350D" w:rsidP="00C23C44">
      <w:pPr>
        <w:spacing w:line="360" w:lineRule="auto"/>
        <w:jc w:val="center"/>
        <w:rPr>
          <w:rFonts w:asciiTheme="majorBidi" w:hAnsiTheme="majorBidi" w:cs="David" w:hint="cs"/>
          <w:color w:val="000000"/>
          <w:sz w:val="48"/>
          <w:szCs w:val="48"/>
          <w:rtl/>
        </w:rPr>
      </w:pPr>
      <w:bookmarkStart w:id="0" w:name="_GoBack"/>
      <w:bookmarkEnd w:id="0"/>
    </w:p>
    <w:p w:rsidR="006F350D" w:rsidRPr="006F350D" w:rsidRDefault="006F350D" w:rsidP="006F350D">
      <w:pPr>
        <w:tabs>
          <w:tab w:val="left" w:pos="3585"/>
        </w:tabs>
        <w:spacing w:after="0" w:line="360" w:lineRule="auto"/>
        <w:jc w:val="center"/>
        <w:rPr>
          <w:rFonts w:ascii="Times New Roman" w:eastAsia="Times New Roman" w:hAnsi="Times New Roman" w:cs="David"/>
        </w:rPr>
      </w:pPr>
      <w:r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D1B007" wp14:editId="517B529E">
            <wp:simplePos x="0" y="0"/>
            <wp:positionH relativeFrom="column">
              <wp:posOffset>3339465</wp:posOffset>
            </wp:positionH>
            <wp:positionV relativeFrom="paragraph">
              <wp:posOffset>-178435</wp:posOffset>
            </wp:positionV>
            <wp:extent cx="1781175" cy="362585"/>
            <wp:effectExtent l="0" t="0" r="9525" b="0"/>
            <wp:wrapNone/>
            <wp:docPr id="1" name="תמונה 1" descr="תוצאת תמונה עבור האוניברסיטה הפתוח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האוניברסיטה הפתוחה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50D" w:rsidRPr="006F350D" w:rsidRDefault="006F350D" w:rsidP="006F350D">
      <w:pPr>
        <w:tabs>
          <w:tab w:val="left" w:pos="3585"/>
        </w:tabs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6F350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המחלקה להיסטוריה, פילוסופיה ומדעי היהדות</w:t>
      </w:r>
    </w:p>
    <w:p w:rsidR="006F350D" w:rsidRPr="006F350D" w:rsidRDefault="006F350D" w:rsidP="006F350D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6F350D">
        <w:rPr>
          <w:rFonts w:ascii="Arial" w:eastAsia="Calibri" w:hAnsi="Arial" w:cs="Arial"/>
          <w:b/>
          <w:bCs/>
          <w:sz w:val="28"/>
          <w:szCs w:val="28"/>
          <w:rtl/>
        </w:rPr>
        <w:t>תכנית המוסמך בהיסטוריה</w:t>
      </w:r>
    </w:p>
    <w:p w:rsidR="00F40041" w:rsidRDefault="00F40041" w:rsidP="00F40041">
      <w:pPr>
        <w:jc w:val="center"/>
        <w:rPr>
          <w:rFonts w:ascii="Arial" w:hAnsi="Arial" w:cs="Arial"/>
          <w:sz w:val="24"/>
          <w:rtl/>
        </w:rPr>
      </w:pPr>
    </w:p>
    <w:p w:rsidR="00F40041" w:rsidRPr="00F40041" w:rsidRDefault="00F40041" w:rsidP="00F40041">
      <w:pPr>
        <w:jc w:val="center"/>
        <w:rPr>
          <w:rFonts w:ascii="Arial" w:hAnsi="Arial" w:cs="Arial"/>
          <w:sz w:val="24"/>
          <w:u w:val="single"/>
          <w:rtl/>
        </w:rPr>
      </w:pPr>
      <w:r w:rsidRPr="00F40041">
        <w:rPr>
          <w:rFonts w:ascii="Arial" w:hAnsi="Arial" w:cs="Arial" w:hint="cs"/>
          <w:sz w:val="24"/>
          <w:u w:val="single"/>
          <w:rtl/>
        </w:rPr>
        <w:t>המלצה על הקורס:</w:t>
      </w:r>
    </w:p>
    <w:p w:rsidR="00F40041" w:rsidRPr="00F40041" w:rsidRDefault="00F40041" w:rsidP="00F40041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F40041">
        <w:rPr>
          <w:rFonts w:ascii="Arial" w:hAnsi="Arial" w:cs="Arial"/>
          <w:b/>
          <w:bCs/>
          <w:sz w:val="36"/>
          <w:szCs w:val="36"/>
          <w:rtl/>
        </w:rPr>
        <w:t>מומרים וגרים: המרות</w:t>
      </w:r>
      <w:r w:rsidRPr="00F40041">
        <w:rPr>
          <w:rFonts w:cs="Times New Roman"/>
          <w:b/>
          <w:bCs/>
          <w:sz w:val="36"/>
          <w:szCs w:val="36"/>
          <w:rtl/>
        </w:rPr>
        <w:t xml:space="preserve"> </w:t>
      </w:r>
      <w:r w:rsidRPr="00F40041">
        <w:rPr>
          <w:rFonts w:ascii="Arial" w:hAnsi="Arial" w:cs="Arial"/>
          <w:b/>
          <w:bCs/>
          <w:sz w:val="36"/>
          <w:szCs w:val="36"/>
          <w:rtl/>
        </w:rPr>
        <w:t>דת</w:t>
      </w:r>
      <w:r w:rsidRPr="00F40041">
        <w:rPr>
          <w:rFonts w:cs="Times New Roman"/>
          <w:b/>
          <w:bCs/>
          <w:sz w:val="36"/>
          <w:szCs w:val="36"/>
          <w:rtl/>
        </w:rPr>
        <w:t xml:space="preserve"> </w:t>
      </w:r>
      <w:r w:rsidRPr="00F40041">
        <w:rPr>
          <w:rFonts w:ascii="Arial" w:hAnsi="Arial" w:cs="Arial"/>
          <w:b/>
          <w:bCs/>
          <w:sz w:val="36"/>
          <w:szCs w:val="36"/>
          <w:rtl/>
        </w:rPr>
        <w:t>בדתות</w:t>
      </w:r>
      <w:r w:rsidRPr="00F40041">
        <w:rPr>
          <w:rFonts w:cs="Times New Roman"/>
          <w:b/>
          <w:bCs/>
          <w:sz w:val="36"/>
          <w:szCs w:val="36"/>
          <w:rtl/>
        </w:rPr>
        <w:t xml:space="preserve"> </w:t>
      </w:r>
      <w:r w:rsidRPr="00F40041">
        <w:rPr>
          <w:rFonts w:ascii="Arial" w:hAnsi="Arial" w:cs="Arial"/>
          <w:b/>
          <w:bCs/>
          <w:sz w:val="36"/>
          <w:szCs w:val="36"/>
          <w:rtl/>
        </w:rPr>
        <w:t>המונותאיסטיות (12408)</w:t>
      </w:r>
    </w:p>
    <w:p w:rsidR="00C23C44" w:rsidRDefault="00122FEE" w:rsidP="00193B2D">
      <w:pPr>
        <w:spacing w:line="360" w:lineRule="auto"/>
        <w:jc w:val="center"/>
        <w:rPr>
          <w:rFonts w:asciiTheme="majorBidi" w:hAnsiTheme="majorBidi" w:cs="David"/>
          <w:color w:val="000000"/>
          <w:sz w:val="28"/>
          <w:szCs w:val="28"/>
          <w:rtl/>
        </w:rPr>
      </w:pP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אחראית </w:t>
      </w:r>
      <w:r w:rsidR="00C23C44">
        <w:rPr>
          <w:rFonts w:asciiTheme="majorBidi" w:hAnsiTheme="majorBidi" w:cs="David" w:hint="cs"/>
          <w:color w:val="000000"/>
          <w:sz w:val="28"/>
          <w:szCs w:val="28"/>
          <w:rtl/>
        </w:rPr>
        <w:t>אקדמית: פרופ' אורה לימור</w:t>
      </w:r>
    </w:p>
    <w:p w:rsidR="00C23C44" w:rsidRDefault="00122FEE" w:rsidP="00F40041">
      <w:pPr>
        <w:spacing w:line="360" w:lineRule="auto"/>
        <w:jc w:val="center"/>
        <w:rPr>
          <w:rFonts w:asciiTheme="majorBidi" w:hAnsiTheme="majorBidi" w:cs="David"/>
          <w:color w:val="000000"/>
          <w:sz w:val="28"/>
          <w:szCs w:val="28"/>
          <w:rtl/>
        </w:rPr>
      </w:pPr>
      <w:r>
        <w:rPr>
          <w:rFonts w:asciiTheme="majorBidi" w:hAnsiTheme="majorBidi" w:cs="David" w:hint="cs"/>
          <w:color w:val="000000"/>
          <w:sz w:val="28"/>
          <w:szCs w:val="28"/>
          <w:rtl/>
        </w:rPr>
        <w:t>מ</w:t>
      </w:r>
      <w:r w:rsidR="00F40041">
        <w:rPr>
          <w:rFonts w:asciiTheme="majorBidi" w:hAnsiTheme="majorBidi" w:cs="David" w:hint="cs"/>
          <w:color w:val="000000"/>
          <w:sz w:val="28"/>
          <w:szCs w:val="28"/>
          <w:rtl/>
        </w:rPr>
        <w:t>ורה</w:t>
      </w:r>
      <w:r w:rsidR="00C23C44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: ד"ר שרינה חן </w:t>
      </w:r>
    </w:p>
    <w:p w:rsidR="00AC3490" w:rsidRPr="00E92722" w:rsidRDefault="00E92722" w:rsidP="003F6B73">
      <w:pPr>
        <w:spacing w:line="360" w:lineRule="auto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מה מקומה של הדת </w:t>
      </w:r>
      <w:r w:rsidR="003A3A96">
        <w:rPr>
          <w:rFonts w:asciiTheme="majorBidi" w:hAnsiTheme="majorBidi" w:cs="David" w:hint="cs"/>
          <w:sz w:val="28"/>
          <w:szCs w:val="28"/>
          <w:rtl/>
        </w:rPr>
        <w:t xml:space="preserve">בחיינו </w:t>
      </w:r>
      <w:r>
        <w:rPr>
          <w:rFonts w:asciiTheme="majorBidi" w:hAnsiTheme="majorBidi" w:cs="David" w:hint="cs"/>
          <w:sz w:val="28"/>
          <w:szCs w:val="28"/>
          <w:rtl/>
        </w:rPr>
        <w:t>ומה כוחן של דתות בתולדות העולם?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 xml:space="preserve">תקופה ארוכה נראה </w:t>
      </w:r>
      <w:r w:rsidR="003F6B73" w:rsidRPr="00E92722">
        <w:rPr>
          <w:rFonts w:asciiTheme="majorBidi" w:hAnsiTheme="majorBidi" w:cs="David" w:hint="cs"/>
          <w:sz w:val="28"/>
          <w:szCs w:val="28"/>
          <w:rtl/>
        </w:rPr>
        <w:t xml:space="preserve">היה 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>שתנועות החילון והנאורות יחלישו מא</w:t>
      </w:r>
      <w:r w:rsidR="003F6B73">
        <w:rPr>
          <w:rFonts w:asciiTheme="majorBidi" w:hAnsiTheme="majorBidi" w:cs="David" w:hint="cs"/>
          <w:sz w:val="28"/>
          <w:szCs w:val="28"/>
          <w:rtl/>
        </w:rPr>
        <w:t>ו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>ד את הדתות ככוח היסטורי,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3A3A96">
        <w:rPr>
          <w:rFonts w:asciiTheme="majorBidi" w:hAnsiTheme="majorBidi" w:cs="David" w:hint="cs"/>
          <w:sz w:val="28"/>
          <w:szCs w:val="28"/>
          <w:rtl/>
        </w:rPr>
        <w:t xml:space="preserve">אבל 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 xml:space="preserve">היום אין </w:t>
      </w:r>
      <w:r>
        <w:rPr>
          <w:rFonts w:asciiTheme="majorBidi" w:hAnsiTheme="majorBidi" w:cs="David" w:hint="cs"/>
          <w:sz w:val="28"/>
          <w:szCs w:val="28"/>
          <w:rtl/>
        </w:rPr>
        <w:t xml:space="preserve">עוד 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 xml:space="preserve">ספק בדבר כוחן הרב </w:t>
      </w:r>
      <w:r w:rsidR="0047487F" w:rsidRPr="00E92722">
        <w:rPr>
          <w:rFonts w:asciiTheme="majorBidi" w:hAnsiTheme="majorBidi" w:cs="David"/>
          <w:sz w:val="28"/>
          <w:szCs w:val="28"/>
          <w:rtl/>
        </w:rPr>
        <w:t>ו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 xml:space="preserve">בדבר השפעתן </w:t>
      </w:r>
      <w:r w:rsidR="001B18DB" w:rsidRPr="00E92722">
        <w:rPr>
          <w:rFonts w:asciiTheme="majorBidi" w:hAnsiTheme="majorBidi" w:cs="David" w:hint="cs"/>
          <w:sz w:val="28"/>
          <w:szCs w:val="28"/>
          <w:rtl/>
        </w:rPr>
        <w:t xml:space="preserve">של דתות 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 xml:space="preserve">על שאלות של זהות אישית ועל </w:t>
      </w:r>
      <w:r w:rsidR="0047487F" w:rsidRPr="00E92722">
        <w:rPr>
          <w:rFonts w:asciiTheme="majorBidi" w:hAnsiTheme="majorBidi" w:cs="David"/>
          <w:sz w:val="28"/>
          <w:szCs w:val="28"/>
          <w:rtl/>
        </w:rPr>
        <w:t>מבני</w:t>
      </w:r>
      <w:r w:rsidR="00B8679E">
        <w:rPr>
          <w:rFonts w:asciiTheme="majorBidi" w:hAnsiTheme="majorBidi" w:cs="David" w:hint="cs"/>
          <w:sz w:val="28"/>
          <w:szCs w:val="28"/>
          <w:rtl/>
        </w:rPr>
        <w:t>ם של</w:t>
      </w:r>
      <w:r w:rsidR="0047487F" w:rsidRPr="00E92722">
        <w:rPr>
          <w:rFonts w:asciiTheme="majorBidi" w:hAnsiTheme="majorBidi" w:cs="David"/>
          <w:sz w:val="28"/>
          <w:szCs w:val="28"/>
          <w:rtl/>
        </w:rPr>
        <w:t xml:space="preserve"> חוק וחברה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 xml:space="preserve">. גם כוחן </w:t>
      </w:r>
      <w:r w:rsidR="00E2088C">
        <w:rPr>
          <w:rFonts w:asciiTheme="majorBidi" w:hAnsiTheme="majorBidi" w:cs="David" w:hint="cs"/>
          <w:sz w:val="28"/>
          <w:szCs w:val="28"/>
          <w:rtl/>
        </w:rPr>
        <w:t xml:space="preserve">של דתות 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>להניע תהליכים היסטוריים</w:t>
      </w:r>
      <w:r w:rsidR="00122FEE">
        <w:rPr>
          <w:rFonts w:asciiTheme="majorBidi" w:hAnsiTheme="majorBidi" w:cs="David" w:hint="cs"/>
          <w:sz w:val="28"/>
          <w:szCs w:val="28"/>
          <w:rtl/>
        </w:rPr>
        <w:t>, גם בעולם המודרני,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 xml:space="preserve"> ברור היום לכ</w:t>
      </w:r>
      <w:r w:rsidR="003F6B73">
        <w:rPr>
          <w:rFonts w:asciiTheme="majorBidi" w:hAnsiTheme="majorBidi" w:cs="David" w:hint="cs"/>
          <w:sz w:val="28"/>
          <w:szCs w:val="28"/>
          <w:rtl/>
        </w:rPr>
        <w:t>ו</w:t>
      </w:r>
      <w:r w:rsidR="00AC3490" w:rsidRPr="00E92722">
        <w:rPr>
          <w:rFonts w:asciiTheme="majorBidi" w:hAnsiTheme="majorBidi" w:cs="David" w:hint="cs"/>
          <w:sz w:val="28"/>
          <w:szCs w:val="28"/>
          <w:rtl/>
        </w:rPr>
        <w:t>ל.</w:t>
      </w:r>
    </w:p>
    <w:p w:rsidR="00F60330" w:rsidRPr="00E92722" w:rsidRDefault="00AC3490" w:rsidP="00122FEE">
      <w:pPr>
        <w:spacing w:line="360" w:lineRule="auto"/>
        <w:jc w:val="both"/>
        <w:rPr>
          <w:rFonts w:asciiTheme="majorBidi" w:hAnsiTheme="majorBidi" w:cs="David"/>
          <w:color w:val="000000"/>
          <w:sz w:val="28"/>
          <w:szCs w:val="28"/>
          <w:rtl/>
        </w:rPr>
      </w:pPr>
      <w:r w:rsidRPr="00E92722">
        <w:rPr>
          <w:rFonts w:asciiTheme="majorBidi" w:hAnsiTheme="majorBidi" w:cs="David" w:hint="cs"/>
          <w:sz w:val="28"/>
          <w:szCs w:val="28"/>
          <w:rtl/>
        </w:rPr>
        <w:t xml:space="preserve">אחת השאלות המרתקות הנובעות מהמקום המרכזי של דתות 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בעבר ובהווה </w:t>
      </w:r>
      <w:r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היא שאלת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המרת הדת</w:t>
      </w:r>
      <w:r w:rsidR="00E2088C">
        <w:rPr>
          <w:rFonts w:asciiTheme="majorBidi" w:hAnsiTheme="majorBidi" w:cs="David" w:hint="cs"/>
          <w:color w:val="000000"/>
          <w:sz w:val="28"/>
          <w:szCs w:val="28"/>
          <w:rtl/>
        </w:rPr>
        <w:t>.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מפת העולם 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>המוכרת לנו</w:t>
      </w:r>
      <w:r w:rsidR="00090452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היום נקבעה במידה רבה בעקבות המרות דת. במהלך כמה מאות שנים </w:t>
      </w:r>
      <w:r w:rsidR="00434AA5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(בין שנת 300 </w:t>
      </w:r>
      <w:r w:rsidR="00B8679E">
        <w:rPr>
          <w:rFonts w:asciiTheme="majorBidi" w:hAnsiTheme="majorBidi" w:cs="David" w:hint="cs"/>
          <w:color w:val="000000"/>
          <w:sz w:val="28"/>
          <w:szCs w:val="28"/>
          <w:rtl/>
        </w:rPr>
        <w:t>ל</w:t>
      </w:r>
      <w:r w:rsidR="00434AA5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שנת 800 </w:t>
      </w:r>
      <w:r w:rsidR="00D12C3F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לספירה </w:t>
      </w:r>
      <w:r w:rsidR="00434AA5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בערך) </w:t>
      </w:r>
      <w:r w:rsidR="003F6B73">
        <w:rPr>
          <w:rFonts w:asciiTheme="majorBidi" w:hAnsiTheme="majorBidi" w:cs="David" w:hint="cs"/>
          <w:color w:val="000000"/>
          <w:sz w:val="28"/>
          <w:szCs w:val="28"/>
          <w:rtl/>
        </w:rPr>
        <w:t>הפכה</w:t>
      </w:r>
      <w:r w:rsidR="003F6B73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אירופה כולה, שקודם לכן ה</w:t>
      </w:r>
      <w:r w:rsidR="00210049">
        <w:rPr>
          <w:rFonts w:asciiTheme="majorBidi" w:hAnsiTheme="majorBidi" w:cs="David" w:hint="cs"/>
          <w:color w:val="000000"/>
          <w:sz w:val="28"/>
          <w:szCs w:val="28"/>
          <w:rtl/>
        </w:rPr>
        <w:t>י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יתה פג</w:t>
      </w:r>
      <w:r w:rsidR="00122FEE">
        <w:rPr>
          <w:rFonts w:asciiTheme="majorBidi" w:hAnsiTheme="majorBidi" w:cs="David" w:hint="cs"/>
          <w:color w:val="000000"/>
          <w:sz w:val="28"/>
          <w:szCs w:val="28"/>
          <w:rtl/>
        </w:rPr>
        <w:t>א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נית</w:t>
      </w:r>
      <w:r w:rsidR="0090194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,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לנוצרית, ואילו המזרח הקרוב </w:t>
      </w:r>
      <w:r w:rsidR="003F6B73">
        <w:rPr>
          <w:rFonts w:asciiTheme="majorBidi" w:hAnsiTheme="majorBidi" w:cs="David" w:hint="cs"/>
          <w:color w:val="000000"/>
          <w:sz w:val="28"/>
          <w:szCs w:val="28"/>
          <w:rtl/>
        </w:rPr>
        <w:t>הפך</w:t>
      </w:r>
      <w:r w:rsidR="003F6B73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 w:rsidR="003F6B73">
        <w:rPr>
          <w:rFonts w:asciiTheme="majorBidi" w:hAnsiTheme="majorBidi" w:cs="David" w:hint="cs"/>
          <w:color w:val="000000"/>
          <w:sz w:val="28"/>
          <w:szCs w:val="28"/>
          <w:rtl/>
        </w:rPr>
        <w:t>ל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מוסלמי. 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בראשית העת החדשה </w:t>
      </w:r>
      <w:r w:rsidR="003F6B73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הפך 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העולם החדש </w:t>
      </w:r>
      <w:r w:rsidR="00090452">
        <w:rPr>
          <w:rFonts w:asciiTheme="majorBidi" w:hAnsiTheme="majorBidi" w:cs="David"/>
          <w:color w:val="000000"/>
          <w:sz w:val="28"/>
          <w:szCs w:val="28"/>
          <w:rtl/>
        </w:rPr>
        <w:t>–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אמריקה הצפונית והדרומית </w:t>
      </w:r>
      <w:r w:rsidR="00E2088C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- 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לנוצרי. </w:t>
      </w:r>
      <w:r w:rsidR="0090194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מדובר בהמרות דת המוניות בחסות כוח פוליטי או צבאי. 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איך קרו התהליכים האלה</w:t>
      </w:r>
      <w:r w:rsidR="00E2088C">
        <w:rPr>
          <w:rFonts w:asciiTheme="majorBidi" w:hAnsiTheme="majorBidi" w:cs="David" w:hint="cs"/>
          <w:color w:val="000000"/>
          <w:sz w:val="28"/>
          <w:szCs w:val="28"/>
          <w:rtl/>
        </w:rPr>
        <w:t>,</w:t>
      </w:r>
      <w:r w:rsidR="00B8679E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מה גרם להם</w:t>
      </w:r>
      <w:r w:rsidR="00E2088C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ומה היו התוצאות שלהם</w:t>
      </w:r>
      <w:r w:rsidR="00F6033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?</w:t>
      </w:r>
      <w:r w:rsidR="00901940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</w:p>
    <w:p w:rsidR="00E2088C" w:rsidRDefault="00090452" w:rsidP="00F40041">
      <w:pPr>
        <w:spacing w:line="360" w:lineRule="auto"/>
        <w:jc w:val="both"/>
        <w:rPr>
          <w:rFonts w:asciiTheme="majorBidi" w:hAnsiTheme="majorBidi" w:cs="David"/>
          <w:color w:val="000000"/>
          <w:sz w:val="28"/>
          <w:szCs w:val="28"/>
          <w:rtl/>
        </w:rPr>
      </w:pP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שאלה מרתקת לא פחות היא </w:t>
      </w:r>
      <w:r w:rsidR="00D12C3F">
        <w:rPr>
          <w:rFonts w:asciiTheme="majorBidi" w:hAnsiTheme="majorBidi" w:cs="David" w:hint="cs"/>
          <w:color w:val="000000"/>
          <w:sz w:val="28"/>
          <w:szCs w:val="28"/>
          <w:rtl/>
        </w:rPr>
        <w:t>המרת הדת ה</w:t>
      </w:r>
      <w:r w:rsidR="00E176F6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פרטית - מעבר מדת אחת לאחרת שנעשית מבחירה או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מכפיה. בספרות העולם ידועים מקרים של המרות דת דרמטיות שנעשו בעקבות חיפושים וחיבוטי</w:t>
      </w:r>
      <w:r w:rsidR="003F6B73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נפש </w:t>
      </w:r>
      <w:r w:rsidR="00B8679E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ממושכים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או בעקבות הארה</w:t>
      </w:r>
      <w:r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חד פעמית</w:t>
      </w:r>
      <w:r w:rsidR="003F6B73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. למשל, </w:t>
      </w:r>
      <w:r w:rsidR="00A52732">
        <w:rPr>
          <w:rFonts w:asciiTheme="majorBidi" w:hAnsiTheme="majorBidi" w:cs="David" w:hint="cs"/>
          <w:color w:val="000000"/>
          <w:sz w:val="28"/>
          <w:szCs w:val="28"/>
          <w:rtl/>
        </w:rPr>
        <w:t>רות שהולכת בעקבות נעמי ואומרת "עמך עמי ואלוהיך אלוהי</w:t>
      </w:r>
      <w:r w:rsidR="00E176F6">
        <w:rPr>
          <w:rFonts w:asciiTheme="majorBidi" w:hAnsiTheme="majorBidi" w:cs="David" w:hint="cs"/>
          <w:color w:val="000000"/>
          <w:sz w:val="28"/>
          <w:szCs w:val="28"/>
          <w:rtl/>
        </w:rPr>
        <w:t>"</w:t>
      </w:r>
      <w:r w:rsidR="00193B2D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         (מגילת רות א, טז-יז)</w:t>
      </w:r>
      <w:r w:rsidR="00A52732">
        <w:rPr>
          <w:rFonts w:asciiTheme="majorBidi" w:hAnsiTheme="majorBidi" w:cs="David" w:hint="cs"/>
          <w:color w:val="000000"/>
          <w:sz w:val="28"/>
          <w:szCs w:val="28"/>
          <w:rtl/>
        </w:rPr>
        <w:t>,</w:t>
      </w:r>
      <w:r w:rsidR="002F3487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פאולוס שחווה הארה בדרך לדמשק והפך מאויבו של ישו לאוהבו</w:t>
      </w:r>
      <w:r w:rsidR="00122FEE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(מעשי השליחים ט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, </w:t>
      </w:r>
      <w:r w:rsidR="00122FEE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א-ט),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אוגוסטינוס שהתחבט </w:t>
      </w:r>
      <w:r w:rsidR="00A5273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שנים רבות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עד שבחר ב</w:t>
      </w:r>
      <w:r w:rsidR="00E2088C">
        <w:rPr>
          <w:rFonts w:asciiTheme="majorBidi" w:hAnsiTheme="majorBidi" w:cs="David" w:hint="cs"/>
          <w:color w:val="000000"/>
          <w:sz w:val="28"/>
          <w:szCs w:val="28"/>
          <w:rtl/>
        </w:rPr>
        <w:t>דרך ה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דת הנוצרית</w:t>
      </w:r>
      <w:r w:rsidR="00E2088C">
        <w:rPr>
          <w:rFonts w:asciiTheme="majorBidi" w:hAnsiTheme="majorBidi" w:cs="David" w:hint="cs"/>
          <w:color w:val="000000"/>
          <w:sz w:val="28"/>
          <w:szCs w:val="28"/>
          <w:rtl/>
        </w:rPr>
        <w:t>,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וגם מומרים </w:t>
      </w:r>
      <w:r w:rsidR="00E2088C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מפורסמים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בתקופתנו שלנו, כמו מלקולם אקס הנוצרי ש</w:t>
      </w:r>
      <w:r w:rsidR="00F40041">
        <w:rPr>
          <w:rFonts w:asciiTheme="majorBidi" w:hAnsiTheme="majorBidi" w:cs="David" w:hint="cs"/>
          <w:color w:val="000000"/>
          <w:sz w:val="28"/>
          <w:szCs w:val="28"/>
          <w:rtl/>
        </w:rPr>
        <w:t>התאסלם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או המתאגרף </w:t>
      </w:r>
      <w:r w:rsidR="00345A65">
        <w:rPr>
          <w:rFonts w:asciiTheme="majorBidi" w:hAnsiTheme="majorBidi" w:cs="David" w:hint="cs"/>
          <w:color w:val="000000"/>
          <w:sz w:val="28"/>
          <w:szCs w:val="28"/>
          <w:rtl/>
        </w:rPr>
        <w:t>קסיוס קליי שנולד נוצרי, התאסלם, והמיר שמו ל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מוחמד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lastRenderedPageBreak/>
        <w:t xml:space="preserve">עלי. </w:t>
      </w:r>
      <w:r w:rsidR="00E176F6" w:rsidRPr="00E92722">
        <w:rPr>
          <w:rFonts w:asciiTheme="majorBidi" w:hAnsiTheme="majorBidi" w:cs="David"/>
          <w:color w:val="000000"/>
          <w:sz w:val="28"/>
          <w:szCs w:val="28"/>
          <w:rtl/>
        </w:rPr>
        <w:t>מה גורם לאדם לשנות את דתו</w:t>
      </w:r>
      <w:r w:rsidR="00E176F6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? מהו התהליך הנפשי והרוחני שעובר אדם בדרך להמרת דת? </w:t>
      </w:r>
      <w:r w:rsidR="00E176F6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ומה </w:t>
      </w:r>
      <w:r w:rsidR="00D12C3F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השפעותיה </w:t>
      </w:r>
      <w:r w:rsidR="00E176F6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של ההמרה </w:t>
      </w:r>
      <w:r w:rsidR="00D12C3F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על </w:t>
      </w:r>
      <w:r w:rsidR="00E176F6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אדם, </w:t>
      </w:r>
      <w:r w:rsidR="00D12C3F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על </w:t>
      </w:r>
      <w:r w:rsidR="00E176F6">
        <w:rPr>
          <w:rFonts w:asciiTheme="majorBidi" w:hAnsiTheme="majorBidi" w:cs="David" w:hint="cs"/>
          <w:color w:val="000000"/>
          <w:sz w:val="28"/>
          <w:szCs w:val="28"/>
          <w:rtl/>
        </w:rPr>
        <w:t>משפחתו ו</w:t>
      </w:r>
      <w:r w:rsidR="00D12C3F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על </w:t>
      </w:r>
      <w:r w:rsidR="00E176F6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קהילתו? </w:t>
      </w:r>
    </w:p>
    <w:p w:rsidR="00E176F6" w:rsidRDefault="00E2088C" w:rsidP="003F6B73">
      <w:pPr>
        <w:spacing w:line="360" w:lineRule="auto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color w:val="000000"/>
          <w:sz w:val="28"/>
          <w:szCs w:val="28"/>
          <w:rtl/>
        </w:rPr>
        <w:t>ל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צד 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>המרות מרצון</w:t>
      </w:r>
      <w:r w:rsidR="003F6B73">
        <w:rPr>
          <w:rFonts w:asciiTheme="majorBidi" w:hAnsiTheme="majorBidi" w:cs="David" w:hint="cs"/>
          <w:color w:val="000000"/>
          <w:sz w:val="28"/>
          <w:szCs w:val="28"/>
          <w:rtl/>
        </w:rPr>
        <w:t>,</w:t>
      </w:r>
      <w:r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ידועות </w:t>
      </w:r>
      <w:r w:rsidR="00E263A9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תופעות של המרה בכפיה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>, מהן</w:t>
      </w:r>
      <w:r w:rsidR="00E263A9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שהצליחו יותר </w:t>
      </w:r>
      <w:r w:rsidR="00090452">
        <w:rPr>
          <w:rFonts w:asciiTheme="majorBidi" w:hAnsiTheme="majorBidi" w:cs="David" w:hint="cs"/>
          <w:color w:val="000000"/>
          <w:sz w:val="28"/>
          <w:szCs w:val="28"/>
          <w:rtl/>
        </w:rPr>
        <w:t>ומהן שהצליחו פחות. בעקבותיהן נוצרו</w:t>
      </w:r>
      <w:r w:rsidR="00E263A9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קהילות חדשות, כגון קהילות של "אנוסים"</w:t>
      </w:r>
      <w:r w:rsidR="0020521C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או "נוצרים חדשים"</w:t>
      </w:r>
      <w:r w:rsidR="00E263A9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. </w:t>
      </w:r>
      <w:r w:rsidR="00E263A9" w:rsidRPr="00E92722">
        <w:rPr>
          <w:rFonts w:asciiTheme="majorBidi" w:hAnsiTheme="majorBidi" w:cs="David"/>
          <w:color w:val="000000"/>
          <w:sz w:val="28"/>
          <w:szCs w:val="28"/>
          <w:rtl/>
        </w:rPr>
        <w:t>מה בין</w:t>
      </w:r>
      <w:r w:rsidR="00D72613">
        <w:rPr>
          <w:rFonts w:asciiTheme="majorBidi" w:hAnsiTheme="majorBidi" w:cs="David"/>
          <w:color w:val="000000"/>
          <w:sz w:val="28"/>
          <w:szCs w:val="28"/>
          <w:rtl/>
        </w:rPr>
        <w:t xml:space="preserve"> </w:t>
      </w:r>
      <w:r w:rsidR="00E263A9" w:rsidRPr="00E92722">
        <w:rPr>
          <w:rFonts w:asciiTheme="majorBidi" w:hAnsiTheme="majorBidi" w:cs="David"/>
          <w:color w:val="000000"/>
          <w:sz w:val="28"/>
          <w:szCs w:val="28"/>
          <w:rtl/>
        </w:rPr>
        <w:t xml:space="preserve">מומר מרצון למומר בכפיה? </w:t>
      </w:r>
      <w:r w:rsidR="00E263A9" w:rsidRPr="00E92722">
        <w:rPr>
          <w:rFonts w:asciiTheme="majorBidi" w:hAnsiTheme="majorBidi" w:cs="David" w:hint="cs"/>
          <w:sz w:val="28"/>
          <w:szCs w:val="28"/>
          <w:rtl/>
        </w:rPr>
        <w:t xml:space="preserve">כיצד מאירה </w:t>
      </w:r>
      <w:r w:rsidR="00B8679E">
        <w:rPr>
          <w:rFonts w:asciiTheme="majorBidi" w:hAnsiTheme="majorBidi" w:cs="David" w:hint="cs"/>
          <w:sz w:val="28"/>
          <w:szCs w:val="28"/>
          <w:rtl/>
        </w:rPr>
        <w:t>המרת הדת</w:t>
      </w:r>
      <w:r w:rsidR="00B8679E" w:rsidRPr="00E92722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E263A9" w:rsidRPr="00E92722">
        <w:rPr>
          <w:rFonts w:asciiTheme="majorBidi" w:hAnsiTheme="majorBidi" w:cs="David" w:hint="cs"/>
          <w:sz w:val="28"/>
          <w:szCs w:val="28"/>
          <w:rtl/>
        </w:rPr>
        <w:t>תופעות של זהות, הצבת גבולות וחציית גבולות</w:t>
      </w:r>
      <w:r w:rsidR="00B8679E">
        <w:rPr>
          <w:rFonts w:asciiTheme="majorBidi" w:hAnsiTheme="majorBidi" w:cs="David" w:hint="cs"/>
          <w:sz w:val="28"/>
          <w:szCs w:val="28"/>
          <w:rtl/>
        </w:rPr>
        <w:t>?</w:t>
      </w:r>
      <w:r w:rsidR="00E263A9" w:rsidRPr="00E92722">
        <w:rPr>
          <w:rFonts w:asciiTheme="majorBidi" w:hAnsiTheme="majorBidi" w:cs="David" w:hint="cs"/>
          <w:sz w:val="28"/>
          <w:szCs w:val="28"/>
          <w:rtl/>
        </w:rPr>
        <w:t xml:space="preserve"> איך היא משפיעה על קהילות מסוגים שונים, למשל קהילות של רוב ומיעוט </w:t>
      </w:r>
      <w:r w:rsidR="00E263A9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החיות</w:t>
      </w:r>
      <w:r w:rsidR="00E263A9" w:rsidRPr="00E92722">
        <w:rPr>
          <w:rFonts w:asciiTheme="majorBidi" w:hAnsiTheme="majorBidi" w:cs="David"/>
          <w:color w:val="000000"/>
          <w:sz w:val="28"/>
          <w:szCs w:val="28"/>
          <w:rtl/>
        </w:rPr>
        <w:t xml:space="preserve"> זו לצד זו</w:t>
      </w:r>
      <w:r w:rsidR="00E263A9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?</w:t>
      </w:r>
      <w:r w:rsidR="00E263A9" w:rsidRPr="00E92722">
        <w:rPr>
          <w:rFonts w:asciiTheme="majorBidi" w:hAnsiTheme="majorBidi" w:cs="David"/>
          <w:color w:val="000000"/>
          <w:sz w:val="28"/>
          <w:szCs w:val="28"/>
          <w:rtl/>
        </w:rPr>
        <w:t xml:space="preserve"> </w:t>
      </w:r>
      <w:r w:rsidR="00E176F6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ו</w:t>
      </w:r>
      <w:r w:rsidR="00E176F6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גם </w:t>
      </w:r>
      <w:r w:rsidR="00E176F6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מה משמעות המרת הדת </w:t>
      </w:r>
      <w:r w:rsidR="00E176F6" w:rsidRPr="00E92722">
        <w:rPr>
          <w:rFonts w:asciiTheme="majorBidi" w:hAnsiTheme="majorBidi" w:cs="David"/>
          <w:sz w:val="28"/>
          <w:szCs w:val="28"/>
          <w:rtl/>
        </w:rPr>
        <w:t xml:space="preserve">בעידן </w:t>
      </w:r>
      <w:r w:rsidR="00E176F6">
        <w:rPr>
          <w:rFonts w:asciiTheme="majorBidi" w:hAnsiTheme="majorBidi" w:cs="David" w:hint="cs"/>
          <w:sz w:val="28"/>
          <w:szCs w:val="28"/>
          <w:rtl/>
        </w:rPr>
        <w:t xml:space="preserve">שלנו, </w:t>
      </w:r>
      <w:r w:rsidR="00B8679E">
        <w:rPr>
          <w:rFonts w:asciiTheme="majorBidi" w:hAnsiTheme="majorBidi" w:cs="David" w:hint="cs"/>
          <w:sz w:val="28"/>
          <w:szCs w:val="28"/>
          <w:rtl/>
        </w:rPr>
        <w:t xml:space="preserve">עידן </w:t>
      </w:r>
      <w:r w:rsidR="00E176F6" w:rsidRPr="00E92722">
        <w:rPr>
          <w:rFonts w:asciiTheme="majorBidi" w:hAnsiTheme="majorBidi" w:cs="David"/>
          <w:sz w:val="28"/>
          <w:szCs w:val="28"/>
          <w:rtl/>
        </w:rPr>
        <w:t>של זהויות מעורבות ושל חברות רב</w:t>
      </w:r>
      <w:r w:rsidR="003F6B73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E176F6" w:rsidRPr="00E92722">
        <w:rPr>
          <w:rFonts w:asciiTheme="majorBidi" w:hAnsiTheme="majorBidi" w:cs="David"/>
          <w:sz w:val="28"/>
          <w:szCs w:val="28"/>
          <w:rtl/>
        </w:rPr>
        <w:t>תרבותיות</w:t>
      </w:r>
      <w:r w:rsidR="00E176F6" w:rsidRPr="00E92722">
        <w:rPr>
          <w:rFonts w:asciiTheme="majorBidi" w:hAnsiTheme="majorBidi" w:cs="David" w:hint="cs"/>
          <w:sz w:val="28"/>
          <w:szCs w:val="28"/>
          <w:rtl/>
        </w:rPr>
        <w:t>?</w:t>
      </w:r>
      <w:r w:rsidR="00E176F6" w:rsidRPr="00E92722">
        <w:rPr>
          <w:rFonts w:asciiTheme="majorBidi" w:hAnsiTheme="majorBidi" w:cs="David"/>
          <w:sz w:val="28"/>
          <w:szCs w:val="28"/>
          <w:rtl/>
        </w:rPr>
        <w:t xml:space="preserve"> </w:t>
      </w:r>
    </w:p>
    <w:p w:rsidR="00E263A9" w:rsidRPr="00E92722" w:rsidRDefault="00E263A9" w:rsidP="000B3FD1">
      <w:pPr>
        <w:spacing w:line="360" w:lineRule="auto"/>
        <w:jc w:val="both"/>
        <w:rPr>
          <w:rFonts w:asciiTheme="majorBidi" w:hAnsiTheme="majorBidi" w:cs="David"/>
          <w:sz w:val="28"/>
          <w:szCs w:val="28"/>
          <w:rtl/>
        </w:rPr>
      </w:pPr>
    </w:p>
    <w:p w:rsidR="00070FDB" w:rsidRDefault="00434AA5" w:rsidP="003F6B73">
      <w:pPr>
        <w:spacing w:line="360" w:lineRule="auto"/>
        <w:jc w:val="both"/>
        <w:rPr>
          <w:rFonts w:asciiTheme="majorBidi" w:hAnsiTheme="majorBidi" w:cs="David"/>
          <w:color w:val="000000"/>
          <w:sz w:val="28"/>
          <w:szCs w:val="28"/>
          <w:rtl/>
        </w:rPr>
      </w:pPr>
      <w:r w:rsidRPr="00E92722">
        <w:rPr>
          <w:rFonts w:asciiTheme="majorBidi" w:hAnsiTheme="majorBidi" w:cs="David" w:hint="cs"/>
          <w:sz w:val="28"/>
          <w:szCs w:val="28"/>
          <w:rtl/>
        </w:rPr>
        <w:t>בכל אלה ובשאלות נוספות נדון</w:t>
      </w:r>
      <w:r w:rsidR="00AC0B0D" w:rsidRPr="00E92722">
        <w:rPr>
          <w:rFonts w:asciiTheme="majorBidi" w:hAnsiTheme="majorBidi" w:cs="David"/>
          <w:sz w:val="28"/>
          <w:szCs w:val="28"/>
          <w:rtl/>
        </w:rPr>
        <w:t xml:space="preserve"> 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>בקורס "</w:t>
      </w:r>
      <w:r w:rsidR="00E92722">
        <w:rPr>
          <w:rFonts w:asciiTheme="majorBidi" w:hAnsiTheme="majorBidi" w:cs="David" w:hint="cs"/>
          <w:sz w:val="28"/>
          <w:szCs w:val="28"/>
          <w:rtl/>
        </w:rPr>
        <w:t>מומרים וגרים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>"</w:t>
      </w:r>
      <w:r w:rsidRPr="00E92722">
        <w:rPr>
          <w:rFonts w:asciiTheme="majorBidi" w:hAnsiTheme="majorBidi" w:cs="David" w:hint="cs"/>
          <w:sz w:val="28"/>
          <w:szCs w:val="28"/>
          <w:rtl/>
        </w:rPr>
        <w:t>. הלימוד בקורס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AC0B0D" w:rsidRPr="00E92722">
        <w:rPr>
          <w:rFonts w:asciiTheme="majorBidi" w:hAnsiTheme="majorBidi" w:cs="David"/>
          <w:sz w:val="28"/>
          <w:szCs w:val="28"/>
          <w:rtl/>
        </w:rPr>
        <w:t xml:space="preserve">מתבסס על פרקים בקורס אינטרנטי </w:t>
      </w:r>
      <w:r w:rsidR="003F6B73" w:rsidRPr="00E92722">
        <w:rPr>
          <w:rFonts w:asciiTheme="majorBidi" w:hAnsiTheme="majorBidi" w:cs="David"/>
          <w:sz w:val="28"/>
          <w:szCs w:val="28"/>
          <w:rtl/>
        </w:rPr>
        <w:t>בי</w:t>
      </w:r>
      <w:r w:rsidR="003F6B73">
        <w:rPr>
          <w:rFonts w:asciiTheme="majorBidi" w:hAnsiTheme="majorBidi" w:cs="David" w:hint="cs"/>
          <w:sz w:val="28"/>
          <w:szCs w:val="28"/>
          <w:rtl/>
        </w:rPr>
        <w:t>ן-</w:t>
      </w:r>
      <w:r w:rsidR="003F6B73" w:rsidRPr="00E92722">
        <w:rPr>
          <w:rFonts w:asciiTheme="majorBidi" w:hAnsiTheme="majorBidi" w:cs="David"/>
          <w:sz w:val="28"/>
          <w:szCs w:val="28"/>
          <w:rtl/>
        </w:rPr>
        <w:t xml:space="preserve">לאומי </w:t>
      </w:r>
      <w:r w:rsidR="003F6B73">
        <w:rPr>
          <w:rFonts w:asciiTheme="majorBidi" w:hAnsiTheme="majorBidi" w:cs="David" w:hint="cs"/>
          <w:sz w:val="28"/>
          <w:szCs w:val="28"/>
          <w:rtl/>
        </w:rPr>
        <w:t>ש</w:t>
      </w:r>
      <w:r w:rsidR="00AC0B0D" w:rsidRPr="00E92722">
        <w:rPr>
          <w:rFonts w:asciiTheme="majorBidi" w:hAnsiTheme="majorBidi" w:cs="David"/>
          <w:sz w:val="28"/>
          <w:szCs w:val="28"/>
          <w:rtl/>
        </w:rPr>
        <w:t xml:space="preserve">בו משתתפים בחירי החוקרים </w:t>
      </w:r>
      <w:r w:rsidR="0020521C">
        <w:rPr>
          <w:rFonts w:asciiTheme="majorBidi" w:hAnsiTheme="majorBidi" w:cs="David" w:hint="cs"/>
          <w:sz w:val="28"/>
          <w:szCs w:val="28"/>
          <w:rtl/>
        </w:rPr>
        <w:t xml:space="preserve">של הנושא </w:t>
      </w:r>
      <w:r w:rsidR="00AC0B0D" w:rsidRPr="00E92722">
        <w:rPr>
          <w:rFonts w:asciiTheme="majorBidi" w:hAnsiTheme="majorBidi" w:cs="David"/>
          <w:sz w:val="28"/>
          <w:szCs w:val="28"/>
          <w:rtl/>
        </w:rPr>
        <w:t>בארץ, ועל ביבליוגרפיה מודפסת</w:t>
      </w:r>
      <w:r w:rsidR="00901940" w:rsidRPr="00E92722">
        <w:rPr>
          <w:rFonts w:asciiTheme="majorBidi" w:hAnsiTheme="majorBidi" w:cs="David" w:hint="cs"/>
          <w:sz w:val="28"/>
          <w:szCs w:val="28"/>
          <w:rtl/>
        </w:rPr>
        <w:t xml:space="preserve"> של מקורות ומחקרים. </w:t>
      </w:r>
      <w:r w:rsidR="0047487F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במרכז </w:t>
      </w:r>
      <w:r w:rsidR="00B8679E">
        <w:rPr>
          <w:rFonts w:asciiTheme="majorBidi" w:hAnsiTheme="majorBidi" w:cs="David" w:hint="cs"/>
          <w:color w:val="000000"/>
          <w:sz w:val="28"/>
          <w:szCs w:val="28"/>
          <w:rtl/>
        </w:rPr>
        <w:t>הלימוד</w:t>
      </w:r>
      <w:r w:rsidR="00B8679E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 xml:space="preserve"> </w:t>
      </w:r>
      <w:r w:rsidR="0047487F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עומדים מקורות היסטוריים מסוגים שונים</w:t>
      </w:r>
      <w:r w:rsidR="001B18DB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, ממקומות שונים ומתקופות שונות</w:t>
      </w:r>
      <w:r w:rsidR="00360E41">
        <w:rPr>
          <w:rFonts w:asciiTheme="majorBidi" w:hAnsiTheme="majorBidi" w:cs="David" w:hint="cs"/>
          <w:color w:val="000000"/>
          <w:sz w:val="28"/>
          <w:szCs w:val="28"/>
          <w:rtl/>
        </w:rPr>
        <w:t>.</w:t>
      </w:r>
      <w:r w:rsidR="001D04DB" w:rsidRPr="00E92722">
        <w:rPr>
          <w:rFonts w:asciiTheme="majorBidi" w:hAnsiTheme="majorBidi" w:cs="David"/>
          <w:sz w:val="28"/>
          <w:szCs w:val="28"/>
          <w:rtl/>
        </w:rPr>
        <w:t xml:space="preserve"> 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>טקסטים אישיים</w:t>
      </w:r>
      <w:r w:rsidR="00E263A9">
        <w:rPr>
          <w:rFonts w:asciiTheme="majorBidi" w:hAnsiTheme="majorBidi" w:cs="David" w:hint="cs"/>
          <w:sz w:val="28"/>
          <w:szCs w:val="28"/>
          <w:rtl/>
        </w:rPr>
        <w:t xml:space="preserve"> שנקרא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 xml:space="preserve"> יאפשרו לנו </w:t>
      </w:r>
      <w:r w:rsidR="001D04DB" w:rsidRPr="00E92722">
        <w:rPr>
          <w:rFonts w:asciiTheme="majorBidi" w:hAnsiTheme="majorBidi" w:cs="David"/>
          <w:sz w:val="28"/>
          <w:szCs w:val="28"/>
          <w:rtl/>
        </w:rPr>
        <w:t xml:space="preserve">להיכנס לנעליהם של המומרים 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 xml:space="preserve">ולבחון </w:t>
      </w:r>
      <w:r w:rsidR="001D04DB" w:rsidRPr="00E92722">
        <w:rPr>
          <w:rFonts w:asciiTheme="majorBidi" w:hAnsiTheme="majorBidi" w:cs="David"/>
          <w:sz w:val="28"/>
          <w:szCs w:val="28"/>
          <w:rtl/>
        </w:rPr>
        <w:t xml:space="preserve">את </w:t>
      </w:r>
      <w:r w:rsidR="00B8679E">
        <w:rPr>
          <w:rFonts w:asciiTheme="majorBidi" w:hAnsiTheme="majorBidi" w:cs="David" w:hint="cs"/>
          <w:sz w:val="28"/>
          <w:szCs w:val="28"/>
          <w:rtl/>
        </w:rPr>
        <w:t>המניעים שהביאו</w:t>
      </w:r>
      <w:r w:rsidR="001D04DB" w:rsidRPr="00E92722">
        <w:rPr>
          <w:rFonts w:asciiTheme="majorBidi" w:hAnsiTheme="majorBidi" w:cs="David"/>
          <w:sz w:val="28"/>
          <w:szCs w:val="28"/>
          <w:rtl/>
        </w:rPr>
        <w:t xml:space="preserve"> אותם</w:t>
      </w:r>
      <w:r w:rsidR="00B8679E">
        <w:rPr>
          <w:rFonts w:asciiTheme="majorBidi" w:hAnsiTheme="majorBidi" w:cs="David" w:hint="cs"/>
          <w:sz w:val="28"/>
          <w:szCs w:val="28"/>
          <w:rtl/>
        </w:rPr>
        <w:t xml:space="preserve"> להמיר את דתם</w:t>
      </w:r>
      <w:r w:rsidR="001D04DB" w:rsidRPr="00E92722">
        <w:rPr>
          <w:rFonts w:asciiTheme="majorBidi" w:hAnsiTheme="majorBidi" w:cs="David"/>
          <w:sz w:val="28"/>
          <w:szCs w:val="28"/>
          <w:rtl/>
        </w:rPr>
        <w:t xml:space="preserve">. </w:t>
      </w:r>
      <w:r w:rsidR="0047487F" w:rsidRPr="00E92722">
        <w:rPr>
          <w:rFonts w:asciiTheme="majorBidi" w:hAnsiTheme="majorBidi" w:cs="David" w:hint="cs"/>
          <w:sz w:val="28"/>
          <w:szCs w:val="28"/>
          <w:rtl/>
        </w:rPr>
        <w:t xml:space="preserve">כרוניקות וטקסטים משפטיים יעזרו לנו להעריך את המרת הדת </w:t>
      </w:r>
      <w:r w:rsidR="00070FDB" w:rsidRPr="00E92722">
        <w:rPr>
          <w:rFonts w:asciiTheme="majorBidi" w:hAnsiTheme="majorBidi" w:cs="David" w:hint="cs"/>
          <w:color w:val="000000"/>
          <w:sz w:val="28"/>
          <w:szCs w:val="28"/>
          <w:rtl/>
        </w:rPr>
        <w:t>ככוח מניע בהיסטוריה העולמית.</w:t>
      </w:r>
    </w:p>
    <w:p w:rsidR="00F40041" w:rsidRDefault="00F40041" w:rsidP="003F6B73">
      <w:pPr>
        <w:spacing w:line="360" w:lineRule="auto"/>
        <w:jc w:val="both"/>
        <w:rPr>
          <w:rFonts w:asciiTheme="majorBidi" w:hAnsiTheme="majorBidi" w:cs="David"/>
          <w:color w:val="000000"/>
          <w:sz w:val="28"/>
          <w:szCs w:val="28"/>
          <w:rtl/>
        </w:rPr>
      </w:pPr>
    </w:p>
    <w:p w:rsidR="00F40041" w:rsidRPr="00F40041" w:rsidRDefault="00F40041" w:rsidP="003F6B73">
      <w:pPr>
        <w:spacing w:line="360" w:lineRule="auto"/>
        <w:jc w:val="both"/>
        <w:rPr>
          <w:rFonts w:asciiTheme="majorBidi" w:hAnsiTheme="majorBidi" w:cs="David"/>
          <w:b/>
          <w:bCs/>
          <w:color w:val="000000"/>
          <w:sz w:val="28"/>
          <w:szCs w:val="28"/>
          <w:rtl/>
        </w:rPr>
      </w:pPr>
      <w:r w:rsidRPr="00F40041">
        <w:rPr>
          <w:rFonts w:asciiTheme="majorBidi" w:hAnsiTheme="majorBidi" w:cs="David" w:hint="cs"/>
          <w:b/>
          <w:bCs/>
          <w:color w:val="000000"/>
          <w:sz w:val="28"/>
          <w:szCs w:val="28"/>
          <w:rtl/>
        </w:rPr>
        <w:t>נשמח מאוד לראותכם בין תלמידי הקורס!</w:t>
      </w:r>
    </w:p>
    <w:p w:rsidR="001D04DB" w:rsidRPr="00E92722" w:rsidRDefault="001D04DB" w:rsidP="000B3FD1">
      <w:pPr>
        <w:spacing w:line="360" w:lineRule="auto"/>
        <w:jc w:val="both"/>
        <w:rPr>
          <w:rFonts w:asciiTheme="majorBidi" w:hAnsiTheme="majorBidi" w:cs="David"/>
          <w:sz w:val="28"/>
          <w:szCs w:val="28"/>
        </w:rPr>
      </w:pPr>
    </w:p>
    <w:sectPr w:rsidR="001D04DB" w:rsidRPr="00E92722" w:rsidSect="002657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BD"/>
    <w:rsid w:val="00053DD9"/>
    <w:rsid w:val="00070FDB"/>
    <w:rsid w:val="00090452"/>
    <w:rsid w:val="000971F6"/>
    <w:rsid w:val="000B3FD1"/>
    <w:rsid w:val="00122FEE"/>
    <w:rsid w:val="00150462"/>
    <w:rsid w:val="00193B2D"/>
    <w:rsid w:val="001B18DB"/>
    <w:rsid w:val="001D04DB"/>
    <w:rsid w:val="0020521C"/>
    <w:rsid w:val="00210049"/>
    <w:rsid w:val="002301E2"/>
    <w:rsid w:val="0026574B"/>
    <w:rsid w:val="002F3487"/>
    <w:rsid w:val="00345A65"/>
    <w:rsid w:val="00360E41"/>
    <w:rsid w:val="003A3A96"/>
    <w:rsid w:val="003F6B73"/>
    <w:rsid w:val="00426D89"/>
    <w:rsid w:val="00434AA5"/>
    <w:rsid w:val="004466A1"/>
    <w:rsid w:val="0047487F"/>
    <w:rsid w:val="00541DE5"/>
    <w:rsid w:val="00575225"/>
    <w:rsid w:val="005763CF"/>
    <w:rsid w:val="005C2AE9"/>
    <w:rsid w:val="00661763"/>
    <w:rsid w:val="00680003"/>
    <w:rsid w:val="00685CB8"/>
    <w:rsid w:val="006F350D"/>
    <w:rsid w:val="0073368A"/>
    <w:rsid w:val="0074400C"/>
    <w:rsid w:val="007C1084"/>
    <w:rsid w:val="00884421"/>
    <w:rsid w:val="008B6E9B"/>
    <w:rsid w:val="00901940"/>
    <w:rsid w:val="00966AAD"/>
    <w:rsid w:val="0096773E"/>
    <w:rsid w:val="00A049A1"/>
    <w:rsid w:val="00A230B4"/>
    <w:rsid w:val="00A52732"/>
    <w:rsid w:val="00AC0B0D"/>
    <w:rsid w:val="00AC3490"/>
    <w:rsid w:val="00B27483"/>
    <w:rsid w:val="00B8679E"/>
    <w:rsid w:val="00BD0F2E"/>
    <w:rsid w:val="00BD4705"/>
    <w:rsid w:val="00C23C44"/>
    <w:rsid w:val="00D12C3F"/>
    <w:rsid w:val="00D27310"/>
    <w:rsid w:val="00D72613"/>
    <w:rsid w:val="00DC1B5C"/>
    <w:rsid w:val="00DD70BD"/>
    <w:rsid w:val="00E176F6"/>
    <w:rsid w:val="00E2088C"/>
    <w:rsid w:val="00E263A9"/>
    <w:rsid w:val="00E44D91"/>
    <w:rsid w:val="00E92722"/>
    <w:rsid w:val="00ED2A75"/>
    <w:rsid w:val="00F2396A"/>
    <w:rsid w:val="00F40041"/>
    <w:rsid w:val="00F60330"/>
    <w:rsid w:val="00FA6DD9"/>
    <w:rsid w:val="00FD1BAB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6033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A3A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3A96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3A3A9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3A96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3A3A9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A3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6033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A3A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3A96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3A3A9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3A96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3A3A9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A3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izodzn.ac.il/files/f01f689db9c5b78132ada4ecd18e8ec2/logo-op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9388BB0B-4D1C-4BE5-86C5-2A1D80B103DD}"/>
</file>

<file path=customXml/itemProps2.xml><?xml version="1.0" encoding="utf-8"?>
<ds:datastoreItem xmlns:ds="http://schemas.openxmlformats.org/officeDocument/2006/customXml" ds:itemID="{408B6F64-7F00-494D-AE97-F7FFEB63BDC1}"/>
</file>

<file path=customXml/itemProps3.xml><?xml version="1.0" encoding="utf-8"?>
<ds:datastoreItem xmlns:ds="http://schemas.openxmlformats.org/officeDocument/2006/customXml" ds:itemID="{2AD146B4-74D1-4586-90BC-B5347E4A7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2112</Characters>
  <Application>Microsoft Office Word</Application>
  <DocSecurity>4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המלצות על קורסים חדשים</dc:title>
  <dc:creator>שרינה חן</dc:creator>
  <cp:keywords/>
  <dc:description/>
  <cp:lastModifiedBy>Tammy Yannai</cp:lastModifiedBy>
  <cp:revision>2</cp:revision>
  <dcterms:created xsi:type="dcterms:W3CDTF">2017-12-10T15:02:00Z</dcterms:created>
  <dcterms:modified xsi:type="dcterms:W3CDTF">2017-12-10T15:02:00Z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0x010100D6F61E74F7254FFAACE179AD514BF94B00E5BAFAE9EC481B44A887128AEA8B460D</vt:lpwstr>
  </property>
</Properties>
</file>