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D6" w:rsidRDefault="0004550F" w:rsidP="005F520C">
      <w:pPr>
        <w:bidi/>
        <w:rPr>
          <w:rFonts w:ascii="Tahoma" w:hAnsi="Tahoma" w:cs="Tahoma"/>
          <w:b/>
          <w:bCs/>
          <w:color w:val="1F3864" w:themeColor="accent5" w:themeShade="80"/>
          <w:sz w:val="36"/>
          <w:szCs w:val="36"/>
          <w:rtl/>
        </w:rPr>
      </w:pPr>
      <w:r w:rsidRPr="002B463B">
        <w:rPr>
          <w:rFonts w:asciiTheme="minorBidi" w:hAnsiTheme="minorBidi"/>
          <w:b/>
          <w:bCs/>
          <w:color w:val="1F3864" w:themeColor="accent5" w:themeShade="80"/>
          <w:sz w:val="24"/>
          <w:szCs w:val="24"/>
          <w:rtl/>
        </w:rPr>
        <w:t xml:space="preserve">נספח </w:t>
      </w:r>
      <w:r w:rsidR="005F520C">
        <w:rPr>
          <w:rFonts w:asciiTheme="minorBidi" w:hAnsiTheme="minorBidi" w:hint="cs"/>
          <w:b/>
          <w:bCs/>
          <w:color w:val="1F3864" w:themeColor="accent5" w:themeShade="80"/>
          <w:sz w:val="24"/>
          <w:szCs w:val="24"/>
          <w:rtl/>
        </w:rPr>
        <w:t>ח</w:t>
      </w:r>
      <w:r w:rsidRPr="002B463B">
        <w:rPr>
          <w:rFonts w:asciiTheme="minorBidi" w:hAnsiTheme="minorBidi"/>
          <w:b/>
          <w:bCs/>
          <w:color w:val="1F3864" w:themeColor="accent5" w:themeShade="80"/>
          <w:sz w:val="24"/>
          <w:szCs w:val="24"/>
          <w:rtl/>
        </w:rPr>
        <w:t>'</w:t>
      </w:r>
      <w:r w:rsidRPr="002B463B">
        <w:rPr>
          <w:rFonts w:ascii="Tahoma" w:hAnsi="Tahoma" w:cs="Tahoma" w:hint="cs"/>
          <w:b/>
          <w:bCs/>
          <w:color w:val="1F3864" w:themeColor="accent5" w:themeShade="80"/>
          <w:sz w:val="24"/>
          <w:szCs w:val="24"/>
          <w:rtl/>
        </w:rPr>
        <w:t xml:space="preserve">            </w:t>
      </w:r>
      <w:r>
        <w:rPr>
          <w:rFonts w:ascii="Tahoma" w:hAnsi="Tahoma" w:cs="Tahoma" w:hint="cs"/>
          <w:b/>
          <w:bCs/>
          <w:color w:val="1F3864" w:themeColor="accent5" w:themeShade="80"/>
          <w:sz w:val="24"/>
          <w:szCs w:val="24"/>
          <w:rtl/>
        </w:rPr>
        <w:t xml:space="preserve">                   </w:t>
      </w:r>
      <w:r w:rsidR="00747CD6" w:rsidRPr="00AB0568">
        <w:rPr>
          <w:rFonts w:ascii="Tahoma" w:hAnsi="Tahoma" w:cs="Tahoma"/>
          <w:b/>
          <w:bCs/>
          <w:color w:val="1F3864" w:themeColor="accent5" w:themeShade="80"/>
          <w:sz w:val="36"/>
          <w:szCs w:val="36"/>
          <w:rtl/>
        </w:rPr>
        <w:t>תנאים סוציאליים</w:t>
      </w:r>
      <w:r w:rsidR="00747CD6">
        <w:rPr>
          <w:rFonts w:ascii="Tahoma" w:hAnsi="Tahoma" w:cs="Tahoma" w:hint="cs"/>
          <w:b/>
          <w:bCs/>
          <w:color w:val="1F3864" w:themeColor="accent5" w:themeShade="80"/>
          <w:sz w:val="36"/>
          <w:szCs w:val="36"/>
          <w:rtl/>
        </w:rPr>
        <w:t xml:space="preserve"> </w:t>
      </w:r>
    </w:p>
    <w:p w:rsidR="00AB0568" w:rsidRPr="00FC238B" w:rsidRDefault="00AB0568" w:rsidP="0023251C">
      <w:pPr>
        <w:bidi/>
        <w:jc w:val="center"/>
        <w:rPr>
          <w:rFonts w:ascii="Tahoma" w:hAnsi="Tahoma" w:cs="Tahoma"/>
          <w:color w:val="1F3864" w:themeColor="accent5" w:themeShade="80"/>
          <w:sz w:val="36"/>
          <w:szCs w:val="36"/>
          <w:rtl/>
        </w:rPr>
      </w:pPr>
      <w:r w:rsidRPr="00FC238B">
        <w:rPr>
          <w:rFonts w:ascii="Tahoma" w:hAnsi="Tahoma" w:cs="Tahoma"/>
          <w:color w:val="1F3864" w:themeColor="accent5" w:themeShade="80"/>
          <w:sz w:val="36"/>
          <w:szCs w:val="36"/>
          <w:rtl/>
        </w:rPr>
        <w:t xml:space="preserve">דף הסבר </w:t>
      </w:r>
      <w:r w:rsidR="0023251C">
        <w:rPr>
          <w:rFonts w:ascii="Tahoma" w:hAnsi="Tahoma" w:cs="Tahoma" w:hint="cs"/>
          <w:color w:val="1F3864" w:themeColor="accent5" w:themeShade="80"/>
          <w:sz w:val="36"/>
          <w:szCs w:val="36"/>
          <w:rtl/>
        </w:rPr>
        <w:t xml:space="preserve">וטפסים </w:t>
      </w:r>
      <w:r w:rsidR="00747CD6" w:rsidRPr="00FC238B">
        <w:rPr>
          <w:rFonts w:ascii="Tahoma" w:hAnsi="Tahoma" w:cs="Tahoma" w:hint="cs"/>
          <w:color w:val="1F3864" w:themeColor="accent5" w:themeShade="80"/>
          <w:sz w:val="36"/>
          <w:szCs w:val="36"/>
          <w:rtl/>
        </w:rPr>
        <w:t>ל</w:t>
      </w:r>
      <w:r w:rsidR="00F906BA" w:rsidRPr="00FC238B">
        <w:rPr>
          <w:rFonts w:ascii="Tahoma" w:hAnsi="Tahoma" w:cs="Tahoma" w:hint="cs"/>
          <w:color w:val="1F3864" w:themeColor="accent5" w:themeShade="80"/>
          <w:sz w:val="36"/>
          <w:szCs w:val="36"/>
          <w:rtl/>
        </w:rPr>
        <w:t xml:space="preserve">עובד </w:t>
      </w:r>
      <w:r w:rsidR="00747CD6" w:rsidRPr="00FC238B">
        <w:rPr>
          <w:rFonts w:ascii="Tahoma" w:hAnsi="Tahoma" w:cs="Tahoma" w:hint="cs"/>
          <w:color w:val="1F3864" w:themeColor="accent5" w:themeShade="80"/>
          <w:sz w:val="36"/>
          <w:szCs w:val="36"/>
          <w:rtl/>
        </w:rPr>
        <w:t>חדש ב</w:t>
      </w:r>
      <w:r w:rsidR="00F906BA" w:rsidRPr="00FC238B">
        <w:rPr>
          <w:rFonts w:ascii="Tahoma" w:hAnsi="Tahoma" w:cs="Tahoma" w:hint="cs"/>
          <w:color w:val="1F3864" w:themeColor="accent5" w:themeShade="80"/>
          <w:sz w:val="36"/>
          <w:szCs w:val="36"/>
          <w:rtl/>
        </w:rPr>
        <w:t xml:space="preserve">סגל </w:t>
      </w:r>
      <w:r w:rsidR="00097132">
        <w:rPr>
          <w:rFonts w:ascii="Tahoma" w:hAnsi="Tahoma" w:cs="Tahoma" w:hint="cs"/>
          <w:color w:val="1F3864" w:themeColor="accent5" w:themeShade="80"/>
          <w:sz w:val="36"/>
          <w:szCs w:val="36"/>
          <w:rtl/>
        </w:rPr>
        <w:t>אקדמי זוטר בהסכם קיבוצי</w:t>
      </w:r>
      <w:r w:rsidR="0023251C">
        <w:rPr>
          <w:rFonts w:ascii="Tahoma" w:hAnsi="Tahoma" w:cs="Tahoma" w:hint="cs"/>
          <w:color w:val="1F3864" w:themeColor="accent5" w:themeShade="80"/>
          <w:sz w:val="36"/>
          <w:szCs w:val="36"/>
          <w:rtl/>
        </w:rPr>
        <w:t xml:space="preserve"> </w:t>
      </w:r>
      <w:r w:rsidR="0023251C">
        <w:rPr>
          <w:rFonts w:ascii="Tahoma" w:hAnsi="Tahoma" w:cs="Tahoma"/>
          <w:color w:val="1F3864" w:themeColor="accent5" w:themeShade="80"/>
          <w:sz w:val="36"/>
          <w:szCs w:val="36"/>
          <w:rtl/>
        </w:rPr>
        <w:t>–</w:t>
      </w:r>
      <w:r w:rsidR="0023251C">
        <w:rPr>
          <w:rFonts w:ascii="Tahoma" w:hAnsi="Tahoma" w:cs="Tahoma" w:hint="cs"/>
          <w:color w:val="1F3864" w:themeColor="accent5" w:themeShade="80"/>
          <w:sz w:val="36"/>
          <w:szCs w:val="36"/>
          <w:rtl/>
        </w:rPr>
        <w:t xml:space="preserve"> </w:t>
      </w:r>
      <w:r w:rsidR="00097132">
        <w:rPr>
          <w:rFonts w:ascii="Tahoma" w:hAnsi="Tahoma" w:cs="Tahoma" w:hint="cs"/>
          <w:color w:val="1F3864" w:themeColor="accent5" w:themeShade="80"/>
          <w:sz w:val="36"/>
          <w:szCs w:val="36"/>
          <w:rtl/>
        </w:rPr>
        <w:t>מורה מן החוץ</w:t>
      </w:r>
    </w:p>
    <w:p w:rsidR="00CB4405" w:rsidRPr="00AB0568" w:rsidRDefault="00135033" w:rsidP="00B03DAB">
      <w:pPr>
        <w:bidi/>
        <w:spacing w:after="120" w:line="276" w:lineRule="auto"/>
        <w:jc w:val="both"/>
        <w:rPr>
          <w:sz w:val="24"/>
          <w:szCs w:val="24"/>
          <w:rtl/>
        </w:rPr>
      </w:pPr>
      <w:r w:rsidRPr="00AB0568">
        <w:rPr>
          <w:rFonts w:hint="cs"/>
          <w:sz w:val="24"/>
          <w:szCs w:val="24"/>
          <w:rtl/>
        </w:rPr>
        <w:t>עובד</w:t>
      </w:r>
      <w:r w:rsidR="00562857">
        <w:rPr>
          <w:rFonts w:hint="cs"/>
          <w:sz w:val="24"/>
          <w:szCs w:val="24"/>
          <w:rtl/>
        </w:rPr>
        <w:t>/ת</w:t>
      </w:r>
      <w:r w:rsidRPr="00AB0568">
        <w:rPr>
          <w:rFonts w:hint="cs"/>
          <w:sz w:val="24"/>
          <w:szCs w:val="24"/>
          <w:rtl/>
        </w:rPr>
        <w:t xml:space="preserve"> יקר</w:t>
      </w:r>
      <w:r w:rsidR="00562857">
        <w:rPr>
          <w:rFonts w:hint="cs"/>
          <w:sz w:val="24"/>
          <w:szCs w:val="24"/>
          <w:rtl/>
        </w:rPr>
        <w:t>/ה</w:t>
      </w:r>
      <w:r w:rsidRPr="00AB0568">
        <w:rPr>
          <w:rFonts w:hint="cs"/>
          <w:sz w:val="24"/>
          <w:szCs w:val="24"/>
          <w:rtl/>
        </w:rPr>
        <w:t>,</w:t>
      </w:r>
    </w:p>
    <w:p w:rsidR="00135033" w:rsidRPr="00AB0568" w:rsidRDefault="00135033" w:rsidP="00B03DAB">
      <w:pPr>
        <w:bidi/>
        <w:spacing w:after="120" w:line="276" w:lineRule="auto"/>
        <w:jc w:val="both"/>
        <w:rPr>
          <w:sz w:val="24"/>
          <w:szCs w:val="24"/>
          <w:rtl/>
        </w:rPr>
      </w:pPr>
      <w:r w:rsidRPr="00AB0568">
        <w:rPr>
          <w:rFonts w:hint="cs"/>
          <w:sz w:val="24"/>
          <w:szCs w:val="24"/>
          <w:rtl/>
        </w:rPr>
        <w:t xml:space="preserve">בשעה טובה התקבלת לעבודה באוניברסיטה הפתוחה כעובד </w:t>
      </w:r>
      <w:r w:rsidR="0054456F">
        <w:rPr>
          <w:rFonts w:hint="cs"/>
          <w:sz w:val="24"/>
          <w:szCs w:val="24"/>
          <w:rtl/>
        </w:rPr>
        <w:t xml:space="preserve">בסגל </w:t>
      </w:r>
      <w:r w:rsidR="00097132">
        <w:rPr>
          <w:rFonts w:hint="cs"/>
          <w:sz w:val="24"/>
          <w:szCs w:val="24"/>
          <w:rtl/>
        </w:rPr>
        <w:t xml:space="preserve">אקדמי זוטר בהסכם קיבוצי </w:t>
      </w:r>
      <w:r w:rsidR="00097132">
        <w:rPr>
          <w:sz w:val="24"/>
          <w:szCs w:val="24"/>
          <w:rtl/>
        </w:rPr>
        <w:t>–</w:t>
      </w:r>
      <w:r w:rsidR="00097132">
        <w:rPr>
          <w:rFonts w:hint="cs"/>
          <w:sz w:val="24"/>
          <w:szCs w:val="24"/>
          <w:rtl/>
        </w:rPr>
        <w:t xml:space="preserve"> מורה מן החוץ</w:t>
      </w:r>
      <w:r w:rsidRPr="00AB0568">
        <w:rPr>
          <w:rFonts w:hint="cs"/>
          <w:sz w:val="24"/>
          <w:szCs w:val="24"/>
          <w:rtl/>
        </w:rPr>
        <w:t>.</w:t>
      </w:r>
    </w:p>
    <w:p w:rsidR="00135033" w:rsidRDefault="00135033" w:rsidP="00B03DAB">
      <w:pPr>
        <w:bidi/>
        <w:spacing w:after="120" w:line="276" w:lineRule="auto"/>
        <w:jc w:val="both"/>
        <w:rPr>
          <w:sz w:val="24"/>
          <w:szCs w:val="24"/>
          <w:rtl/>
        </w:rPr>
      </w:pPr>
      <w:r w:rsidRPr="00AB0568">
        <w:rPr>
          <w:rFonts w:hint="cs"/>
          <w:sz w:val="24"/>
          <w:szCs w:val="24"/>
          <w:rtl/>
        </w:rPr>
        <w:t>האוניברסיטה מעמידה לרשות העובד תכנית הפרשות לתגמולים פנסיה ופיצויים</w:t>
      </w:r>
      <w:r w:rsidR="00A73F3B">
        <w:rPr>
          <w:rFonts w:hint="cs"/>
          <w:sz w:val="24"/>
          <w:szCs w:val="24"/>
          <w:rtl/>
        </w:rPr>
        <w:t xml:space="preserve"> מיום העבודה הראשון</w:t>
      </w:r>
      <w:r w:rsidR="00301780">
        <w:rPr>
          <w:rFonts w:hint="cs"/>
          <w:sz w:val="24"/>
          <w:szCs w:val="24"/>
          <w:rtl/>
        </w:rPr>
        <w:t>.</w:t>
      </w:r>
      <w:r w:rsidRPr="00AB0568">
        <w:rPr>
          <w:rFonts w:hint="cs"/>
          <w:sz w:val="24"/>
          <w:szCs w:val="24"/>
          <w:rtl/>
        </w:rPr>
        <w:t xml:space="preserve"> </w:t>
      </w:r>
      <w:r w:rsidR="00301780">
        <w:rPr>
          <w:rFonts w:hint="cs"/>
          <w:sz w:val="24"/>
          <w:szCs w:val="24"/>
          <w:rtl/>
        </w:rPr>
        <w:t>ההפרשות</w:t>
      </w:r>
      <w:r w:rsidRPr="00AB0568">
        <w:rPr>
          <w:rFonts w:hint="cs"/>
          <w:sz w:val="24"/>
          <w:szCs w:val="24"/>
          <w:rtl/>
        </w:rPr>
        <w:t xml:space="preserve"> יועברו במלוא</w:t>
      </w:r>
      <w:r w:rsidR="00301780">
        <w:rPr>
          <w:rFonts w:hint="cs"/>
          <w:sz w:val="24"/>
          <w:szCs w:val="24"/>
          <w:rtl/>
        </w:rPr>
        <w:t>ן</w:t>
      </w:r>
      <w:r w:rsidRPr="00AB0568">
        <w:rPr>
          <w:rFonts w:hint="cs"/>
          <w:sz w:val="24"/>
          <w:szCs w:val="24"/>
          <w:rtl/>
        </w:rPr>
        <w:t xml:space="preserve"> או בחלק</w:t>
      </w:r>
      <w:r w:rsidR="00301780">
        <w:rPr>
          <w:rFonts w:hint="cs"/>
          <w:sz w:val="24"/>
          <w:szCs w:val="24"/>
          <w:rtl/>
        </w:rPr>
        <w:t>ן</w:t>
      </w:r>
      <w:r w:rsidRPr="00AB0568">
        <w:rPr>
          <w:rFonts w:hint="cs"/>
          <w:sz w:val="24"/>
          <w:szCs w:val="24"/>
          <w:rtl/>
        </w:rPr>
        <w:t xml:space="preserve"> או לפי העניין לקו</w:t>
      </w:r>
      <w:r w:rsidR="00AB0568">
        <w:rPr>
          <w:rFonts w:hint="cs"/>
          <w:sz w:val="24"/>
          <w:szCs w:val="24"/>
          <w:rtl/>
        </w:rPr>
        <w:t>פת</w:t>
      </w:r>
      <w:r w:rsidR="0054456F">
        <w:rPr>
          <w:rFonts w:hint="cs"/>
          <w:sz w:val="24"/>
          <w:szCs w:val="24"/>
          <w:rtl/>
        </w:rPr>
        <w:t>/</w:t>
      </w:r>
      <w:proofErr w:type="spellStart"/>
      <w:r w:rsidR="0054456F">
        <w:rPr>
          <w:rFonts w:hint="cs"/>
          <w:sz w:val="24"/>
          <w:szCs w:val="24"/>
          <w:rtl/>
        </w:rPr>
        <w:t>ות</w:t>
      </w:r>
      <w:proofErr w:type="spellEnd"/>
      <w:r w:rsidR="00AB0568">
        <w:rPr>
          <w:rFonts w:hint="cs"/>
          <w:sz w:val="24"/>
          <w:szCs w:val="24"/>
          <w:rtl/>
        </w:rPr>
        <w:t xml:space="preserve"> גמל</w:t>
      </w:r>
      <w:r w:rsidR="0054456F">
        <w:rPr>
          <w:rFonts w:hint="cs"/>
          <w:sz w:val="24"/>
          <w:szCs w:val="24"/>
          <w:rtl/>
        </w:rPr>
        <w:t xml:space="preserve"> </w:t>
      </w:r>
      <w:r w:rsidR="0054456F" w:rsidRPr="00301780">
        <w:rPr>
          <w:rFonts w:hint="cs"/>
          <w:b/>
          <w:bCs/>
          <w:sz w:val="24"/>
          <w:szCs w:val="24"/>
          <w:rtl/>
        </w:rPr>
        <w:t>לפי</w:t>
      </w:r>
      <w:r w:rsidR="0054456F">
        <w:rPr>
          <w:rFonts w:hint="cs"/>
          <w:sz w:val="24"/>
          <w:szCs w:val="24"/>
          <w:rtl/>
        </w:rPr>
        <w:t xml:space="preserve"> </w:t>
      </w:r>
      <w:r w:rsidR="0054456F" w:rsidRPr="00301780">
        <w:rPr>
          <w:rFonts w:hint="cs"/>
          <w:b/>
          <w:bCs/>
          <w:sz w:val="24"/>
          <w:szCs w:val="24"/>
          <w:rtl/>
        </w:rPr>
        <w:t>בחירתך</w:t>
      </w:r>
      <w:r w:rsidRPr="00AB0568">
        <w:rPr>
          <w:rFonts w:hint="cs"/>
          <w:sz w:val="24"/>
          <w:szCs w:val="24"/>
          <w:rtl/>
        </w:rPr>
        <w:t xml:space="preserve"> </w:t>
      </w:r>
      <w:r w:rsidR="00301780">
        <w:rPr>
          <w:rFonts w:hint="cs"/>
          <w:sz w:val="24"/>
          <w:szCs w:val="24"/>
          <w:rtl/>
        </w:rPr>
        <w:t xml:space="preserve">ע"פ </w:t>
      </w:r>
      <w:r w:rsidR="00DA414E">
        <w:rPr>
          <w:rFonts w:hint="cs"/>
          <w:sz w:val="24"/>
          <w:szCs w:val="24"/>
          <w:rtl/>
        </w:rPr>
        <w:t>חוק</w:t>
      </w:r>
      <w:r w:rsidRPr="00AB0568">
        <w:rPr>
          <w:rFonts w:hint="cs"/>
          <w:sz w:val="24"/>
          <w:szCs w:val="24"/>
          <w:rtl/>
        </w:rPr>
        <w:t>.</w:t>
      </w:r>
    </w:p>
    <w:p w:rsidR="007A0AE1" w:rsidRPr="007A0AE1" w:rsidRDefault="007A0AE1" w:rsidP="00DA414E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bidi/>
        <w:spacing w:line="276" w:lineRule="auto"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7A0AE1">
        <w:rPr>
          <w:rFonts w:ascii="Tahoma" w:hAnsi="Tahoma" w:cs="Tahoma"/>
          <w:b/>
          <w:bCs/>
          <w:sz w:val="28"/>
          <w:szCs w:val="28"/>
          <w:rtl/>
        </w:rPr>
        <w:t>תנאים סוציאליים</w:t>
      </w:r>
    </w:p>
    <w:p w:rsidR="00747CD6" w:rsidRDefault="007A0AE1" w:rsidP="00301780">
      <w:pPr>
        <w:bidi/>
        <w:spacing w:line="276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על פי ההסכם להלן שיעורי ההפרשות</w:t>
      </w:r>
      <w:r w:rsidR="00123E6B">
        <w:rPr>
          <w:rFonts w:hint="cs"/>
          <w:sz w:val="24"/>
          <w:szCs w:val="24"/>
          <w:rtl/>
        </w:rPr>
        <w:t>:</w:t>
      </w:r>
      <w:r w:rsidR="00301780">
        <w:rPr>
          <w:sz w:val="24"/>
          <w:szCs w:val="24"/>
          <w:rtl/>
        </w:rPr>
        <w:tab/>
      </w:r>
    </w:p>
    <w:tbl>
      <w:tblPr>
        <w:tblStyle w:val="a4"/>
        <w:bidiVisual/>
        <w:tblW w:w="9480" w:type="dxa"/>
        <w:tblLook w:val="04A0" w:firstRow="1" w:lastRow="0" w:firstColumn="1" w:lastColumn="0" w:noHBand="0" w:noVBand="1"/>
      </w:tblPr>
      <w:tblGrid>
        <w:gridCol w:w="2820"/>
        <w:gridCol w:w="3330"/>
        <w:gridCol w:w="3330"/>
      </w:tblGrid>
      <w:tr w:rsidR="00747CD6" w:rsidTr="00A9174B">
        <w:tc>
          <w:tcPr>
            <w:tcW w:w="2820" w:type="dxa"/>
            <w:shd w:val="clear" w:color="auto" w:fill="D9D9D9" w:themeFill="background1" w:themeFillShade="D9"/>
          </w:tcPr>
          <w:p w:rsidR="00747CD6" w:rsidRPr="00A9174B" w:rsidRDefault="00A9174B" w:rsidP="00B03D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תנאים סוציאליים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747CD6" w:rsidRPr="00A9174B" w:rsidRDefault="00747CD6" w:rsidP="00B03DAB">
            <w:pPr>
              <w:bidi/>
              <w:jc w:val="center"/>
              <w:rPr>
                <w:b/>
                <w:bCs/>
                <w:rtl/>
              </w:rPr>
            </w:pPr>
            <w:r w:rsidRPr="00A9174B">
              <w:rPr>
                <w:rFonts w:hint="cs"/>
                <w:b/>
                <w:bCs/>
                <w:rtl/>
              </w:rPr>
              <w:t>הפרשת האוניברסיטה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747CD6" w:rsidRPr="00A9174B" w:rsidRDefault="00747CD6" w:rsidP="00B03DAB">
            <w:pPr>
              <w:bidi/>
              <w:jc w:val="center"/>
              <w:rPr>
                <w:b/>
                <w:bCs/>
                <w:rtl/>
              </w:rPr>
            </w:pPr>
            <w:r w:rsidRPr="00A9174B">
              <w:rPr>
                <w:rFonts w:hint="cs"/>
                <w:b/>
                <w:bCs/>
                <w:rtl/>
              </w:rPr>
              <w:t>הפרשת העובד</w:t>
            </w:r>
          </w:p>
        </w:tc>
      </w:tr>
      <w:tr w:rsidR="00747CD6" w:rsidTr="00A9174B">
        <w:tc>
          <w:tcPr>
            <w:tcW w:w="2820" w:type="dxa"/>
          </w:tcPr>
          <w:p w:rsidR="00747CD6" w:rsidRDefault="00747CD6" w:rsidP="00B03DAB">
            <w:pPr>
              <w:bidi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פנסיה</w:t>
            </w:r>
            <w:r w:rsidR="00D532D9">
              <w:rPr>
                <w:rFonts w:hint="cs"/>
                <w:sz w:val="24"/>
                <w:szCs w:val="24"/>
                <w:rtl/>
              </w:rPr>
              <w:t>*</w:t>
            </w:r>
          </w:p>
        </w:tc>
        <w:tc>
          <w:tcPr>
            <w:tcW w:w="3330" w:type="dxa"/>
          </w:tcPr>
          <w:p w:rsidR="00747CD6" w:rsidRDefault="00097132" w:rsidP="00B03DAB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6.5</w:t>
            </w:r>
            <w:r w:rsidR="008624E2">
              <w:rPr>
                <w:rFonts w:hint="cs"/>
                <w:sz w:val="24"/>
                <w:szCs w:val="24"/>
                <w:rtl/>
              </w:rPr>
              <w:t>%</w:t>
            </w:r>
          </w:p>
        </w:tc>
        <w:tc>
          <w:tcPr>
            <w:tcW w:w="3330" w:type="dxa"/>
          </w:tcPr>
          <w:p w:rsidR="00747CD6" w:rsidRDefault="00097132" w:rsidP="00B03DAB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  <w:r w:rsidR="008624E2">
              <w:rPr>
                <w:rFonts w:hint="cs"/>
                <w:sz w:val="24"/>
                <w:szCs w:val="24"/>
                <w:rtl/>
              </w:rPr>
              <w:t>%</w:t>
            </w:r>
          </w:p>
        </w:tc>
      </w:tr>
      <w:tr w:rsidR="00747CD6" w:rsidTr="00A9174B">
        <w:tc>
          <w:tcPr>
            <w:tcW w:w="2820" w:type="dxa"/>
          </w:tcPr>
          <w:p w:rsidR="00747CD6" w:rsidRDefault="00747CD6" w:rsidP="00B03DAB">
            <w:pPr>
              <w:bidi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פיצויי פיטורין</w:t>
            </w:r>
          </w:p>
        </w:tc>
        <w:tc>
          <w:tcPr>
            <w:tcW w:w="3330" w:type="dxa"/>
          </w:tcPr>
          <w:p w:rsidR="00747CD6" w:rsidRDefault="008624E2" w:rsidP="00B03DAB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8.33%</w:t>
            </w:r>
          </w:p>
        </w:tc>
        <w:tc>
          <w:tcPr>
            <w:tcW w:w="3330" w:type="dxa"/>
          </w:tcPr>
          <w:p w:rsidR="00747CD6" w:rsidRDefault="00747CD6" w:rsidP="00B03DAB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52014" w:rsidRPr="008C05B3" w:rsidRDefault="00B52014" w:rsidP="00B52014">
      <w:pPr>
        <w:bidi/>
        <w:spacing w:line="276" w:lineRule="auto"/>
        <w:jc w:val="both"/>
        <w:rPr>
          <w:rtl/>
        </w:rPr>
      </w:pPr>
      <w:r w:rsidRPr="008C05B3">
        <w:rPr>
          <w:rFonts w:hint="cs"/>
          <w:rtl/>
        </w:rPr>
        <w:t>*שיעור ההפרשות בביטוח מנהלים/גמל עשוי להשתנות.</w:t>
      </w:r>
    </w:p>
    <w:p w:rsidR="00097132" w:rsidRDefault="00097132" w:rsidP="00097132">
      <w:pPr>
        <w:bidi/>
        <w:spacing w:line="276" w:lineRule="auto"/>
        <w:jc w:val="both"/>
        <w:rPr>
          <w:sz w:val="4"/>
          <w:szCs w:val="4"/>
          <w:rtl/>
        </w:rPr>
      </w:pPr>
    </w:p>
    <w:p w:rsidR="00B52014" w:rsidRPr="00B03DAB" w:rsidRDefault="00B52014" w:rsidP="00B52014">
      <w:pPr>
        <w:bidi/>
        <w:spacing w:line="276" w:lineRule="auto"/>
        <w:jc w:val="both"/>
        <w:rPr>
          <w:sz w:val="4"/>
          <w:szCs w:val="4"/>
          <w:rtl/>
        </w:rPr>
      </w:pPr>
    </w:p>
    <w:p w:rsidR="007A0AE1" w:rsidRPr="007A0AE1" w:rsidRDefault="007A0AE1" w:rsidP="00DA414E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bidi/>
        <w:spacing w:line="276" w:lineRule="auto"/>
        <w:jc w:val="both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בחירת קופת גמל / קרן פנסיה</w:t>
      </w:r>
    </w:p>
    <w:p w:rsidR="00C14D85" w:rsidRPr="007A0AE1" w:rsidRDefault="00B03DAB" w:rsidP="00B03DAB">
      <w:pPr>
        <w:bidi/>
        <w:spacing w:after="120" w:line="240" w:lineRule="auto"/>
        <w:jc w:val="both"/>
        <w:rPr>
          <w:sz w:val="24"/>
          <w:szCs w:val="24"/>
          <w:rtl/>
        </w:rPr>
      </w:pPr>
      <w:r w:rsidRPr="007A0AE1">
        <w:rPr>
          <w:rFonts w:hint="cs"/>
          <w:sz w:val="24"/>
          <w:szCs w:val="24"/>
          <w:rtl/>
        </w:rPr>
        <w:t xml:space="preserve">לידיעתך, </w:t>
      </w:r>
      <w:r w:rsidRPr="007A0AE1">
        <w:rPr>
          <w:sz w:val="24"/>
          <w:szCs w:val="24"/>
          <w:rtl/>
        </w:rPr>
        <w:t>דמי הניהול המקסימליים המותרים על פי חוק הם</w:t>
      </w:r>
      <w:r>
        <w:rPr>
          <w:rFonts w:hint="cs"/>
          <w:sz w:val="24"/>
          <w:szCs w:val="24"/>
          <w:rtl/>
        </w:rPr>
        <w:t xml:space="preserve"> עד</w:t>
      </w:r>
      <w:r w:rsidRPr="007A0AE1">
        <w:rPr>
          <w:sz w:val="24"/>
          <w:szCs w:val="24"/>
          <w:rtl/>
        </w:rPr>
        <w:t xml:space="preserve"> </w:t>
      </w:r>
      <w:r w:rsidRPr="007A0AE1">
        <w:rPr>
          <w:b/>
          <w:bCs/>
          <w:sz w:val="24"/>
          <w:szCs w:val="24"/>
          <w:rtl/>
        </w:rPr>
        <w:t>0.5%</w:t>
      </w:r>
      <w:r w:rsidRPr="007A0AE1">
        <w:rPr>
          <w:sz w:val="24"/>
          <w:szCs w:val="24"/>
          <w:rtl/>
        </w:rPr>
        <w:t xml:space="preserve"> מהצבירה ו</w:t>
      </w:r>
      <w:r>
        <w:rPr>
          <w:rFonts w:hint="cs"/>
          <w:sz w:val="24"/>
          <w:szCs w:val="24"/>
          <w:rtl/>
        </w:rPr>
        <w:t xml:space="preserve">עד </w:t>
      </w:r>
      <w:r w:rsidRPr="007A0AE1">
        <w:rPr>
          <w:b/>
          <w:bCs/>
          <w:sz w:val="24"/>
          <w:szCs w:val="24"/>
          <w:rtl/>
        </w:rPr>
        <w:t>6%</w:t>
      </w:r>
      <w:r w:rsidRPr="007A0AE1">
        <w:rPr>
          <w:sz w:val="24"/>
          <w:szCs w:val="24"/>
          <w:rtl/>
        </w:rPr>
        <w:t xml:space="preserve"> מההפקדות החודשיות</w:t>
      </w:r>
      <w:r w:rsidRPr="007A0AE1">
        <w:rPr>
          <w:rFonts w:hint="cs"/>
          <w:sz w:val="24"/>
          <w:szCs w:val="24"/>
          <w:rtl/>
        </w:rPr>
        <w:t>.</w:t>
      </w:r>
    </w:p>
    <w:p w:rsidR="00135033" w:rsidRDefault="00AB0568" w:rsidP="00B03DAB">
      <w:pPr>
        <w:bidi/>
        <w:spacing w:after="120"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לרשותך </w:t>
      </w:r>
      <w:r w:rsidRPr="007A0AE1">
        <w:rPr>
          <w:rFonts w:hint="cs"/>
          <w:b/>
          <w:bCs/>
          <w:sz w:val="24"/>
          <w:szCs w:val="24"/>
          <w:rtl/>
        </w:rPr>
        <w:t>מספר אפשרויות</w:t>
      </w:r>
      <w:r>
        <w:rPr>
          <w:rFonts w:hint="cs"/>
          <w:sz w:val="24"/>
          <w:szCs w:val="24"/>
          <w:rtl/>
        </w:rPr>
        <w:t xml:space="preserve"> בבחירת קופת גמל</w:t>
      </w:r>
      <w:r w:rsidR="005311CE">
        <w:rPr>
          <w:rFonts w:hint="cs"/>
          <w:sz w:val="24"/>
          <w:szCs w:val="24"/>
          <w:rtl/>
        </w:rPr>
        <w:t xml:space="preserve">. עליך לבחור באחת מהן </w:t>
      </w:r>
      <w:r w:rsidR="008B0486">
        <w:rPr>
          <w:rFonts w:hint="cs"/>
          <w:sz w:val="24"/>
          <w:szCs w:val="24"/>
          <w:rtl/>
        </w:rPr>
        <w:t>ו</w:t>
      </w:r>
      <w:r w:rsidR="005311CE">
        <w:rPr>
          <w:rFonts w:hint="cs"/>
          <w:sz w:val="24"/>
          <w:szCs w:val="24"/>
          <w:rtl/>
        </w:rPr>
        <w:t xml:space="preserve">למלא את בחירתך </w:t>
      </w:r>
      <w:r w:rsidR="005311CE" w:rsidRPr="005C17DB">
        <w:rPr>
          <w:rFonts w:hint="cs"/>
          <w:sz w:val="24"/>
          <w:szCs w:val="24"/>
          <w:u w:val="single"/>
          <w:rtl/>
        </w:rPr>
        <w:t>בטופס</w:t>
      </w:r>
      <w:r w:rsidR="005311CE">
        <w:rPr>
          <w:rFonts w:hint="cs"/>
          <w:sz w:val="24"/>
          <w:szCs w:val="24"/>
          <w:rtl/>
        </w:rPr>
        <w:t xml:space="preserve"> </w:t>
      </w:r>
      <w:r w:rsidR="00FC238B">
        <w:rPr>
          <w:rFonts w:hint="cs"/>
          <w:sz w:val="24"/>
          <w:szCs w:val="24"/>
          <w:rtl/>
        </w:rPr>
        <w:t xml:space="preserve">"בחירת קופת גמל" </w:t>
      </w:r>
      <w:r w:rsidR="005311CE">
        <w:rPr>
          <w:rFonts w:hint="cs"/>
          <w:sz w:val="24"/>
          <w:szCs w:val="24"/>
          <w:rtl/>
        </w:rPr>
        <w:t>המצורף</w:t>
      </w:r>
      <w:r>
        <w:rPr>
          <w:rFonts w:hint="cs"/>
          <w:sz w:val="24"/>
          <w:szCs w:val="24"/>
          <w:rtl/>
        </w:rPr>
        <w:t>:</w:t>
      </w:r>
    </w:p>
    <w:p w:rsidR="00123E6B" w:rsidRDefault="00123E6B" w:rsidP="00B03DAB">
      <w:pPr>
        <w:bidi/>
        <w:spacing w:line="240" w:lineRule="auto"/>
        <w:jc w:val="both"/>
        <w:rPr>
          <w:sz w:val="24"/>
          <w:szCs w:val="24"/>
          <w:rtl/>
        </w:rPr>
      </w:pPr>
      <w:r w:rsidRPr="00225B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19050</wp:posOffset>
                </wp:positionV>
                <wp:extent cx="237490" cy="182880"/>
                <wp:effectExtent l="19050" t="19050" r="10160" b="26670"/>
                <wp:wrapTight wrapText="bothSides">
                  <wp:wrapPolygon edited="0">
                    <wp:start x="-1733" y="-2250"/>
                    <wp:lineTo x="-1733" y="22500"/>
                    <wp:lineTo x="20791" y="22500"/>
                    <wp:lineTo x="20791" y="-2250"/>
                    <wp:lineTo x="-1733" y="-2250"/>
                  </wp:wrapPolygon>
                </wp:wrapTight>
                <wp:docPr id="9" name="מלבן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7490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440" w:rsidRPr="00DA414E" w:rsidRDefault="00DD1440" w:rsidP="00123E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DA414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2"/>
                                <w:szCs w:val="1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" o:spid="_x0000_s1026" style="position:absolute;left:0;text-align:left;margin-left:448.5pt;margin-top:1.5pt;width:18.7pt;height: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" fillcolor="#1f3763 [1608]" strokecolor="#9cc2e5 [1940]" strokeweight="2.25pt">
                <v:path arrowok="t"/>
                <o:lock v:ext="edit" aspectratio="t"/>
                <v:textbox>
                  <w:txbxContent>
                    <w:p w:rsidR="00DD1440" w:rsidRPr="00DA414E" w:rsidRDefault="00DD1440" w:rsidP="00123E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DA414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12"/>
                          <w:szCs w:val="12"/>
                          <w:rtl/>
                        </w:rPr>
                        <w:t>1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hint="cs"/>
          <w:sz w:val="24"/>
          <w:szCs w:val="24"/>
          <w:rtl/>
        </w:rPr>
        <w:t>הינך רשאי</w:t>
      </w:r>
      <w:r w:rsidR="00945C45">
        <w:rPr>
          <w:rFonts w:hint="cs"/>
          <w:sz w:val="24"/>
          <w:szCs w:val="24"/>
          <w:rtl/>
        </w:rPr>
        <w:t>/ת</w:t>
      </w:r>
      <w:r>
        <w:rPr>
          <w:rFonts w:hint="cs"/>
          <w:sz w:val="24"/>
          <w:szCs w:val="24"/>
          <w:rtl/>
        </w:rPr>
        <w:t xml:space="preserve"> להמשיך להפריש לקופת הגמל אליה הפרש</w:t>
      </w:r>
      <w:r w:rsidR="0042376B">
        <w:rPr>
          <w:rFonts w:hint="cs"/>
          <w:sz w:val="24"/>
          <w:szCs w:val="24"/>
          <w:rtl/>
        </w:rPr>
        <w:t>ת בעבר, במידה והינך מעוניין</w:t>
      </w:r>
      <w:r w:rsidR="00945C45">
        <w:rPr>
          <w:rFonts w:hint="cs"/>
          <w:sz w:val="24"/>
          <w:szCs w:val="24"/>
          <w:rtl/>
        </w:rPr>
        <w:t>/ת</w:t>
      </w:r>
      <w:r w:rsidR="0042376B">
        <w:rPr>
          <w:rFonts w:hint="cs"/>
          <w:sz w:val="24"/>
          <w:szCs w:val="24"/>
          <w:rtl/>
        </w:rPr>
        <w:t xml:space="preserve"> בכך ובכפוף להמצאת </w:t>
      </w:r>
      <w:r w:rsidR="005C17DB">
        <w:rPr>
          <w:rFonts w:hint="cs"/>
          <w:sz w:val="24"/>
          <w:szCs w:val="24"/>
          <w:rtl/>
        </w:rPr>
        <w:t>טופס שינוי מעביד חתום</w:t>
      </w:r>
      <w:r w:rsidR="008B0486">
        <w:rPr>
          <w:rFonts w:hint="cs"/>
          <w:sz w:val="24"/>
          <w:szCs w:val="24"/>
          <w:rtl/>
        </w:rPr>
        <w:t xml:space="preserve"> מקופת הגמל</w:t>
      </w:r>
      <w:r w:rsidR="004A2E47">
        <w:rPr>
          <w:rFonts w:hint="cs"/>
          <w:sz w:val="24"/>
          <w:szCs w:val="24"/>
          <w:rtl/>
        </w:rPr>
        <w:t>.</w:t>
      </w:r>
      <w:r w:rsidR="005C17DB">
        <w:rPr>
          <w:rFonts w:hint="cs"/>
          <w:sz w:val="24"/>
          <w:szCs w:val="24"/>
          <w:rtl/>
        </w:rPr>
        <w:t xml:space="preserve"> </w:t>
      </w:r>
    </w:p>
    <w:p w:rsidR="00790F98" w:rsidRPr="00410956" w:rsidRDefault="00790F98" w:rsidP="00B03DAB">
      <w:pPr>
        <w:bidi/>
        <w:spacing w:line="240" w:lineRule="auto"/>
        <w:ind w:left="630"/>
        <w:jc w:val="both"/>
        <w:rPr>
          <w:sz w:val="24"/>
          <w:szCs w:val="24"/>
          <w:rtl/>
        </w:rPr>
      </w:pPr>
      <w:r w:rsidRPr="004109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FDE2C6" wp14:editId="7DF1A563">
                <wp:simplePos x="0" y="0"/>
                <wp:positionH relativeFrom="column">
                  <wp:posOffset>5695950</wp:posOffset>
                </wp:positionH>
                <wp:positionV relativeFrom="paragraph">
                  <wp:posOffset>20320</wp:posOffset>
                </wp:positionV>
                <wp:extent cx="237490" cy="182880"/>
                <wp:effectExtent l="19050" t="19050" r="10160" b="26670"/>
                <wp:wrapTight wrapText="bothSides">
                  <wp:wrapPolygon edited="0">
                    <wp:start x="-1733" y="-2250"/>
                    <wp:lineTo x="-1733" y="22500"/>
                    <wp:lineTo x="20791" y="22500"/>
                    <wp:lineTo x="20791" y="-2250"/>
                    <wp:lineTo x="-1733" y="-2250"/>
                  </wp:wrapPolygon>
                </wp:wrapTight>
                <wp:docPr id="10" name="מלבן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7490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440" w:rsidRPr="00DA414E" w:rsidRDefault="00A57A61" w:rsidP="00790F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FFFFFF" w:themeColor="light1"/>
                                <w:kern w:val="24"/>
                                <w:sz w:val="10"/>
                                <w:szCs w:val="1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DE2C6" id="_x0000_s1027" style="position:absolute;left:0;text-align:left;margin-left:448.5pt;margin-top:1.6pt;width:18.7pt;height:14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" fillcolor="#1f3763 [1608]" strokecolor="#9cc2e5 [1940]" strokeweight="2.25pt">
                <v:path arrowok="t"/>
                <o:lock v:ext="edit" aspectratio="t"/>
                <v:textbox>
                  <w:txbxContent>
                    <w:p w:rsidR="00DD1440" w:rsidRPr="00DA414E" w:rsidRDefault="00A57A61" w:rsidP="00790F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FFFFFF" w:themeColor="light1"/>
                          <w:kern w:val="24"/>
                          <w:sz w:val="10"/>
                          <w:szCs w:val="10"/>
                          <w:rtl/>
                        </w:rPr>
                        <w:t>2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410956">
        <w:rPr>
          <w:rFonts w:hint="cs"/>
          <w:sz w:val="24"/>
          <w:szCs w:val="24"/>
          <w:rtl/>
        </w:rPr>
        <w:t xml:space="preserve">על מנת לשפר את התנאים המוצעים לעובדים, ועד העובדים של הסגל הזוטר ביצע מכרז מול קופות הגמל השונות ונחתם הסכם עם חברת "פסגות" בתנאים הבאים, הנכונים ליום  1.1.2019: </w:t>
      </w:r>
    </w:p>
    <w:tbl>
      <w:tblPr>
        <w:tblStyle w:val="a4"/>
        <w:bidiVisual/>
        <w:tblW w:w="6463" w:type="dxa"/>
        <w:tblLook w:val="04A0" w:firstRow="1" w:lastRow="0" w:firstColumn="1" w:lastColumn="0" w:noHBand="0" w:noVBand="1"/>
      </w:tblPr>
      <w:tblGrid>
        <w:gridCol w:w="3043"/>
        <w:gridCol w:w="3420"/>
      </w:tblGrid>
      <w:tr w:rsidR="00790F98" w:rsidRPr="00CF5EA1" w:rsidTr="00DD1440">
        <w:tc>
          <w:tcPr>
            <w:tcW w:w="3043" w:type="dxa"/>
            <w:shd w:val="clear" w:color="auto" w:fill="D9D9D9" w:themeFill="background1" w:themeFillShade="D9"/>
          </w:tcPr>
          <w:p w:rsidR="00790F98" w:rsidRPr="00410956" w:rsidRDefault="00790F98" w:rsidP="00DD1440">
            <w:pPr>
              <w:bidi/>
              <w:jc w:val="center"/>
              <w:rPr>
                <w:b/>
                <w:bCs/>
                <w:rtl/>
              </w:rPr>
            </w:pPr>
            <w:r w:rsidRPr="00410956">
              <w:rPr>
                <w:rFonts w:hint="cs"/>
                <w:b/>
                <w:bCs/>
                <w:rtl/>
              </w:rPr>
              <w:t>שיעור דמי ניהול מצבירה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790F98" w:rsidRPr="00410956" w:rsidRDefault="00790F98" w:rsidP="00DD1440">
            <w:pPr>
              <w:bidi/>
              <w:jc w:val="center"/>
              <w:rPr>
                <w:b/>
                <w:bCs/>
                <w:rtl/>
              </w:rPr>
            </w:pPr>
            <w:r w:rsidRPr="00410956">
              <w:rPr>
                <w:rFonts w:hint="cs"/>
                <w:b/>
                <w:bCs/>
                <w:rtl/>
              </w:rPr>
              <w:t>שיעור דמי ניהול מהפקדות חודשיות</w:t>
            </w:r>
          </w:p>
        </w:tc>
      </w:tr>
      <w:tr w:rsidR="00790F98" w:rsidRPr="00CF5EA1" w:rsidTr="00DD1440">
        <w:tc>
          <w:tcPr>
            <w:tcW w:w="3043" w:type="dxa"/>
            <w:vAlign w:val="center"/>
          </w:tcPr>
          <w:p w:rsidR="00790F98" w:rsidRPr="00CC4B63" w:rsidRDefault="00790F98" w:rsidP="00DD1440">
            <w:pPr>
              <w:bidi/>
              <w:jc w:val="center"/>
              <w:rPr>
                <w:rtl/>
              </w:rPr>
            </w:pPr>
            <w:r w:rsidRPr="00CC4B63">
              <w:rPr>
                <w:rFonts w:hint="cs"/>
                <w:rtl/>
              </w:rPr>
              <w:t>0%</w:t>
            </w:r>
          </w:p>
        </w:tc>
        <w:tc>
          <w:tcPr>
            <w:tcW w:w="3420" w:type="dxa"/>
            <w:vAlign w:val="center"/>
          </w:tcPr>
          <w:p w:rsidR="00790F98" w:rsidRPr="00CC4B63" w:rsidRDefault="00790F98" w:rsidP="00DD1440">
            <w:pPr>
              <w:bidi/>
              <w:jc w:val="center"/>
              <w:rPr>
                <w:rtl/>
              </w:rPr>
            </w:pPr>
            <w:r w:rsidRPr="00CC4B63">
              <w:rPr>
                <w:rFonts w:hint="cs"/>
                <w:rtl/>
              </w:rPr>
              <w:t>2%</w:t>
            </w:r>
          </w:p>
        </w:tc>
      </w:tr>
    </w:tbl>
    <w:p w:rsidR="00225BC9" w:rsidRDefault="00DA414E" w:rsidP="00B03DAB">
      <w:pPr>
        <w:bidi/>
        <w:spacing w:line="240" w:lineRule="auto"/>
        <w:ind w:left="630"/>
        <w:jc w:val="both"/>
        <w:rPr>
          <w:sz w:val="20"/>
          <w:szCs w:val="20"/>
          <w:rtl/>
        </w:rPr>
      </w:pPr>
      <w:r w:rsidRPr="00225B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0A658C" wp14:editId="60E67237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37490" cy="182880"/>
                <wp:effectExtent l="19050" t="19050" r="10160" b="26670"/>
                <wp:wrapTight wrapText="bothSides">
                  <wp:wrapPolygon edited="0">
                    <wp:start x="-1733" y="-2250"/>
                    <wp:lineTo x="-1733" y="22500"/>
                    <wp:lineTo x="20791" y="22500"/>
                    <wp:lineTo x="20791" y="-2250"/>
                    <wp:lineTo x="-1733" y="-2250"/>
                  </wp:wrapPolygon>
                </wp:wrapTight>
                <wp:docPr id="12" name="מלבן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7490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440" w:rsidRPr="00DA414E" w:rsidRDefault="00DD1440" w:rsidP="00DA41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FFFFFF" w:themeColor="light1"/>
                                <w:kern w:val="24"/>
                                <w:sz w:val="10"/>
                                <w:szCs w:val="1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A658C" id="_x0000_s1028" style="position:absolute;left:0;text-align:left;margin-left:-32.5pt;margin-top:1.85pt;width:18.7pt;height:14.4pt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" fillcolor="#1f3763 [1608]" strokecolor="#9cc2e5 [1940]" strokeweight="2.25pt">
                <v:path arrowok="t"/>
                <o:lock v:ext="edit" aspectratio="t"/>
                <v:textbox>
                  <w:txbxContent>
                    <w:p w:rsidR="00DD1440" w:rsidRPr="00DA414E" w:rsidRDefault="00DD1440" w:rsidP="00DA41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FFFFFF" w:themeColor="light1"/>
                          <w:kern w:val="24"/>
                          <w:sz w:val="10"/>
                          <w:szCs w:val="10"/>
                          <w:rtl/>
                        </w:rPr>
                        <w:t>3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C14D85" w:rsidRPr="00C14D85">
        <w:rPr>
          <w:sz w:val="24"/>
          <w:szCs w:val="24"/>
          <w:rtl/>
        </w:rPr>
        <w:t xml:space="preserve">משרד האוצר ורשות שוק ההון בחרו </w:t>
      </w:r>
      <w:r w:rsidR="00671D5F">
        <w:rPr>
          <w:rFonts w:hint="cs"/>
          <w:sz w:val="24"/>
          <w:szCs w:val="24"/>
          <w:rtl/>
        </w:rPr>
        <w:t xml:space="preserve">במכרז תקופתי </w:t>
      </w:r>
      <w:r w:rsidR="00C14D85">
        <w:rPr>
          <w:sz w:val="24"/>
          <w:szCs w:val="24"/>
          <w:rtl/>
        </w:rPr>
        <w:t xml:space="preserve">קרנות </w:t>
      </w:r>
      <w:r w:rsidR="00C14D85" w:rsidRPr="00C14D85">
        <w:rPr>
          <w:sz w:val="24"/>
          <w:szCs w:val="24"/>
          <w:rtl/>
        </w:rPr>
        <w:t>מוזלות לחיסכון הפנסיוני. לכל עובד קיימת הזכות להצטרף לאחת מארבעת קרנות הפנסיה נבחרות שנבחרו</w:t>
      </w:r>
      <w:r w:rsidR="00C14D85" w:rsidRPr="00C14D85">
        <w:rPr>
          <w:sz w:val="24"/>
          <w:szCs w:val="24"/>
        </w:rPr>
        <w:t>.</w:t>
      </w:r>
      <w:r w:rsidR="00F906BA">
        <w:rPr>
          <w:rFonts w:hint="cs"/>
          <w:sz w:val="24"/>
          <w:szCs w:val="24"/>
          <w:rtl/>
        </w:rPr>
        <w:t xml:space="preserve"> </w:t>
      </w:r>
      <w:r w:rsidR="00671D5F">
        <w:rPr>
          <w:rFonts w:hint="cs"/>
          <w:sz w:val="24"/>
          <w:szCs w:val="24"/>
          <w:rtl/>
        </w:rPr>
        <w:t xml:space="preserve">הנתונים נכונים לתאריך 1.1.2019. מידע עדכני ניתן לראות גם בקישור </w:t>
      </w:r>
      <w:hyperlink r:id="rId7" w:tgtFrame="_blank" w:history="1">
        <w:r w:rsidR="00671D5F" w:rsidRPr="00671D5F">
          <w:rPr>
            <w:rStyle w:val="Hyperlink"/>
            <w:rFonts w:ascii="Helvetica" w:hAnsi="Helvetica"/>
            <w:color w:val="196AD4"/>
            <w:sz w:val="18"/>
            <w:szCs w:val="18"/>
            <w:shd w:val="clear" w:color="auto" w:fill="FFFFFF"/>
          </w:rPr>
          <w:t>https://mof.gov.il/hon/Pages/DefaultPensionFund.aspx</w:t>
        </w:r>
      </w:hyperlink>
    </w:p>
    <w:tbl>
      <w:tblPr>
        <w:tblStyle w:val="a4"/>
        <w:bidiVisual/>
        <w:tblW w:w="9445" w:type="dxa"/>
        <w:tblLook w:val="04A0" w:firstRow="1" w:lastRow="0" w:firstColumn="1" w:lastColumn="0" w:noHBand="0" w:noVBand="1"/>
      </w:tblPr>
      <w:tblGrid>
        <w:gridCol w:w="3148"/>
        <w:gridCol w:w="2697"/>
        <w:gridCol w:w="3600"/>
      </w:tblGrid>
      <w:tr w:rsidR="007A0AE1" w:rsidRPr="00B54D3E" w:rsidTr="00DA414E">
        <w:tc>
          <w:tcPr>
            <w:tcW w:w="3148" w:type="dxa"/>
            <w:shd w:val="clear" w:color="auto" w:fill="D9D9D9" w:themeFill="background1" w:themeFillShade="D9"/>
            <w:vAlign w:val="center"/>
          </w:tcPr>
          <w:p w:rsidR="007A0AE1" w:rsidRPr="00B54D3E" w:rsidRDefault="007A0AE1" w:rsidP="00B03DA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קרן הפנסיה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7A0AE1" w:rsidRPr="00B54D3E" w:rsidRDefault="007A0AE1" w:rsidP="00B03DAB">
            <w:pPr>
              <w:bidi/>
              <w:rPr>
                <w:b/>
                <w:bCs/>
                <w:rtl/>
              </w:rPr>
            </w:pPr>
            <w:r w:rsidRPr="00B54D3E">
              <w:rPr>
                <w:rFonts w:hint="cs"/>
                <w:b/>
                <w:bCs/>
                <w:rtl/>
              </w:rPr>
              <w:t xml:space="preserve">שיעור דמי ניהול </w:t>
            </w:r>
            <w:r>
              <w:rPr>
                <w:rFonts w:hint="cs"/>
                <w:b/>
                <w:bCs/>
                <w:rtl/>
              </w:rPr>
              <w:t>מצבירה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7A0AE1" w:rsidRPr="00B54D3E" w:rsidRDefault="007A0AE1" w:rsidP="00B03DAB">
            <w:pPr>
              <w:bidi/>
              <w:rPr>
                <w:b/>
                <w:bCs/>
                <w:rtl/>
              </w:rPr>
            </w:pPr>
            <w:r w:rsidRPr="00B54D3E">
              <w:rPr>
                <w:rFonts w:hint="cs"/>
                <w:b/>
                <w:bCs/>
                <w:rtl/>
              </w:rPr>
              <w:t>שיעור דמי ניהול מהפקדות חודשיות</w:t>
            </w:r>
          </w:p>
        </w:tc>
      </w:tr>
      <w:tr w:rsidR="007A0AE1" w:rsidTr="00DA414E">
        <w:tc>
          <w:tcPr>
            <w:tcW w:w="3148" w:type="dxa"/>
            <w:vAlign w:val="center"/>
          </w:tcPr>
          <w:p w:rsidR="007A0AE1" w:rsidRDefault="007A0AE1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אלטשולר שחם</w:t>
            </w:r>
          </w:p>
        </w:tc>
        <w:tc>
          <w:tcPr>
            <w:tcW w:w="2697" w:type="dxa"/>
            <w:vAlign w:val="center"/>
          </w:tcPr>
          <w:p w:rsidR="007A0AE1" w:rsidRDefault="007A0AE1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0.1%</w:t>
            </w:r>
          </w:p>
        </w:tc>
        <w:tc>
          <w:tcPr>
            <w:tcW w:w="3600" w:type="dxa"/>
            <w:vAlign w:val="center"/>
          </w:tcPr>
          <w:p w:rsidR="007A0AE1" w:rsidRDefault="00123E6B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1.49%</w:t>
            </w:r>
          </w:p>
        </w:tc>
      </w:tr>
      <w:tr w:rsidR="007A0AE1" w:rsidTr="00DA414E">
        <w:tc>
          <w:tcPr>
            <w:tcW w:w="3148" w:type="dxa"/>
            <w:vAlign w:val="center"/>
          </w:tcPr>
          <w:p w:rsidR="007A0AE1" w:rsidRDefault="007A0AE1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הלמן </w:t>
            </w:r>
            <w:proofErr w:type="spellStart"/>
            <w:r>
              <w:rPr>
                <w:rFonts w:hint="cs"/>
                <w:rtl/>
              </w:rPr>
              <w:t>אלדובי</w:t>
            </w:r>
            <w:proofErr w:type="spellEnd"/>
          </w:p>
        </w:tc>
        <w:tc>
          <w:tcPr>
            <w:tcW w:w="2697" w:type="dxa"/>
            <w:vAlign w:val="center"/>
          </w:tcPr>
          <w:p w:rsidR="007A0AE1" w:rsidRDefault="007A0AE1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0.1%</w:t>
            </w:r>
          </w:p>
        </w:tc>
        <w:tc>
          <w:tcPr>
            <w:tcW w:w="3600" w:type="dxa"/>
            <w:vAlign w:val="center"/>
          </w:tcPr>
          <w:p w:rsidR="007A0AE1" w:rsidRDefault="00123E6B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1.49%</w:t>
            </w:r>
          </w:p>
        </w:tc>
      </w:tr>
      <w:tr w:rsidR="007A0AE1" w:rsidTr="00DA414E">
        <w:tc>
          <w:tcPr>
            <w:tcW w:w="3148" w:type="dxa"/>
            <w:vAlign w:val="center"/>
          </w:tcPr>
          <w:p w:rsidR="007A0AE1" w:rsidRDefault="007A0AE1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מיטב דש</w:t>
            </w:r>
          </w:p>
        </w:tc>
        <w:tc>
          <w:tcPr>
            <w:tcW w:w="2697" w:type="dxa"/>
            <w:vAlign w:val="center"/>
          </w:tcPr>
          <w:p w:rsidR="007A0AE1" w:rsidRDefault="007A0AE1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0.05%</w:t>
            </w:r>
          </w:p>
        </w:tc>
        <w:tc>
          <w:tcPr>
            <w:tcW w:w="3600" w:type="dxa"/>
            <w:vAlign w:val="center"/>
          </w:tcPr>
          <w:p w:rsidR="007A0AE1" w:rsidRDefault="00D36DB7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bookmarkStart w:id="0" w:name="_GoBack"/>
            <w:bookmarkEnd w:id="0"/>
            <w:r w:rsidR="00123E6B">
              <w:rPr>
                <w:rFonts w:hint="cs"/>
                <w:rtl/>
              </w:rPr>
              <w:t>.49%</w:t>
            </w:r>
          </w:p>
        </w:tc>
      </w:tr>
      <w:tr w:rsidR="007A0AE1" w:rsidTr="00DA414E">
        <w:tc>
          <w:tcPr>
            <w:tcW w:w="3148" w:type="dxa"/>
            <w:vAlign w:val="center"/>
          </w:tcPr>
          <w:p w:rsidR="007A0AE1" w:rsidRDefault="007A0AE1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פסגות</w:t>
            </w:r>
          </w:p>
        </w:tc>
        <w:tc>
          <w:tcPr>
            <w:tcW w:w="2697" w:type="dxa"/>
            <w:vAlign w:val="center"/>
          </w:tcPr>
          <w:p w:rsidR="007A0AE1" w:rsidRDefault="007A0AE1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0.0905%</w:t>
            </w:r>
          </w:p>
        </w:tc>
        <w:tc>
          <w:tcPr>
            <w:tcW w:w="3600" w:type="dxa"/>
            <w:vAlign w:val="center"/>
          </w:tcPr>
          <w:p w:rsidR="007A0AE1" w:rsidRDefault="00123E6B" w:rsidP="00B03D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1.68%</w:t>
            </w:r>
          </w:p>
        </w:tc>
      </w:tr>
    </w:tbl>
    <w:p w:rsidR="006178F8" w:rsidRDefault="00562857" w:rsidP="00562857">
      <w:pPr>
        <w:bidi/>
        <w:spacing w:line="276" w:lineRule="auto"/>
        <w:ind w:left="720"/>
        <w:jc w:val="both"/>
        <w:rPr>
          <w:sz w:val="24"/>
          <w:szCs w:val="24"/>
          <w:rtl/>
        </w:rPr>
      </w:pPr>
      <w:r w:rsidRPr="00225B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12BEA9" wp14:editId="1D294B5D">
                <wp:simplePos x="0" y="0"/>
                <wp:positionH relativeFrom="margin">
                  <wp:align>right</wp:align>
                </wp:positionH>
                <wp:positionV relativeFrom="paragraph">
                  <wp:posOffset>42863</wp:posOffset>
                </wp:positionV>
                <wp:extent cx="237490" cy="182880"/>
                <wp:effectExtent l="19050" t="19050" r="10160" b="26670"/>
                <wp:wrapTight wrapText="bothSides">
                  <wp:wrapPolygon edited="0">
                    <wp:start x="-1733" y="-2250"/>
                    <wp:lineTo x="-1733" y="22500"/>
                    <wp:lineTo x="20791" y="22500"/>
                    <wp:lineTo x="20791" y="-2250"/>
                    <wp:lineTo x="-1733" y="-2250"/>
                  </wp:wrapPolygon>
                </wp:wrapTight>
                <wp:docPr id="13" name="מלבן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7490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440" w:rsidRPr="00DA414E" w:rsidRDefault="00A57A61" w:rsidP="005628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FFFFFF" w:themeColor="light1"/>
                                <w:kern w:val="24"/>
                                <w:sz w:val="10"/>
                                <w:szCs w:val="10"/>
                                <w:rtl/>
                              </w:rPr>
                              <w:t>4</w:t>
                            </w:r>
                            <w:r w:rsidR="00DD1440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FFFFFF" w:themeColor="light1"/>
                                <w:kern w:val="24"/>
                                <w:sz w:val="10"/>
                                <w:szCs w:val="1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2BEA9" id="_x0000_s1029" style="position:absolute;left:0;text-align:left;margin-left:-32.5pt;margin-top:3.4pt;width:18.7pt;height:14.4pt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" fillcolor="#1f3763 [1608]" strokecolor="#9cc2e5 [1940]" strokeweight="2.25pt">
                <v:path arrowok="t"/>
                <o:lock v:ext="edit" aspectratio="t"/>
                <v:textbox>
                  <w:txbxContent>
                    <w:p w:rsidR="00DD1440" w:rsidRPr="00DA414E" w:rsidRDefault="00A57A61" w:rsidP="00562857">
                      <w:pPr>
                        <w:pStyle w:val="NormalWeb"/>
                        <w:spacing w:before="0" w:beforeAutospacing="0" w:after="0" w:afterAutospacing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FFFFFF" w:themeColor="light1"/>
                          <w:kern w:val="24"/>
                          <w:sz w:val="10"/>
                          <w:szCs w:val="10"/>
                          <w:rtl/>
                        </w:rPr>
                        <w:t>4</w:t>
                      </w:r>
                      <w:r w:rsidR="00DD1440">
                        <w:rPr>
                          <w:rFonts w:asciiTheme="minorHAnsi" w:hAnsi="Calibri" w:cstheme="minorBidi" w:hint="cs"/>
                          <w:b/>
                          <w:bCs/>
                          <w:color w:val="FFFFFF" w:themeColor="light1"/>
                          <w:kern w:val="24"/>
                          <w:sz w:val="10"/>
                          <w:szCs w:val="10"/>
                          <w:rtl/>
                        </w:rPr>
                        <w:t>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hint="cs"/>
          <w:sz w:val="24"/>
          <w:szCs w:val="24"/>
          <w:rtl/>
        </w:rPr>
        <w:t>באפשרותך לבחור קופת גמל אחרת לפי שיקול דעתך. לצורך כך באפשרותך לקיים פגישת ייעוץ עם כל יועץ פנסיוני. עליך לוודא העברת טופס הצטרפות לקופת הגמל לאחראית תנאים סוציאליים.</w:t>
      </w:r>
    </w:p>
    <w:p w:rsidR="006178F8" w:rsidRDefault="006178F8">
      <w:pPr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6178F8" w:rsidRDefault="006178F8" w:rsidP="006178F8">
      <w:pPr>
        <w:bidi/>
        <w:spacing w:line="276" w:lineRule="auto"/>
        <w:rPr>
          <w:sz w:val="24"/>
          <w:szCs w:val="24"/>
          <w:rtl/>
        </w:rPr>
      </w:pPr>
      <w:r w:rsidRPr="00B30738">
        <w:rPr>
          <w:rFonts w:hint="cs"/>
          <w:sz w:val="24"/>
          <w:szCs w:val="24"/>
          <w:rtl/>
        </w:rPr>
        <w:lastRenderedPageBreak/>
        <w:t xml:space="preserve">לידיעתך, </w:t>
      </w:r>
      <w:r w:rsidRPr="00B30738">
        <w:rPr>
          <w:sz w:val="24"/>
          <w:szCs w:val="24"/>
          <w:rtl/>
        </w:rPr>
        <w:t>לאוניברסיטה הס</w:t>
      </w:r>
      <w:r>
        <w:rPr>
          <w:sz w:val="24"/>
          <w:szCs w:val="24"/>
          <w:rtl/>
        </w:rPr>
        <w:t xml:space="preserve">דרים </w:t>
      </w:r>
      <w:r w:rsidR="005F6ABC">
        <w:rPr>
          <w:rFonts w:hint="cs"/>
          <w:sz w:val="24"/>
          <w:szCs w:val="24"/>
          <w:rtl/>
        </w:rPr>
        <w:t>מיטיבי</w:t>
      </w:r>
      <w:r w:rsidR="005F6ABC">
        <w:rPr>
          <w:rFonts w:hint="eastAsia"/>
          <w:sz w:val="24"/>
          <w:szCs w:val="24"/>
          <w:rtl/>
        </w:rPr>
        <w:t>ם</w:t>
      </w:r>
      <w:r>
        <w:rPr>
          <w:sz w:val="24"/>
          <w:szCs w:val="24"/>
          <w:rtl/>
        </w:rPr>
        <w:t xml:space="preserve"> עם מספר חברות ביטוח</w:t>
      </w:r>
      <w:r>
        <w:rPr>
          <w:rFonts w:hint="cs"/>
          <w:sz w:val="24"/>
          <w:szCs w:val="24"/>
          <w:rtl/>
        </w:rPr>
        <w:t>:</w:t>
      </w:r>
    </w:p>
    <w:tbl>
      <w:tblPr>
        <w:tblStyle w:val="2"/>
        <w:bidiVisual/>
        <w:tblW w:w="9404" w:type="dxa"/>
        <w:tblLook w:val="04A0" w:firstRow="1" w:lastRow="0" w:firstColumn="1" w:lastColumn="0" w:noHBand="0" w:noVBand="1"/>
      </w:tblPr>
      <w:tblGrid>
        <w:gridCol w:w="2042"/>
        <w:gridCol w:w="1842"/>
        <w:gridCol w:w="2127"/>
        <w:gridCol w:w="3393"/>
      </w:tblGrid>
      <w:tr w:rsidR="00C05784" w:rsidRPr="00EA2318" w:rsidTr="00FC47AF">
        <w:tc>
          <w:tcPr>
            <w:tcW w:w="2042" w:type="dxa"/>
            <w:shd w:val="clear" w:color="auto" w:fill="BFBFBF" w:themeFill="background1" w:themeFillShade="BF"/>
          </w:tcPr>
          <w:p w:rsidR="00C05784" w:rsidRPr="00EA2318" w:rsidRDefault="00C05784" w:rsidP="00FC47AF">
            <w:pPr>
              <w:bidi/>
              <w:spacing w:line="360" w:lineRule="auto"/>
              <w:rPr>
                <w:b/>
                <w:bCs/>
                <w:rtl/>
              </w:rPr>
            </w:pPr>
            <w:r w:rsidRPr="00EA2318">
              <w:rPr>
                <w:rFonts w:hint="cs"/>
                <w:b/>
                <w:bCs/>
                <w:rtl/>
              </w:rPr>
              <w:t>שם חב' ביטוח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C05784" w:rsidRPr="00EA2318" w:rsidRDefault="00C05784" w:rsidP="00FC47AF">
            <w:pPr>
              <w:bidi/>
              <w:rPr>
                <w:b/>
                <w:bCs/>
                <w:rtl/>
              </w:rPr>
            </w:pPr>
            <w:r w:rsidRPr="00EA2318">
              <w:rPr>
                <w:rFonts w:hint="cs"/>
                <w:b/>
                <w:bCs/>
                <w:rtl/>
              </w:rPr>
              <w:t>איש קשר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C05784" w:rsidRPr="00EA2318" w:rsidRDefault="00C05784" w:rsidP="00FC47AF">
            <w:pPr>
              <w:bidi/>
              <w:rPr>
                <w:b/>
                <w:bCs/>
                <w:rtl/>
              </w:rPr>
            </w:pPr>
            <w:r w:rsidRPr="00EA2318">
              <w:rPr>
                <w:rFonts w:hint="cs"/>
                <w:b/>
                <w:bCs/>
                <w:rtl/>
              </w:rPr>
              <w:t>נייד</w:t>
            </w:r>
          </w:p>
        </w:tc>
        <w:tc>
          <w:tcPr>
            <w:tcW w:w="3393" w:type="dxa"/>
            <w:shd w:val="clear" w:color="auto" w:fill="BFBFBF" w:themeFill="background1" w:themeFillShade="BF"/>
          </w:tcPr>
          <w:p w:rsidR="00C05784" w:rsidRPr="00EA2318" w:rsidRDefault="00C05784" w:rsidP="00FC47AF">
            <w:pPr>
              <w:bidi/>
              <w:rPr>
                <w:b/>
                <w:bCs/>
                <w:rtl/>
              </w:rPr>
            </w:pPr>
            <w:r w:rsidRPr="00EA2318">
              <w:rPr>
                <w:rFonts w:hint="cs"/>
                <w:b/>
                <w:bCs/>
                <w:rtl/>
              </w:rPr>
              <w:t>מייל</w:t>
            </w:r>
          </w:p>
        </w:tc>
      </w:tr>
      <w:tr w:rsidR="00C05784" w:rsidRPr="00EA2318" w:rsidTr="00FC47AF">
        <w:trPr>
          <w:trHeight w:val="392"/>
        </w:trPr>
        <w:tc>
          <w:tcPr>
            <w:tcW w:w="2042" w:type="dxa"/>
            <w:vAlign w:val="center"/>
          </w:tcPr>
          <w:p w:rsidR="00C05784" w:rsidRPr="00EA2318" w:rsidRDefault="00C05784" w:rsidP="00FC47AF">
            <w:pPr>
              <w:bidi/>
              <w:jc w:val="center"/>
              <w:rPr>
                <w:rtl/>
              </w:rPr>
            </w:pPr>
            <w:r w:rsidRPr="00EA2318">
              <w:rPr>
                <w:rFonts w:hint="cs"/>
                <w:rtl/>
              </w:rPr>
              <w:t>הראל ביטוח ופיננסים</w:t>
            </w:r>
          </w:p>
        </w:tc>
        <w:tc>
          <w:tcPr>
            <w:tcW w:w="1842" w:type="dxa"/>
            <w:vAlign w:val="center"/>
          </w:tcPr>
          <w:p w:rsidR="00C05784" w:rsidRPr="00EA2318" w:rsidRDefault="00C05784" w:rsidP="00FC47AF">
            <w:pPr>
              <w:bidi/>
              <w:jc w:val="center"/>
              <w:rPr>
                <w:rFonts w:ascii="Arial" w:eastAsia="Calibri" w:hAnsi="Arial" w:cs="Arial"/>
                <w:rtl/>
              </w:rPr>
            </w:pPr>
            <w:r w:rsidRPr="00EA2318">
              <w:rPr>
                <w:rFonts w:ascii="Arial" w:eastAsia="Calibri" w:hAnsi="Arial" w:cs="Arial" w:hint="cs"/>
                <w:rtl/>
              </w:rPr>
              <w:t xml:space="preserve">יערית </w:t>
            </w:r>
            <w:proofErr w:type="spellStart"/>
            <w:r w:rsidRPr="00EA2318">
              <w:rPr>
                <w:rFonts w:ascii="Arial" w:eastAsia="Calibri" w:hAnsi="Arial" w:cs="Arial" w:hint="cs"/>
                <w:rtl/>
              </w:rPr>
              <w:t>קופלמן</w:t>
            </w:r>
            <w:proofErr w:type="spellEnd"/>
          </w:p>
        </w:tc>
        <w:tc>
          <w:tcPr>
            <w:tcW w:w="2127" w:type="dxa"/>
            <w:vAlign w:val="center"/>
          </w:tcPr>
          <w:p w:rsidR="00C05784" w:rsidRPr="00EA2318" w:rsidRDefault="00C05784" w:rsidP="00FC47AF">
            <w:pPr>
              <w:bidi/>
              <w:jc w:val="center"/>
              <w:rPr>
                <w:rFonts w:ascii="Arial" w:eastAsia="Calibri" w:hAnsi="Arial" w:cs="Arial"/>
                <w:rtl/>
              </w:rPr>
            </w:pPr>
            <w:r w:rsidRPr="00EA2318">
              <w:rPr>
                <w:rFonts w:ascii="Arial" w:eastAsia="Calibri" w:hAnsi="Arial" w:cs="Arial"/>
                <w:rtl/>
              </w:rPr>
              <w:t>052-6833898</w:t>
            </w:r>
          </w:p>
        </w:tc>
        <w:tc>
          <w:tcPr>
            <w:tcW w:w="3393" w:type="dxa"/>
            <w:vAlign w:val="center"/>
          </w:tcPr>
          <w:p w:rsidR="00C05784" w:rsidRPr="001854CD" w:rsidRDefault="00D36DB7" w:rsidP="00FC47AF">
            <w:pPr>
              <w:bidi/>
              <w:jc w:val="center"/>
              <w:rPr>
                <w:rFonts w:ascii="Arial" w:eastAsia="Calibri" w:hAnsi="Arial" w:cs="Arial"/>
                <w:rtl/>
              </w:rPr>
            </w:pPr>
            <w:hyperlink r:id="rId8" w:history="1">
              <w:r w:rsidR="00C05784" w:rsidRPr="001854CD">
                <w:rPr>
                  <w:rFonts w:ascii="Arial" w:eastAsia="Calibri" w:hAnsi="Arial" w:cs="Arial"/>
                  <w:color w:val="0563C1"/>
                </w:rPr>
                <w:t>yearitk@harel-ins.co.il</w:t>
              </w:r>
            </w:hyperlink>
          </w:p>
        </w:tc>
      </w:tr>
      <w:tr w:rsidR="00C05784" w:rsidRPr="00EA2318" w:rsidTr="00FC47AF">
        <w:tc>
          <w:tcPr>
            <w:tcW w:w="2042" w:type="dxa"/>
            <w:vAlign w:val="center"/>
          </w:tcPr>
          <w:p w:rsidR="00C05784" w:rsidRPr="00EA2318" w:rsidRDefault="00C05784" w:rsidP="00FC47AF">
            <w:pPr>
              <w:bidi/>
              <w:spacing w:line="360" w:lineRule="auto"/>
              <w:jc w:val="center"/>
              <w:rPr>
                <w:rtl/>
              </w:rPr>
            </w:pPr>
            <w:r w:rsidRPr="00EA2318">
              <w:rPr>
                <w:rFonts w:hint="cs"/>
                <w:rtl/>
              </w:rPr>
              <w:t>מנורה מבטחים</w:t>
            </w:r>
          </w:p>
        </w:tc>
        <w:tc>
          <w:tcPr>
            <w:tcW w:w="1842" w:type="dxa"/>
            <w:vAlign w:val="center"/>
          </w:tcPr>
          <w:p w:rsidR="00C05784" w:rsidRPr="00EA2318" w:rsidRDefault="00C05784" w:rsidP="00FC47AF">
            <w:pPr>
              <w:bidi/>
              <w:jc w:val="center"/>
              <w:rPr>
                <w:rFonts w:ascii="Arial" w:eastAsia="Calibri" w:hAnsi="Arial" w:cs="Arial"/>
                <w:rtl/>
              </w:rPr>
            </w:pPr>
            <w:r w:rsidRPr="00EA2318">
              <w:rPr>
                <w:rFonts w:ascii="Arial" w:eastAsia="Calibri" w:hAnsi="Arial" w:cs="Arial" w:hint="cs"/>
                <w:rtl/>
              </w:rPr>
              <w:t>חיים נעמת</w:t>
            </w:r>
          </w:p>
        </w:tc>
        <w:tc>
          <w:tcPr>
            <w:tcW w:w="2127" w:type="dxa"/>
            <w:vAlign w:val="center"/>
          </w:tcPr>
          <w:p w:rsidR="00C05784" w:rsidRPr="00EA2318" w:rsidRDefault="00C05784" w:rsidP="00FC47AF">
            <w:pPr>
              <w:bidi/>
              <w:jc w:val="center"/>
              <w:rPr>
                <w:rFonts w:ascii="Arial" w:eastAsia="Calibri" w:hAnsi="Arial" w:cs="Arial"/>
                <w:rtl/>
              </w:rPr>
            </w:pPr>
            <w:r w:rsidRPr="00EA2318">
              <w:rPr>
                <w:rFonts w:ascii="Arial" w:eastAsia="Calibri" w:hAnsi="Arial" w:cs="Arial"/>
                <w:rtl/>
              </w:rPr>
              <w:t>054-7778335</w:t>
            </w:r>
          </w:p>
        </w:tc>
        <w:tc>
          <w:tcPr>
            <w:tcW w:w="3393" w:type="dxa"/>
            <w:vAlign w:val="center"/>
          </w:tcPr>
          <w:p w:rsidR="00C05784" w:rsidRPr="001854CD" w:rsidRDefault="00D36DB7" w:rsidP="00FC47AF">
            <w:pPr>
              <w:bidi/>
              <w:jc w:val="center"/>
              <w:rPr>
                <w:rFonts w:ascii="Arial" w:eastAsia="Calibri" w:hAnsi="Arial" w:cs="Arial"/>
                <w:rtl/>
              </w:rPr>
            </w:pPr>
            <w:hyperlink r:id="rId9" w:history="1">
              <w:r w:rsidR="00C05784" w:rsidRPr="001854CD">
                <w:rPr>
                  <w:rFonts w:ascii="Arial" w:eastAsia="Calibri" w:hAnsi="Arial" w:cs="Arial"/>
                  <w:color w:val="0563C1"/>
                </w:rPr>
                <w:t>hnaamat@newmivt.co.il</w:t>
              </w:r>
            </w:hyperlink>
          </w:p>
        </w:tc>
      </w:tr>
      <w:tr w:rsidR="00C05784" w:rsidRPr="00EA2318" w:rsidTr="00FC47AF">
        <w:tc>
          <w:tcPr>
            <w:tcW w:w="2042" w:type="dxa"/>
            <w:vAlign w:val="center"/>
          </w:tcPr>
          <w:p w:rsidR="00C05784" w:rsidRPr="00EA2318" w:rsidRDefault="00C05784" w:rsidP="00FC47AF">
            <w:pPr>
              <w:bidi/>
              <w:spacing w:line="360" w:lineRule="auto"/>
              <w:jc w:val="center"/>
              <w:rPr>
                <w:rtl/>
              </w:rPr>
            </w:pPr>
            <w:r w:rsidRPr="00EA2318">
              <w:rPr>
                <w:rFonts w:hint="cs"/>
                <w:rtl/>
              </w:rPr>
              <w:t>מגדל חב לביטוח</w:t>
            </w:r>
          </w:p>
        </w:tc>
        <w:tc>
          <w:tcPr>
            <w:tcW w:w="1842" w:type="dxa"/>
            <w:vAlign w:val="center"/>
          </w:tcPr>
          <w:p w:rsidR="00C05784" w:rsidRPr="00EA2318" w:rsidRDefault="00C05784" w:rsidP="00FC47AF">
            <w:pPr>
              <w:bidi/>
              <w:jc w:val="center"/>
              <w:rPr>
                <w:rFonts w:ascii="Arial" w:eastAsia="Calibri" w:hAnsi="Arial" w:cs="Arial"/>
                <w:rtl/>
              </w:rPr>
            </w:pPr>
            <w:r w:rsidRPr="00EA2318">
              <w:rPr>
                <w:rFonts w:ascii="Arial" w:eastAsia="Calibri" w:hAnsi="Arial" w:cs="Arial" w:hint="cs"/>
                <w:rtl/>
              </w:rPr>
              <w:t>עמי פרמונט</w:t>
            </w:r>
          </w:p>
        </w:tc>
        <w:tc>
          <w:tcPr>
            <w:tcW w:w="2127" w:type="dxa"/>
            <w:vAlign w:val="center"/>
          </w:tcPr>
          <w:p w:rsidR="00C05784" w:rsidRPr="00EA2318" w:rsidRDefault="00C05784" w:rsidP="00FC47AF">
            <w:pPr>
              <w:bidi/>
              <w:jc w:val="center"/>
              <w:rPr>
                <w:rFonts w:ascii="Arial" w:eastAsia="Calibri" w:hAnsi="Arial" w:cs="Arial"/>
                <w:rtl/>
              </w:rPr>
            </w:pPr>
            <w:r w:rsidRPr="00EA2318">
              <w:rPr>
                <w:rFonts w:ascii="Arial" w:eastAsia="Calibri" w:hAnsi="Arial" w:cs="Arial"/>
                <w:rtl/>
              </w:rPr>
              <w:t>052-2205183</w:t>
            </w:r>
          </w:p>
        </w:tc>
        <w:tc>
          <w:tcPr>
            <w:tcW w:w="3393" w:type="dxa"/>
            <w:vAlign w:val="center"/>
          </w:tcPr>
          <w:p w:rsidR="00C05784" w:rsidRPr="001854CD" w:rsidRDefault="00D36DB7" w:rsidP="00FC47AF">
            <w:pPr>
              <w:bidi/>
              <w:jc w:val="center"/>
              <w:rPr>
                <w:rFonts w:ascii="Arial" w:eastAsia="Calibri" w:hAnsi="Arial" w:cs="Arial"/>
                <w:rtl/>
              </w:rPr>
            </w:pPr>
            <w:hyperlink r:id="rId10" w:history="1">
              <w:r w:rsidR="00C05784" w:rsidRPr="001854CD">
                <w:rPr>
                  <w:rFonts w:ascii="Arial" w:eastAsia="Calibri" w:hAnsi="Arial" w:cs="Arial"/>
                  <w:color w:val="0563C1"/>
                </w:rPr>
                <w:t>amielf@migdal.co.il</w:t>
              </w:r>
            </w:hyperlink>
          </w:p>
        </w:tc>
      </w:tr>
      <w:tr w:rsidR="00C05784" w:rsidRPr="00EA2318" w:rsidTr="00FC47AF">
        <w:tc>
          <w:tcPr>
            <w:tcW w:w="2042" w:type="dxa"/>
            <w:vMerge w:val="restart"/>
            <w:vAlign w:val="center"/>
          </w:tcPr>
          <w:p w:rsidR="00C05784" w:rsidRPr="00EA2318" w:rsidRDefault="00C05784" w:rsidP="00FC47AF">
            <w:pPr>
              <w:bidi/>
              <w:spacing w:line="360" w:lineRule="auto"/>
              <w:jc w:val="center"/>
              <w:rPr>
                <w:rtl/>
              </w:rPr>
            </w:pPr>
            <w:r w:rsidRPr="00EA2318">
              <w:rPr>
                <w:rFonts w:hint="cs"/>
                <w:rtl/>
              </w:rPr>
              <w:t>מיטב דש</w:t>
            </w:r>
          </w:p>
        </w:tc>
        <w:tc>
          <w:tcPr>
            <w:tcW w:w="1842" w:type="dxa"/>
            <w:vAlign w:val="center"/>
          </w:tcPr>
          <w:p w:rsidR="00C05784" w:rsidRPr="00EA2318" w:rsidRDefault="00C05784" w:rsidP="00FC47AF">
            <w:pPr>
              <w:bidi/>
              <w:spacing w:line="360" w:lineRule="auto"/>
              <w:jc w:val="center"/>
              <w:rPr>
                <w:rFonts w:ascii="Arial" w:eastAsia="Calibri" w:hAnsi="Arial" w:cs="Arial"/>
                <w:rtl/>
              </w:rPr>
            </w:pPr>
            <w:r w:rsidRPr="00EA2318">
              <w:rPr>
                <w:rFonts w:ascii="Arial" w:eastAsia="Calibri" w:hAnsi="Arial" w:cs="Arial" w:hint="cs"/>
                <w:rtl/>
              </w:rPr>
              <w:t>ש</w:t>
            </w:r>
            <w:r>
              <w:rPr>
                <w:rFonts w:ascii="Arial" w:eastAsia="Calibri" w:hAnsi="Arial" w:cs="Arial" w:hint="cs"/>
                <w:rtl/>
              </w:rPr>
              <w:t>י</w:t>
            </w:r>
            <w:r w:rsidRPr="00EA2318">
              <w:rPr>
                <w:rFonts w:ascii="Arial" w:eastAsia="Calibri" w:hAnsi="Arial" w:cs="Arial" w:hint="cs"/>
                <w:rtl/>
              </w:rPr>
              <w:t>רות לקוחות</w:t>
            </w:r>
          </w:p>
        </w:tc>
        <w:tc>
          <w:tcPr>
            <w:tcW w:w="2127" w:type="dxa"/>
            <w:vAlign w:val="center"/>
          </w:tcPr>
          <w:p w:rsidR="00C05784" w:rsidRPr="00EA2318" w:rsidRDefault="00C05784" w:rsidP="00FC47AF">
            <w:pPr>
              <w:bidi/>
              <w:spacing w:line="360" w:lineRule="auto"/>
              <w:jc w:val="center"/>
              <w:rPr>
                <w:rFonts w:ascii="Arial" w:eastAsia="Calibri" w:hAnsi="Arial" w:cs="Arial"/>
                <w:rtl/>
              </w:rPr>
            </w:pPr>
            <w:r w:rsidRPr="00EA2318">
              <w:rPr>
                <w:rFonts w:ascii="Arial" w:eastAsia="Times New Roman" w:hAnsi="Arial" w:cs="Arial"/>
                <w:rtl/>
              </w:rPr>
              <w:t>03-7903121</w:t>
            </w:r>
          </w:p>
        </w:tc>
        <w:tc>
          <w:tcPr>
            <w:tcW w:w="3393" w:type="dxa"/>
            <w:vAlign w:val="center"/>
          </w:tcPr>
          <w:p w:rsidR="00C05784" w:rsidRPr="001854CD" w:rsidRDefault="00D36DB7" w:rsidP="00FC47AF">
            <w:pPr>
              <w:bidi/>
              <w:spacing w:line="360" w:lineRule="auto"/>
              <w:jc w:val="center"/>
              <w:rPr>
                <w:rFonts w:ascii="Arial" w:eastAsia="Calibri" w:hAnsi="Arial" w:cs="Arial"/>
                <w:rtl/>
              </w:rPr>
            </w:pPr>
            <w:hyperlink r:id="rId11" w:history="1">
              <w:r w:rsidR="00C05784" w:rsidRPr="001854CD">
                <w:rPr>
                  <w:rFonts w:ascii="Arial" w:eastAsia="Times New Roman" w:hAnsi="Arial" w:cs="Arial"/>
                  <w:color w:val="0563C1"/>
                </w:rPr>
                <w:t>infogemel@mtds.co.il</w:t>
              </w:r>
            </w:hyperlink>
          </w:p>
        </w:tc>
      </w:tr>
      <w:tr w:rsidR="00C05784" w:rsidRPr="00EA2318" w:rsidTr="00FC47AF">
        <w:tc>
          <w:tcPr>
            <w:tcW w:w="2042" w:type="dxa"/>
            <w:vMerge/>
          </w:tcPr>
          <w:p w:rsidR="00C05784" w:rsidRPr="00EA2318" w:rsidRDefault="00C05784" w:rsidP="00C05784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842" w:type="dxa"/>
            <w:vAlign w:val="center"/>
          </w:tcPr>
          <w:p w:rsidR="00C05784" w:rsidRPr="00EA2318" w:rsidRDefault="00C05784" w:rsidP="00C05784">
            <w:pPr>
              <w:bidi/>
              <w:spacing w:line="360" w:lineRule="auto"/>
              <w:jc w:val="center"/>
              <w:rPr>
                <w:rFonts w:ascii="Arial" w:eastAsia="Calibri" w:hAnsi="Arial" w:cs="Arial"/>
                <w:rtl/>
              </w:rPr>
            </w:pPr>
            <w:r>
              <w:rPr>
                <w:rFonts w:ascii="Arial" w:eastAsia="Calibri" w:hAnsi="Arial" w:cs="Arial" w:hint="cs"/>
                <w:rtl/>
              </w:rPr>
              <w:t>בן כץ</w:t>
            </w:r>
          </w:p>
        </w:tc>
        <w:tc>
          <w:tcPr>
            <w:tcW w:w="2127" w:type="dxa"/>
            <w:vAlign w:val="center"/>
          </w:tcPr>
          <w:p w:rsidR="00C05784" w:rsidRPr="00EA2318" w:rsidRDefault="00C05784" w:rsidP="00C05784">
            <w:pPr>
              <w:bidi/>
              <w:spacing w:line="360" w:lineRule="auto"/>
              <w:jc w:val="center"/>
              <w:rPr>
                <w:rFonts w:ascii="Arial" w:eastAsia="Times New Roman" w:hAnsi="Arial" w:cs="Arial"/>
                <w:rtl/>
              </w:rPr>
            </w:pPr>
            <w:r>
              <w:rPr>
                <w:rFonts w:ascii="Arial" w:eastAsia="Times New Roman" w:hAnsi="Arial" w:cs="Arial" w:hint="cs"/>
                <w:rtl/>
              </w:rPr>
              <w:t>054-3215511</w:t>
            </w:r>
          </w:p>
        </w:tc>
        <w:tc>
          <w:tcPr>
            <w:tcW w:w="3393" w:type="dxa"/>
            <w:vAlign w:val="center"/>
          </w:tcPr>
          <w:p w:rsidR="00C05784" w:rsidRPr="00CE61F4" w:rsidRDefault="00C05784" w:rsidP="00C05784">
            <w:pPr>
              <w:bidi/>
              <w:spacing w:line="36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C05784">
              <w:rPr>
                <w:rFonts w:ascii="Arial" w:eastAsia="Times New Roman" w:hAnsi="Arial" w:cs="Arial"/>
                <w:color w:val="0563C1"/>
              </w:rPr>
              <w:t>Ben.Katz@MeitavDash.co.il</w:t>
            </w:r>
          </w:p>
        </w:tc>
      </w:tr>
      <w:tr w:rsidR="00C05784" w:rsidRPr="00EA2318" w:rsidTr="00FC47AF">
        <w:tc>
          <w:tcPr>
            <w:tcW w:w="2042" w:type="dxa"/>
          </w:tcPr>
          <w:p w:rsidR="00C05784" w:rsidRPr="00B75EE0" w:rsidRDefault="00C05784" w:rsidP="00FC47AF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פסגות</w:t>
            </w:r>
          </w:p>
        </w:tc>
        <w:tc>
          <w:tcPr>
            <w:tcW w:w="1842" w:type="dxa"/>
            <w:vAlign w:val="center"/>
          </w:tcPr>
          <w:p w:rsidR="00C05784" w:rsidRPr="00EA2318" w:rsidRDefault="00C05784" w:rsidP="00FC47AF">
            <w:pPr>
              <w:bidi/>
              <w:spacing w:line="360" w:lineRule="auto"/>
              <w:jc w:val="center"/>
              <w:rPr>
                <w:rFonts w:ascii="Arial" w:eastAsia="Calibri" w:hAnsi="Arial" w:cs="Arial"/>
                <w:rtl/>
              </w:rPr>
            </w:pPr>
            <w:r w:rsidRPr="00FC4D66">
              <w:rPr>
                <w:rFonts w:ascii="Arial" w:eastAsia="Calibri" w:hAnsi="Arial" w:cs="Arial"/>
                <w:rtl/>
              </w:rPr>
              <w:t xml:space="preserve">אסף </w:t>
            </w:r>
            <w:proofErr w:type="spellStart"/>
            <w:r w:rsidRPr="00FC4D66">
              <w:rPr>
                <w:rFonts w:ascii="Arial" w:eastAsia="Calibri" w:hAnsi="Arial" w:cs="Arial"/>
                <w:rtl/>
              </w:rPr>
              <w:t>ליבסקינד</w:t>
            </w:r>
            <w:proofErr w:type="spellEnd"/>
          </w:p>
        </w:tc>
        <w:tc>
          <w:tcPr>
            <w:tcW w:w="2127" w:type="dxa"/>
            <w:vAlign w:val="center"/>
          </w:tcPr>
          <w:p w:rsidR="00C05784" w:rsidRPr="00EA2318" w:rsidRDefault="00C05784" w:rsidP="00FC47AF">
            <w:pPr>
              <w:bidi/>
              <w:spacing w:line="36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FC4D66">
              <w:rPr>
                <w:rFonts w:ascii="Arial" w:eastAsia="Calibri" w:hAnsi="Arial" w:cs="Arial"/>
                <w:rtl/>
              </w:rPr>
              <w:t>050-7449642</w:t>
            </w:r>
          </w:p>
        </w:tc>
        <w:tc>
          <w:tcPr>
            <w:tcW w:w="3393" w:type="dxa"/>
            <w:vAlign w:val="center"/>
          </w:tcPr>
          <w:p w:rsidR="00C05784" w:rsidRPr="00B75EE0" w:rsidRDefault="00D36DB7" w:rsidP="00FC47AF">
            <w:pPr>
              <w:bidi/>
              <w:spacing w:line="360" w:lineRule="auto"/>
              <w:jc w:val="center"/>
              <w:rPr>
                <w:rFonts w:asciiTheme="minorBidi" w:eastAsia="Times New Roman" w:hAnsiTheme="minorBidi"/>
                <w:color w:val="0563C1"/>
                <w:rtl/>
              </w:rPr>
            </w:pPr>
            <w:hyperlink r:id="rId12" w:history="1">
              <w:r w:rsidR="00C05784" w:rsidRPr="00FC4D66">
                <w:rPr>
                  <w:rFonts w:ascii="Arial" w:eastAsia="Calibri" w:hAnsi="Arial" w:cs="Arial" w:hint="cs"/>
                  <w:color w:val="2E74B5" w:themeColor="accent1" w:themeShade="BF"/>
                </w:rPr>
                <w:t>Asaf.Libeskind@psagot.co.il</w:t>
              </w:r>
            </w:hyperlink>
          </w:p>
        </w:tc>
      </w:tr>
      <w:tr w:rsidR="00C05784" w:rsidRPr="00EA2318" w:rsidTr="00FC47AF">
        <w:tc>
          <w:tcPr>
            <w:tcW w:w="2042" w:type="dxa"/>
          </w:tcPr>
          <w:p w:rsidR="00C05784" w:rsidRDefault="00C05784" w:rsidP="00FC47AF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אלטשולר שלם</w:t>
            </w:r>
          </w:p>
        </w:tc>
        <w:tc>
          <w:tcPr>
            <w:tcW w:w="1842" w:type="dxa"/>
            <w:vAlign w:val="center"/>
          </w:tcPr>
          <w:p w:rsidR="00C05784" w:rsidRPr="00FC4D66" w:rsidRDefault="00C05784" w:rsidP="00FC47AF">
            <w:pPr>
              <w:bidi/>
              <w:spacing w:line="360" w:lineRule="auto"/>
              <w:jc w:val="center"/>
              <w:rPr>
                <w:rFonts w:ascii="Arial" w:eastAsia="Calibri" w:hAnsi="Arial" w:cs="Arial"/>
                <w:rtl/>
              </w:rPr>
            </w:pPr>
            <w:r>
              <w:rPr>
                <w:rFonts w:ascii="Arial" w:eastAsia="Calibri" w:hAnsi="Arial" w:cs="Arial" w:hint="cs"/>
                <w:rtl/>
              </w:rPr>
              <w:t>אריאל עמדי</w:t>
            </w:r>
          </w:p>
        </w:tc>
        <w:tc>
          <w:tcPr>
            <w:tcW w:w="2127" w:type="dxa"/>
            <w:vAlign w:val="center"/>
          </w:tcPr>
          <w:p w:rsidR="00C05784" w:rsidRPr="00FC4D66" w:rsidRDefault="00C05784" w:rsidP="00FC47AF">
            <w:pPr>
              <w:bidi/>
              <w:spacing w:line="360" w:lineRule="auto"/>
              <w:jc w:val="center"/>
              <w:rPr>
                <w:rFonts w:ascii="Arial" w:eastAsia="Calibri" w:hAnsi="Arial" w:cs="Arial"/>
                <w:rtl/>
              </w:rPr>
            </w:pPr>
            <w:r>
              <w:rPr>
                <w:rFonts w:ascii="Arial" w:eastAsia="Calibri" w:hAnsi="Arial" w:cs="Arial" w:hint="cs"/>
                <w:rtl/>
              </w:rPr>
              <w:t>052-2249991</w:t>
            </w:r>
          </w:p>
        </w:tc>
        <w:tc>
          <w:tcPr>
            <w:tcW w:w="3393" w:type="dxa"/>
            <w:vAlign w:val="center"/>
          </w:tcPr>
          <w:p w:rsidR="00C05784" w:rsidRPr="000D7F70" w:rsidRDefault="00D36DB7" w:rsidP="00FC47AF">
            <w:pPr>
              <w:bidi/>
              <w:spacing w:line="360" w:lineRule="auto"/>
              <w:jc w:val="center"/>
              <w:rPr>
                <w:rFonts w:ascii="Arial" w:eastAsia="Calibri" w:hAnsi="Arial" w:cs="Arial"/>
                <w:color w:val="2E74B5" w:themeColor="accent1" w:themeShade="BF"/>
                <w:rtl/>
              </w:rPr>
            </w:pPr>
            <w:hyperlink r:id="rId13" w:history="1">
              <w:r w:rsidR="00C05784" w:rsidRPr="000D7F70">
                <w:rPr>
                  <w:rFonts w:ascii="Arial" w:eastAsia="Calibri" w:hAnsi="Arial" w:cs="Arial"/>
                  <w:color w:val="2E74B5" w:themeColor="accent1" w:themeShade="BF"/>
                </w:rPr>
                <w:t>arielam@altshul.co.il</w:t>
              </w:r>
            </w:hyperlink>
          </w:p>
        </w:tc>
      </w:tr>
    </w:tbl>
    <w:p w:rsidR="00C05784" w:rsidRDefault="00C05784" w:rsidP="00C05784">
      <w:pPr>
        <w:bidi/>
        <w:spacing w:line="276" w:lineRule="auto"/>
        <w:rPr>
          <w:sz w:val="24"/>
          <w:szCs w:val="24"/>
          <w:rtl/>
        </w:rPr>
      </w:pPr>
    </w:p>
    <w:p w:rsidR="00C05784" w:rsidRDefault="00C05784" w:rsidP="00C05784">
      <w:pPr>
        <w:bidi/>
        <w:spacing w:line="276" w:lineRule="auto"/>
        <w:rPr>
          <w:sz w:val="24"/>
          <w:szCs w:val="24"/>
          <w:rtl/>
        </w:rPr>
      </w:pPr>
    </w:p>
    <w:p w:rsidR="00D532D9" w:rsidRDefault="00D532D9" w:rsidP="00D532D9">
      <w:pPr>
        <w:bidi/>
        <w:spacing w:line="276" w:lineRule="auto"/>
        <w:rPr>
          <w:sz w:val="24"/>
          <w:szCs w:val="24"/>
          <w:rtl/>
        </w:rPr>
      </w:pPr>
    </w:p>
    <w:p w:rsidR="0054456F" w:rsidRPr="0054456F" w:rsidRDefault="0054456F" w:rsidP="00B03DAB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bidi/>
        <w:spacing w:line="240" w:lineRule="auto"/>
        <w:jc w:val="both"/>
        <w:rPr>
          <w:rFonts w:ascii="AR BERKLEY" w:hAnsi="AR BERKLEY" w:cs="Guttman Yad-Brush"/>
          <w:sz w:val="24"/>
          <w:szCs w:val="24"/>
          <w:rtl/>
        </w:rPr>
      </w:pPr>
      <w:proofErr w:type="spellStart"/>
      <w:r w:rsidRPr="0054456F">
        <w:rPr>
          <w:rFonts w:ascii="AR BERKLEY" w:hAnsi="AR BERKLEY" w:cs="Guttman Yad-Brush"/>
          <w:sz w:val="24"/>
          <w:szCs w:val="24"/>
          <w:rtl/>
        </w:rPr>
        <w:t>שי</w:t>
      </w:r>
      <w:r w:rsidR="00B03DAB">
        <w:rPr>
          <w:rFonts w:ascii="AR BERKLEY" w:hAnsi="AR BERKLEY" w:cs="Guttman Yad-Brush" w:hint="cs"/>
          <w:sz w:val="24"/>
          <w:szCs w:val="24"/>
          <w:rtl/>
        </w:rPr>
        <w:t>מ</w:t>
      </w:r>
      <w:proofErr w:type="spellEnd"/>
      <w:r w:rsidR="00B03DAB">
        <w:rPr>
          <w:rFonts w:ascii="AR BERKLEY" w:hAnsi="AR BERKLEY" w:cs="Guttman Yad-Brush" w:hint="cs"/>
          <w:sz w:val="24"/>
          <w:szCs w:val="24"/>
          <w:rtl/>
        </w:rPr>
        <w:t>/י</w:t>
      </w:r>
      <w:r w:rsidRPr="0054456F">
        <w:rPr>
          <w:rFonts w:ascii="AR BERKLEY" w:hAnsi="AR BERKLEY" w:cs="Guttman Yad-Brush"/>
          <w:sz w:val="24"/>
          <w:szCs w:val="24"/>
          <w:rtl/>
        </w:rPr>
        <w:t xml:space="preserve"> לב!</w:t>
      </w:r>
    </w:p>
    <w:p w:rsidR="0054456F" w:rsidRDefault="0054456F" w:rsidP="00B03DAB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bidi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עליך ל</w:t>
      </w:r>
      <w:r w:rsidR="005C17DB">
        <w:rPr>
          <w:rFonts w:hint="cs"/>
          <w:sz w:val="24"/>
          <w:szCs w:val="24"/>
          <w:rtl/>
        </w:rPr>
        <w:t xml:space="preserve">הודיע </w:t>
      </w:r>
      <w:r>
        <w:rPr>
          <w:rFonts w:hint="cs"/>
          <w:sz w:val="24"/>
          <w:szCs w:val="24"/>
          <w:rtl/>
        </w:rPr>
        <w:t xml:space="preserve">על בחירת קופת הגמל </w:t>
      </w:r>
      <w:r w:rsidR="005C17DB">
        <w:rPr>
          <w:rFonts w:hint="cs"/>
          <w:sz w:val="24"/>
          <w:szCs w:val="24"/>
          <w:rtl/>
        </w:rPr>
        <w:t xml:space="preserve">על גבי טופס "בחירת קופת גמל" </w:t>
      </w:r>
      <w:r>
        <w:rPr>
          <w:rFonts w:hint="cs"/>
          <w:sz w:val="24"/>
          <w:szCs w:val="24"/>
          <w:rtl/>
        </w:rPr>
        <w:t xml:space="preserve">בתוך </w:t>
      </w:r>
      <w:r w:rsidRPr="0054456F">
        <w:rPr>
          <w:rFonts w:hint="cs"/>
          <w:b/>
          <w:bCs/>
          <w:sz w:val="24"/>
          <w:szCs w:val="24"/>
          <w:rtl/>
        </w:rPr>
        <w:t>30 ימים</w:t>
      </w:r>
      <w:r>
        <w:rPr>
          <w:rFonts w:hint="cs"/>
          <w:sz w:val="24"/>
          <w:szCs w:val="24"/>
          <w:rtl/>
        </w:rPr>
        <w:t xml:space="preserve"> ממועד תחילת עבודתך. בלא הודעתך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תצור</w:t>
      </w:r>
      <w:r w:rsidR="00B03DAB">
        <w:rPr>
          <w:rFonts w:hint="cs"/>
          <w:sz w:val="24"/>
          <w:szCs w:val="24"/>
          <w:rtl/>
        </w:rPr>
        <w:t>פ</w:t>
      </w:r>
      <w:proofErr w:type="spellEnd"/>
      <w:r w:rsidR="00B03DAB">
        <w:rPr>
          <w:rFonts w:hint="cs"/>
          <w:sz w:val="24"/>
          <w:szCs w:val="24"/>
          <w:rtl/>
        </w:rPr>
        <w:t>/י</w:t>
      </w:r>
      <w:r w:rsidR="00671D5F">
        <w:rPr>
          <w:rFonts w:hint="cs"/>
          <w:sz w:val="24"/>
          <w:szCs w:val="24"/>
          <w:rtl/>
        </w:rPr>
        <w:t xml:space="preserve"> לקופת הגמל אשר זכתה במכרז של ו</w:t>
      </w:r>
      <w:r>
        <w:rPr>
          <w:rFonts w:hint="cs"/>
          <w:sz w:val="24"/>
          <w:szCs w:val="24"/>
          <w:rtl/>
        </w:rPr>
        <w:t xml:space="preserve">עד הסגל </w:t>
      </w:r>
      <w:r w:rsidR="00CF5EA1">
        <w:rPr>
          <w:rFonts w:hint="cs"/>
          <w:sz w:val="24"/>
          <w:szCs w:val="24"/>
          <w:rtl/>
        </w:rPr>
        <w:t>האקדמי הזוטר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CF5EA1">
        <w:rPr>
          <w:rFonts w:hint="cs"/>
          <w:sz w:val="24"/>
          <w:szCs w:val="24"/>
          <w:rtl/>
        </w:rPr>
        <w:t>פסגות</w:t>
      </w:r>
      <w:r>
        <w:rPr>
          <w:rFonts w:hint="cs"/>
          <w:sz w:val="24"/>
          <w:szCs w:val="24"/>
          <w:rtl/>
        </w:rPr>
        <w:t>.</w:t>
      </w:r>
    </w:p>
    <w:p w:rsidR="00CF5EA1" w:rsidRDefault="00CF5EA1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6178F8" w:rsidRDefault="006178F8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br w:type="page"/>
      </w:r>
    </w:p>
    <w:p w:rsidR="00B805C8" w:rsidRPr="00B805C8" w:rsidRDefault="00B805C8" w:rsidP="00B805C8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B805C8">
        <w:rPr>
          <w:rFonts w:asciiTheme="minorBidi" w:hAnsiTheme="minorBidi"/>
          <w:b/>
          <w:bCs/>
          <w:sz w:val="32"/>
          <w:szCs w:val="32"/>
          <w:rtl/>
        </w:rPr>
        <w:lastRenderedPageBreak/>
        <w:t>טופס "בחירת קופת גמל" – עובדים בהסכם</w:t>
      </w:r>
      <w:r w:rsidR="00222258">
        <w:rPr>
          <w:rFonts w:asciiTheme="minorBidi" w:hAnsiTheme="minorBidi" w:hint="cs"/>
          <w:b/>
          <w:bCs/>
          <w:sz w:val="32"/>
          <w:szCs w:val="32"/>
          <w:rtl/>
        </w:rPr>
        <w:t xml:space="preserve"> קיבוצי</w:t>
      </w:r>
    </w:p>
    <w:p w:rsidR="00B805C8" w:rsidRPr="00B805C8" w:rsidRDefault="00B805C8" w:rsidP="00B805C8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tbl>
      <w:tblPr>
        <w:tblStyle w:val="a4"/>
        <w:tblW w:w="9604" w:type="dxa"/>
        <w:tblLook w:val="04A0" w:firstRow="1" w:lastRow="0" w:firstColumn="1" w:lastColumn="0" w:noHBand="0" w:noVBand="1"/>
      </w:tblPr>
      <w:tblGrid>
        <w:gridCol w:w="318"/>
        <w:gridCol w:w="299"/>
        <w:gridCol w:w="12"/>
        <w:gridCol w:w="361"/>
        <w:gridCol w:w="361"/>
        <w:gridCol w:w="317"/>
        <w:gridCol w:w="318"/>
        <w:gridCol w:w="235"/>
        <w:gridCol w:w="236"/>
        <w:gridCol w:w="236"/>
        <w:gridCol w:w="236"/>
        <w:gridCol w:w="236"/>
        <w:gridCol w:w="236"/>
        <w:gridCol w:w="236"/>
        <w:gridCol w:w="236"/>
        <w:gridCol w:w="236"/>
        <w:gridCol w:w="1827"/>
        <w:gridCol w:w="2185"/>
        <w:gridCol w:w="1483"/>
      </w:tblGrid>
      <w:tr w:rsidR="00B805C8" w:rsidRPr="00B805C8" w:rsidTr="00B805C8">
        <w:tc>
          <w:tcPr>
            <w:tcW w:w="194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החל מתאריך</w:t>
            </w: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מס' ת.ז.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1493" w:type="dxa"/>
            <w:vMerge w:val="restart"/>
            <w:shd w:val="clear" w:color="auto" w:fill="F2F2F2" w:themeFill="background1" w:themeFillShade="F2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פרטי העובד/ת</w:t>
            </w:r>
          </w:p>
        </w:tc>
      </w:tr>
      <w:tr w:rsidR="00B805C8" w:rsidRPr="00B805C8" w:rsidTr="00DD1440">
        <w:tc>
          <w:tcPr>
            <w:tcW w:w="62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חודש</w:t>
            </w: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F2F2F2" w:themeFill="background1" w:themeFillShade="F2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B805C8" w:rsidRPr="00B805C8" w:rsidTr="00B805C8">
        <w:tc>
          <w:tcPr>
            <w:tcW w:w="318" w:type="dxa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7" w:type="dxa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F2F2F2" w:themeFill="background1" w:themeFillShade="F2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B805C8" w:rsidRPr="00B805C8" w:rsidRDefault="00B805C8" w:rsidP="00B805C8">
      <w:pPr>
        <w:bidi/>
        <w:rPr>
          <w:rFonts w:asciiTheme="minorBidi" w:hAnsiTheme="minorBidi"/>
          <w:sz w:val="24"/>
          <w:szCs w:val="24"/>
          <w:rtl/>
        </w:rPr>
      </w:pPr>
    </w:p>
    <w:p w:rsidR="00562857" w:rsidRDefault="00562857" w:rsidP="00562857">
      <w:pPr>
        <w:bidi/>
        <w:rPr>
          <w:rFonts w:asciiTheme="minorBidi" w:hAnsiTheme="minorBidi"/>
          <w:sz w:val="24"/>
          <w:szCs w:val="24"/>
          <w:rtl/>
        </w:rPr>
      </w:pPr>
      <w:r w:rsidRPr="00B805C8">
        <w:rPr>
          <w:rFonts w:asciiTheme="minorBidi" w:hAnsiTheme="minorBidi"/>
          <w:sz w:val="24"/>
          <w:szCs w:val="24"/>
          <w:rtl/>
        </w:rPr>
        <w:t>אני מבקש</w:t>
      </w:r>
      <w:r>
        <w:rPr>
          <w:rFonts w:asciiTheme="minorBidi" w:hAnsiTheme="minorBidi" w:hint="cs"/>
          <w:sz w:val="24"/>
          <w:szCs w:val="24"/>
          <w:rtl/>
        </w:rPr>
        <w:t>/ת</w:t>
      </w:r>
      <w:r w:rsidRPr="00B805C8">
        <w:rPr>
          <w:rFonts w:asciiTheme="minorBidi" w:hAnsiTheme="minorBidi"/>
          <w:sz w:val="24"/>
          <w:szCs w:val="24"/>
          <w:rtl/>
        </w:rPr>
        <w:t xml:space="preserve"> להפקיד כספים בקופת הגמל הבאה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:rsidR="00562857" w:rsidRPr="00B805C8" w:rsidRDefault="00562857" w:rsidP="00562857">
      <w:pPr>
        <w:bidi/>
        <w:rPr>
          <w:rFonts w:asciiTheme="minorBidi" w:hAnsiTheme="minorBidi"/>
          <w:sz w:val="24"/>
          <w:szCs w:val="24"/>
          <w:rtl/>
        </w:rPr>
      </w:pPr>
      <w:r w:rsidRPr="00B805C8">
        <w:rPr>
          <w:rFonts w:asciiTheme="minorBidi" w:hAnsiTheme="minorBidi"/>
          <w:sz w:val="24"/>
          <w:szCs w:val="24"/>
          <w:rtl/>
        </w:rPr>
        <w:t xml:space="preserve">(יש לסמן </w:t>
      </w:r>
      <w:r w:rsidRPr="00B805C8">
        <w:rPr>
          <w:rFonts w:asciiTheme="minorBidi" w:hAnsiTheme="minorBidi"/>
          <w:sz w:val="24"/>
          <w:szCs w:val="24"/>
        </w:rPr>
        <w:t>X</w:t>
      </w:r>
      <w:r w:rsidRPr="00B805C8">
        <w:rPr>
          <w:rFonts w:asciiTheme="minorBidi" w:hAnsiTheme="minorBidi"/>
          <w:sz w:val="24"/>
          <w:szCs w:val="24"/>
          <w:rtl/>
        </w:rPr>
        <w:t xml:space="preserve"> באחת התיבות ולהשלים פרטים במידת הצורך)</w:t>
      </w:r>
    </w:p>
    <w:tbl>
      <w:tblPr>
        <w:tblStyle w:val="a4"/>
        <w:tblW w:w="9625" w:type="dxa"/>
        <w:tblLook w:val="04A0" w:firstRow="1" w:lastRow="0" w:firstColumn="1" w:lastColumn="0" w:noHBand="0" w:noVBand="1"/>
      </w:tblPr>
      <w:tblGrid>
        <w:gridCol w:w="3145"/>
        <w:gridCol w:w="6480"/>
      </w:tblGrid>
      <w:tr w:rsidR="00562857" w:rsidRPr="00B805C8" w:rsidTr="00DD1440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57" w:rsidRPr="00B805C8" w:rsidRDefault="00562857" w:rsidP="00DD1440">
            <w:pPr>
              <w:pStyle w:val="a3"/>
              <w:bidi/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62857" w:rsidRPr="00B805C8" w:rsidRDefault="00562857" w:rsidP="00DD1440">
            <w:pPr>
              <w:pStyle w:val="a3"/>
              <w:numPr>
                <w:ilvl w:val="0"/>
                <w:numId w:val="2"/>
              </w:num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sz w:val="24"/>
                <w:szCs w:val="24"/>
                <w:rtl/>
              </w:rPr>
              <w:t>קרן הפנסיה שנבחרה במכרז של ועד העובדים</w:t>
            </w:r>
          </w:p>
          <w:p w:rsidR="00562857" w:rsidRPr="00B805C8" w:rsidRDefault="00562857" w:rsidP="00DD1440">
            <w:pPr>
              <w:pStyle w:val="a3"/>
              <w:bidi/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562857" w:rsidRPr="00B805C8" w:rsidTr="00DD1440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2857" w:rsidRPr="00B805C8" w:rsidRDefault="00562857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שם קופת הגמל/קרן פנסיה</w:t>
            </w:r>
          </w:p>
        </w:tc>
        <w:tc>
          <w:tcPr>
            <w:tcW w:w="6480" w:type="dxa"/>
            <w:shd w:val="clear" w:color="auto" w:fill="FFFFFF" w:themeFill="background1"/>
          </w:tcPr>
          <w:p w:rsidR="00562857" w:rsidRPr="00B805C8" w:rsidRDefault="00562857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562857" w:rsidRPr="00B805C8" w:rsidTr="00DD1440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57" w:rsidRPr="00B805C8" w:rsidRDefault="00562857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:rsidR="00562857" w:rsidRPr="00B805C8" w:rsidRDefault="00562857" w:rsidP="00DD1440">
            <w:pPr>
              <w:pStyle w:val="a3"/>
              <w:numPr>
                <w:ilvl w:val="0"/>
                <w:numId w:val="2"/>
              </w:numPr>
              <w:tabs>
                <w:tab w:val="clear" w:pos="360"/>
                <w:tab w:val="num" w:pos="522"/>
              </w:tabs>
              <w:bidi/>
              <w:rPr>
                <w:rFonts w:asciiTheme="minorBidi" w:hAnsiTheme="minorBidi"/>
                <w:sz w:val="24"/>
                <w:szCs w:val="24"/>
              </w:rPr>
            </w:pPr>
            <w:r w:rsidRPr="00B805C8">
              <w:rPr>
                <w:rFonts w:asciiTheme="minorBidi" w:hAnsiTheme="minorBidi" w:hint="cs"/>
                <w:sz w:val="24"/>
                <w:szCs w:val="24"/>
                <w:rtl/>
              </w:rPr>
              <w:t xml:space="preserve">אחת מקרנות הפנסיה ברירות המחדל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שנבחרו ע"י אגף שוק ההון ב</w:t>
            </w:r>
            <w:r w:rsidRPr="00B805C8">
              <w:rPr>
                <w:rFonts w:asciiTheme="minorBidi" w:hAnsiTheme="minorBidi" w:hint="cs"/>
                <w:sz w:val="24"/>
                <w:szCs w:val="24"/>
                <w:rtl/>
              </w:rPr>
              <w:t>משרד האוצר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:rsidR="00562857" w:rsidRPr="00D040BE" w:rsidRDefault="00562857" w:rsidP="00DD1440">
            <w:pPr>
              <w:pStyle w:val="a3"/>
              <w:bidi/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562857" w:rsidRPr="00B805C8" w:rsidTr="00DD1440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57" w:rsidRPr="00B805C8" w:rsidRDefault="00562857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:rsidR="00562857" w:rsidRPr="00B805C8" w:rsidRDefault="00562857" w:rsidP="00DD1440">
            <w:pPr>
              <w:pStyle w:val="a3"/>
              <w:bidi/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62857" w:rsidRPr="00E33B85" w:rsidRDefault="00562857" w:rsidP="00DD1440">
            <w:pPr>
              <w:pStyle w:val="a3"/>
              <w:numPr>
                <w:ilvl w:val="0"/>
                <w:numId w:val="2"/>
              </w:num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805C8">
              <w:rPr>
                <w:rFonts w:asciiTheme="minorBidi" w:hAnsiTheme="minorBidi"/>
                <w:sz w:val="24"/>
                <w:szCs w:val="24"/>
                <w:rtl/>
              </w:rPr>
              <w:t>קופת הגמל/קרן הפנסיה אחרת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*</w:t>
            </w:r>
          </w:p>
          <w:p w:rsidR="00562857" w:rsidRPr="00B805C8" w:rsidRDefault="00562857" w:rsidP="00DD1440">
            <w:pPr>
              <w:pStyle w:val="a3"/>
              <w:bidi/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562857" w:rsidRPr="00B805C8" w:rsidRDefault="00562857" w:rsidP="00562857">
      <w:pPr>
        <w:bidi/>
        <w:rPr>
          <w:rFonts w:asciiTheme="minorBidi" w:hAnsiTheme="minorBidi"/>
          <w:rtl/>
        </w:rPr>
      </w:pPr>
    </w:p>
    <w:p w:rsidR="00562857" w:rsidRPr="00B805C8" w:rsidRDefault="00562857" w:rsidP="00562857">
      <w:pPr>
        <w:pStyle w:val="a3"/>
        <w:bidi/>
        <w:ind w:left="-270"/>
        <w:rPr>
          <w:rFonts w:asciiTheme="minorBidi" w:hAnsiTheme="minorBidi"/>
          <w:b/>
          <w:bCs/>
          <w:sz w:val="24"/>
          <w:szCs w:val="24"/>
        </w:rPr>
      </w:pPr>
      <w:r w:rsidRPr="00E33B85">
        <w:rPr>
          <w:rFonts w:hint="cs"/>
          <w:sz w:val="18"/>
          <w:szCs w:val="18"/>
          <w:rtl/>
        </w:rPr>
        <w:t>*</w:t>
      </w:r>
      <w:r w:rsidRPr="00E33B85">
        <w:rPr>
          <w:rFonts w:asciiTheme="minorBidi" w:hAnsiTheme="minorBidi" w:hint="cs"/>
          <w:sz w:val="20"/>
          <w:szCs w:val="20"/>
          <w:rtl/>
        </w:rPr>
        <w:t xml:space="preserve"> יש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E33B85">
        <w:rPr>
          <w:rFonts w:asciiTheme="minorBidi" w:hAnsiTheme="minorBidi" w:hint="cs"/>
          <w:sz w:val="20"/>
          <w:szCs w:val="20"/>
          <w:rtl/>
        </w:rPr>
        <w:t>לוודא העברת טופס הצטרפות של הקופה</w:t>
      </w:r>
      <w:r>
        <w:rPr>
          <w:rFonts w:asciiTheme="minorBidi" w:hAnsiTheme="minorBidi" w:hint="cs"/>
          <w:sz w:val="20"/>
          <w:szCs w:val="20"/>
          <w:rtl/>
        </w:rPr>
        <w:t xml:space="preserve"> / אישור שינוי מעביד</w:t>
      </w:r>
      <w:r w:rsidRPr="00E33B85">
        <w:rPr>
          <w:rFonts w:asciiTheme="minorBidi" w:hAnsiTheme="minorBidi" w:hint="cs"/>
          <w:sz w:val="20"/>
          <w:szCs w:val="20"/>
          <w:rtl/>
        </w:rPr>
        <w:t xml:space="preserve"> בדוא"ל הרשום בתחתית הטופס</w:t>
      </w:r>
      <w:r>
        <w:rPr>
          <w:rFonts w:asciiTheme="minorBidi" w:hAnsiTheme="minorBidi" w:hint="cs"/>
          <w:sz w:val="20"/>
          <w:szCs w:val="20"/>
          <w:rtl/>
        </w:rPr>
        <w:t>. ללא הטופס לא תצורף לקופת הגמל.</w:t>
      </w:r>
    </w:p>
    <w:p w:rsidR="00562857" w:rsidRPr="008456CD" w:rsidRDefault="00562857" w:rsidP="00562857">
      <w:pPr>
        <w:pStyle w:val="a3"/>
        <w:bidi/>
        <w:ind w:left="-270"/>
        <w:rPr>
          <w:rFonts w:asciiTheme="minorBidi" w:hAnsiTheme="minorBidi"/>
          <w:b/>
          <w:bCs/>
          <w:sz w:val="24"/>
          <w:szCs w:val="24"/>
        </w:rPr>
      </w:pPr>
    </w:p>
    <w:p w:rsidR="00562857" w:rsidRDefault="00562857" w:rsidP="00562857">
      <w:pPr>
        <w:bidi/>
        <w:rPr>
          <w:rFonts w:asciiTheme="minorBidi" w:hAnsiTheme="minorBidi"/>
          <w:sz w:val="24"/>
          <w:szCs w:val="24"/>
          <w:rtl/>
        </w:rPr>
      </w:pPr>
    </w:p>
    <w:p w:rsidR="00B03DAB" w:rsidRPr="00B805C8" w:rsidRDefault="00B03DAB" w:rsidP="00B03DAB">
      <w:pPr>
        <w:bidi/>
        <w:rPr>
          <w:rFonts w:asciiTheme="minorBidi" w:hAnsiTheme="minorBidi"/>
          <w:sz w:val="24"/>
          <w:szCs w:val="24"/>
          <w:rtl/>
        </w:rPr>
      </w:pPr>
    </w:p>
    <w:p w:rsidR="00562857" w:rsidRPr="00B805C8" w:rsidRDefault="00562857" w:rsidP="00562857">
      <w:pPr>
        <w:bidi/>
        <w:rPr>
          <w:rFonts w:asciiTheme="minorBidi" w:hAnsiTheme="minorBidi"/>
          <w:sz w:val="24"/>
          <w:szCs w:val="24"/>
          <w:rtl/>
        </w:rPr>
      </w:pPr>
      <w:r w:rsidRPr="00B805C8">
        <w:rPr>
          <w:rFonts w:asciiTheme="minorBidi" w:hAnsiTheme="minorBidi"/>
          <w:sz w:val="24"/>
          <w:szCs w:val="24"/>
          <w:rtl/>
        </w:rPr>
        <w:t>ידוע לי כי על פי החוק הנני רשאי</w:t>
      </w:r>
      <w:r>
        <w:rPr>
          <w:rFonts w:asciiTheme="minorBidi" w:hAnsiTheme="minorBidi" w:hint="cs"/>
          <w:sz w:val="24"/>
          <w:szCs w:val="24"/>
          <w:rtl/>
        </w:rPr>
        <w:t>/ת</w:t>
      </w:r>
      <w:r w:rsidRPr="00B805C8">
        <w:rPr>
          <w:rFonts w:asciiTheme="minorBidi" w:hAnsiTheme="minorBidi"/>
          <w:sz w:val="24"/>
          <w:szCs w:val="24"/>
          <w:rtl/>
        </w:rPr>
        <w:t xml:space="preserve"> לבחור את קופת הגמל לחיסכון הפנסיוני שלי על פי שיקול דעתי</w:t>
      </w:r>
    </w:p>
    <w:p w:rsidR="00B805C8" w:rsidRPr="00B805C8" w:rsidRDefault="00B805C8" w:rsidP="00B805C8">
      <w:pPr>
        <w:bidi/>
        <w:rPr>
          <w:rFonts w:asciiTheme="minorBidi" w:hAnsiTheme="minorBidi"/>
          <w:sz w:val="24"/>
          <w:szCs w:val="24"/>
          <w:rtl/>
        </w:rPr>
      </w:pPr>
    </w:p>
    <w:tbl>
      <w:tblPr>
        <w:tblStyle w:val="a4"/>
        <w:bidiVisual/>
        <w:tblW w:w="0" w:type="auto"/>
        <w:tblInd w:w="-280" w:type="dxa"/>
        <w:tblLook w:val="04A0" w:firstRow="1" w:lastRow="0" w:firstColumn="1" w:lastColumn="0" w:noHBand="0" w:noVBand="1"/>
      </w:tblPr>
      <w:tblGrid>
        <w:gridCol w:w="830"/>
        <w:gridCol w:w="3063"/>
        <w:gridCol w:w="1935"/>
        <w:gridCol w:w="1875"/>
        <w:gridCol w:w="1927"/>
      </w:tblGrid>
      <w:tr w:rsidR="00B805C8" w:rsidRPr="00B805C8" w:rsidTr="00B805C8"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אישור העובד</w:t>
            </w:r>
          </w:p>
        </w:tc>
        <w:tc>
          <w:tcPr>
            <w:tcW w:w="3072" w:type="dxa"/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טלפון 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B805C8" w:rsidRPr="00B805C8" w:rsidRDefault="00B805C8" w:rsidP="00DD14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805C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חתימת העובד/ת</w:t>
            </w:r>
          </w:p>
        </w:tc>
      </w:tr>
      <w:tr w:rsidR="00B805C8" w:rsidRPr="00B805C8" w:rsidTr="00B805C8">
        <w:tc>
          <w:tcPr>
            <w:tcW w:w="810" w:type="dxa"/>
            <w:vMerge/>
            <w:shd w:val="clear" w:color="auto" w:fill="F2F2F2" w:themeFill="background1" w:themeFillShade="F2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2" w:type="dxa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9" w:type="dxa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B805C8" w:rsidRPr="00B805C8" w:rsidRDefault="00B805C8" w:rsidP="00DD144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805C8" w:rsidRPr="00B805C8" w:rsidRDefault="00B805C8" w:rsidP="00B805C8">
      <w:pPr>
        <w:bidi/>
        <w:rPr>
          <w:rFonts w:asciiTheme="minorBidi" w:hAnsiTheme="minorBidi"/>
          <w:sz w:val="24"/>
          <w:szCs w:val="24"/>
          <w:rtl/>
        </w:rPr>
      </w:pPr>
    </w:p>
    <w:p w:rsidR="00DD1440" w:rsidRDefault="00DD1440" w:rsidP="00B03DAB">
      <w:pPr>
        <w:bidi/>
        <w:jc w:val="center"/>
        <w:rPr>
          <w:rFonts w:asciiTheme="minorBidi" w:hAnsiTheme="minorBidi"/>
          <w:b/>
          <w:bCs/>
          <w:rtl/>
        </w:rPr>
      </w:pPr>
      <w:r w:rsidRPr="00B805C8">
        <w:rPr>
          <w:rFonts w:asciiTheme="minorBidi" w:hAnsiTheme="minorBidi" w:hint="cs"/>
          <w:b/>
          <w:bCs/>
          <w:rtl/>
        </w:rPr>
        <w:t xml:space="preserve">יש לשלוח את הטופס </w:t>
      </w:r>
      <w:r>
        <w:rPr>
          <w:rFonts w:asciiTheme="minorBidi" w:hAnsiTheme="minorBidi" w:hint="cs"/>
          <w:b/>
          <w:bCs/>
          <w:rtl/>
        </w:rPr>
        <w:t xml:space="preserve">המלא והחתום </w:t>
      </w:r>
      <w:r w:rsidRPr="00B805C8">
        <w:rPr>
          <w:rFonts w:asciiTheme="minorBidi" w:hAnsiTheme="minorBidi" w:hint="cs"/>
          <w:b/>
          <w:bCs/>
          <w:rtl/>
        </w:rPr>
        <w:t xml:space="preserve">בכתובת מייל: </w:t>
      </w:r>
      <w:hyperlink r:id="rId14" w:history="1">
        <w:r w:rsidRPr="003F7DC1">
          <w:rPr>
            <w:rStyle w:val="Hyperlink"/>
            <w:rFonts w:asciiTheme="minorBidi" w:hAnsiTheme="minorBidi"/>
            <w:b/>
            <w:bCs/>
          </w:rPr>
          <w:t>zehavita@openu.ac.il</w:t>
        </w:r>
      </w:hyperlink>
    </w:p>
    <w:p w:rsidR="008B0486" w:rsidRDefault="008B0486" w:rsidP="008B0486">
      <w:pPr>
        <w:bidi/>
        <w:jc w:val="center"/>
        <w:rPr>
          <w:rFonts w:asciiTheme="minorBidi" w:hAnsiTheme="minorBidi"/>
          <w:b/>
          <w:bCs/>
          <w:rtl/>
        </w:rPr>
      </w:pPr>
    </w:p>
    <w:sectPr w:rsidR="008B0486" w:rsidSect="00B03DAB">
      <w:footerReference w:type="default" r:id="rId15"/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A6" w:rsidRDefault="002133A6" w:rsidP="00A73F3B">
      <w:pPr>
        <w:spacing w:after="0" w:line="240" w:lineRule="auto"/>
      </w:pPr>
      <w:r>
        <w:separator/>
      </w:r>
    </w:p>
  </w:endnote>
  <w:endnote w:type="continuationSeparator" w:id="0">
    <w:p w:rsidR="002133A6" w:rsidRDefault="002133A6" w:rsidP="00A7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BERKLEY">
    <w:charset w:val="00"/>
    <w:family w:val="auto"/>
    <w:pitch w:val="variable"/>
    <w:sig w:usb0="8000002F" w:usb1="0000000A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40" w:rsidRDefault="00D36DB7" w:rsidP="00CF5EA1">
    <w:pPr>
      <w:pStyle w:val="a7"/>
    </w:pPr>
    <w:sdt>
      <w:sdtPr>
        <w:id w:val="-532648919"/>
        <w:placeholder>
          <w:docPart w:val="E273B02476AC47B1A2F71A1FEF7C2844"/>
        </w:placeholder>
        <w:temporary/>
        <w:showingPlcHdr/>
        <w15:appearance w15:val="hidden"/>
      </w:sdtPr>
      <w:sdtEndPr/>
      <w:sdtContent>
        <w:r w:rsidR="00DD1440">
          <w:rPr>
            <w:rtl/>
            <w:cs/>
            <w:lang w:val="he-IL"/>
          </w:rPr>
          <w:t>[הקלד כאן]</w:t>
        </w:r>
      </w:sdtContent>
    </w:sdt>
    <w:r w:rsidR="00DD1440">
      <w:rPr>
        <w:rtl/>
      </w:rPr>
      <w:ptab w:relativeTo="margin" w:alignment="center" w:leader="none"/>
    </w:r>
    <w:r w:rsidR="00DD1440">
      <w:rPr>
        <w:rFonts w:hint="cs"/>
        <w:rtl/>
      </w:rPr>
      <w:t xml:space="preserve"> סגל אקדמי זוטר בהסכם קיבוצי-</w:t>
    </w:r>
    <w:proofErr w:type="spellStart"/>
    <w:r w:rsidR="00DD1440">
      <w:rPr>
        <w:rFonts w:hint="cs"/>
        <w:rtl/>
      </w:rPr>
      <w:t>ממ"ה</w:t>
    </w:r>
    <w:proofErr w:type="spellEnd"/>
    <w:r w:rsidR="00DD1440">
      <w:rPr>
        <w:rtl/>
      </w:rPr>
      <w:ptab w:relativeTo="margin" w:alignment="right" w:leader="none"/>
    </w:r>
    <w:sdt>
      <w:sdtPr>
        <w:id w:val="-1124154915"/>
        <w:placeholder>
          <w:docPart w:val="E273B02476AC47B1A2F71A1FEF7C2844"/>
        </w:placeholder>
        <w:temporary/>
        <w:showingPlcHdr/>
        <w15:appearance w15:val="hidden"/>
      </w:sdtPr>
      <w:sdtEndPr/>
      <w:sdtContent>
        <w:r w:rsidR="00DD1440">
          <w:rPr>
            <w:rtl/>
            <w:cs/>
            <w:lang w:val="he-IL"/>
          </w:rPr>
          <w:t>[הקלד כאן]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A6" w:rsidRDefault="002133A6" w:rsidP="00A73F3B">
      <w:pPr>
        <w:spacing w:after="0" w:line="240" w:lineRule="auto"/>
      </w:pPr>
      <w:r>
        <w:separator/>
      </w:r>
    </w:p>
  </w:footnote>
  <w:footnote w:type="continuationSeparator" w:id="0">
    <w:p w:rsidR="002133A6" w:rsidRDefault="002133A6" w:rsidP="00A73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4F55"/>
    <w:multiLevelType w:val="hybridMultilevel"/>
    <w:tmpl w:val="06C4E416"/>
    <w:lvl w:ilvl="0" w:tplc="BD1C5F7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1" w15:restartNumberingAfterBreak="0">
    <w:nsid w:val="53BB6602"/>
    <w:multiLevelType w:val="hybridMultilevel"/>
    <w:tmpl w:val="32B49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CC"/>
    <w:rsid w:val="00032374"/>
    <w:rsid w:val="0003282F"/>
    <w:rsid w:val="0004550F"/>
    <w:rsid w:val="000627BE"/>
    <w:rsid w:val="00066235"/>
    <w:rsid w:val="00076A82"/>
    <w:rsid w:val="000817FC"/>
    <w:rsid w:val="0009022D"/>
    <w:rsid w:val="000914EC"/>
    <w:rsid w:val="000952DE"/>
    <w:rsid w:val="00097132"/>
    <w:rsid w:val="000A0467"/>
    <w:rsid w:val="000B1F35"/>
    <w:rsid w:val="000D0F70"/>
    <w:rsid w:val="001023B2"/>
    <w:rsid w:val="00123E6B"/>
    <w:rsid w:val="001268FB"/>
    <w:rsid w:val="00135033"/>
    <w:rsid w:val="001646D4"/>
    <w:rsid w:val="00176B2D"/>
    <w:rsid w:val="00194B33"/>
    <w:rsid w:val="001D7D84"/>
    <w:rsid w:val="001E41CC"/>
    <w:rsid w:val="002133A6"/>
    <w:rsid w:val="00215EBC"/>
    <w:rsid w:val="00222258"/>
    <w:rsid w:val="00223BA3"/>
    <w:rsid w:val="00225BC9"/>
    <w:rsid w:val="00225F62"/>
    <w:rsid w:val="0022777D"/>
    <w:rsid w:val="0023251C"/>
    <w:rsid w:val="002359AD"/>
    <w:rsid w:val="00244617"/>
    <w:rsid w:val="00254A84"/>
    <w:rsid w:val="002550E9"/>
    <w:rsid w:val="00265461"/>
    <w:rsid w:val="002842DA"/>
    <w:rsid w:val="002A7AE9"/>
    <w:rsid w:val="002D762D"/>
    <w:rsid w:val="002E6A6B"/>
    <w:rsid w:val="002E7465"/>
    <w:rsid w:val="002F0749"/>
    <w:rsid w:val="00301780"/>
    <w:rsid w:val="00310E00"/>
    <w:rsid w:val="00312485"/>
    <w:rsid w:val="003126DD"/>
    <w:rsid w:val="003463D7"/>
    <w:rsid w:val="0036008B"/>
    <w:rsid w:val="00362700"/>
    <w:rsid w:val="003720ED"/>
    <w:rsid w:val="003862E6"/>
    <w:rsid w:val="00396995"/>
    <w:rsid w:val="003A4C05"/>
    <w:rsid w:val="003B453C"/>
    <w:rsid w:val="003C440E"/>
    <w:rsid w:val="003D5DBD"/>
    <w:rsid w:val="003E1C39"/>
    <w:rsid w:val="003F2AED"/>
    <w:rsid w:val="0040170B"/>
    <w:rsid w:val="00414FA0"/>
    <w:rsid w:val="0042024D"/>
    <w:rsid w:val="0042376B"/>
    <w:rsid w:val="00462B5D"/>
    <w:rsid w:val="004657AF"/>
    <w:rsid w:val="00477C01"/>
    <w:rsid w:val="0048116B"/>
    <w:rsid w:val="00485104"/>
    <w:rsid w:val="004960BA"/>
    <w:rsid w:val="00496D44"/>
    <w:rsid w:val="00497DA5"/>
    <w:rsid w:val="004A2E47"/>
    <w:rsid w:val="004A517F"/>
    <w:rsid w:val="004C10E2"/>
    <w:rsid w:val="004F5071"/>
    <w:rsid w:val="0050655C"/>
    <w:rsid w:val="00510404"/>
    <w:rsid w:val="005263BF"/>
    <w:rsid w:val="005275A5"/>
    <w:rsid w:val="00530DB7"/>
    <w:rsid w:val="005311CE"/>
    <w:rsid w:val="00531D5E"/>
    <w:rsid w:val="005328BE"/>
    <w:rsid w:val="00540B85"/>
    <w:rsid w:val="0054456F"/>
    <w:rsid w:val="00545F5E"/>
    <w:rsid w:val="00562857"/>
    <w:rsid w:val="00565427"/>
    <w:rsid w:val="00575712"/>
    <w:rsid w:val="005765FB"/>
    <w:rsid w:val="0058778D"/>
    <w:rsid w:val="00596FAB"/>
    <w:rsid w:val="005C17DB"/>
    <w:rsid w:val="005C4D2A"/>
    <w:rsid w:val="005D23FF"/>
    <w:rsid w:val="005E1F67"/>
    <w:rsid w:val="005E3A79"/>
    <w:rsid w:val="005F0766"/>
    <w:rsid w:val="005F21D1"/>
    <w:rsid w:val="005F520C"/>
    <w:rsid w:val="005F556F"/>
    <w:rsid w:val="005F6ABC"/>
    <w:rsid w:val="005F7C1E"/>
    <w:rsid w:val="005F7FB1"/>
    <w:rsid w:val="006178F8"/>
    <w:rsid w:val="006369A2"/>
    <w:rsid w:val="00636A67"/>
    <w:rsid w:val="006431C6"/>
    <w:rsid w:val="00652276"/>
    <w:rsid w:val="00657DFD"/>
    <w:rsid w:val="00664541"/>
    <w:rsid w:val="00666527"/>
    <w:rsid w:val="00671D5F"/>
    <w:rsid w:val="00676CF6"/>
    <w:rsid w:val="006B7463"/>
    <w:rsid w:val="006F1839"/>
    <w:rsid w:val="007233BD"/>
    <w:rsid w:val="00747CD6"/>
    <w:rsid w:val="00753936"/>
    <w:rsid w:val="00776DA3"/>
    <w:rsid w:val="00781F58"/>
    <w:rsid w:val="00790F98"/>
    <w:rsid w:val="007956E8"/>
    <w:rsid w:val="007A0AE1"/>
    <w:rsid w:val="007B24DA"/>
    <w:rsid w:val="007B3D2B"/>
    <w:rsid w:val="007D3F7C"/>
    <w:rsid w:val="0081241C"/>
    <w:rsid w:val="00832692"/>
    <w:rsid w:val="0084637A"/>
    <w:rsid w:val="008624E2"/>
    <w:rsid w:val="008702E1"/>
    <w:rsid w:val="00885D4B"/>
    <w:rsid w:val="008A0DDA"/>
    <w:rsid w:val="008B0486"/>
    <w:rsid w:val="008C69F9"/>
    <w:rsid w:val="008C6D11"/>
    <w:rsid w:val="008D4D42"/>
    <w:rsid w:val="008E140B"/>
    <w:rsid w:val="008F0733"/>
    <w:rsid w:val="00911AA2"/>
    <w:rsid w:val="009306FA"/>
    <w:rsid w:val="009457FA"/>
    <w:rsid w:val="00945C45"/>
    <w:rsid w:val="00951EBB"/>
    <w:rsid w:val="0096279F"/>
    <w:rsid w:val="00962AA2"/>
    <w:rsid w:val="00964A04"/>
    <w:rsid w:val="00970B23"/>
    <w:rsid w:val="00974CC6"/>
    <w:rsid w:val="009853A7"/>
    <w:rsid w:val="009867EC"/>
    <w:rsid w:val="0098693A"/>
    <w:rsid w:val="009876DF"/>
    <w:rsid w:val="009A7713"/>
    <w:rsid w:val="009B7426"/>
    <w:rsid w:val="009D6FB9"/>
    <w:rsid w:val="009F2582"/>
    <w:rsid w:val="009F3480"/>
    <w:rsid w:val="00A103E9"/>
    <w:rsid w:val="00A31909"/>
    <w:rsid w:val="00A52C74"/>
    <w:rsid w:val="00A52DA4"/>
    <w:rsid w:val="00A57A61"/>
    <w:rsid w:val="00A62088"/>
    <w:rsid w:val="00A73108"/>
    <w:rsid w:val="00A73F3B"/>
    <w:rsid w:val="00A77251"/>
    <w:rsid w:val="00A9174B"/>
    <w:rsid w:val="00AB0568"/>
    <w:rsid w:val="00AC12F6"/>
    <w:rsid w:val="00AC67F8"/>
    <w:rsid w:val="00AC6D8E"/>
    <w:rsid w:val="00AC7BE6"/>
    <w:rsid w:val="00AE06C6"/>
    <w:rsid w:val="00AF3D1E"/>
    <w:rsid w:val="00AF5671"/>
    <w:rsid w:val="00AF5DB2"/>
    <w:rsid w:val="00B03DAB"/>
    <w:rsid w:val="00B26C5E"/>
    <w:rsid w:val="00B52014"/>
    <w:rsid w:val="00B54D3E"/>
    <w:rsid w:val="00B662C1"/>
    <w:rsid w:val="00B73FD3"/>
    <w:rsid w:val="00B766E2"/>
    <w:rsid w:val="00B76F30"/>
    <w:rsid w:val="00B80505"/>
    <w:rsid w:val="00B805C8"/>
    <w:rsid w:val="00BA2FBF"/>
    <w:rsid w:val="00BC773F"/>
    <w:rsid w:val="00BE0D82"/>
    <w:rsid w:val="00BF675D"/>
    <w:rsid w:val="00C0290E"/>
    <w:rsid w:val="00C05784"/>
    <w:rsid w:val="00C14D85"/>
    <w:rsid w:val="00C4478C"/>
    <w:rsid w:val="00C46C38"/>
    <w:rsid w:val="00C52D1A"/>
    <w:rsid w:val="00C65960"/>
    <w:rsid w:val="00C71433"/>
    <w:rsid w:val="00C75DC9"/>
    <w:rsid w:val="00C83DC8"/>
    <w:rsid w:val="00CA2C31"/>
    <w:rsid w:val="00CB4405"/>
    <w:rsid w:val="00CD2402"/>
    <w:rsid w:val="00CD585A"/>
    <w:rsid w:val="00CE134F"/>
    <w:rsid w:val="00CE61F4"/>
    <w:rsid w:val="00CF17FB"/>
    <w:rsid w:val="00CF5EA1"/>
    <w:rsid w:val="00CF779D"/>
    <w:rsid w:val="00D02679"/>
    <w:rsid w:val="00D13B93"/>
    <w:rsid w:val="00D147C1"/>
    <w:rsid w:val="00D26AE4"/>
    <w:rsid w:val="00D309E3"/>
    <w:rsid w:val="00D35B04"/>
    <w:rsid w:val="00D36DB7"/>
    <w:rsid w:val="00D532D9"/>
    <w:rsid w:val="00D74A0F"/>
    <w:rsid w:val="00D83307"/>
    <w:rsid w:val="00D86687"/>
    <w:rsid w:val="00D94A1D"/>
    <w:rsid w:val="00D976C7"/>
    <w:rsid w:val="00DA21E2"/>
    <w:rsid w:val="00DA414E"/>
    <w:rsid w:val="00DC2B2C"/>
    <w:rsid w:val="00DC6211"/>
    <w:rsid w:val="00DD1440"/>
    <w:rsid w:val="00DD3283"/>
    <w:rsid w:val="00DD6BD3"/>
    <w:rsid w:val="00DE3259"/>
    <w:rsid w:val="00E058AE"/>
    <w:rsid w:val="00E25D63"/>
    <w:rsid w:val="00E3244B"/>
    <w:rsid w:val="00E33273"/>
    <w:rsid w:val="00E453AA"/>
    <w:rsid w:val="00E4549E"/>
    <w:rsid w:val="00E474A3"/>
    <w:rsid w:val="00E63024"/>
    <w:rsid w:val="00E72D9A"/>
    <w:rsid w:val="00E74C22"/>
    <w:rsid w:val="00E75A92"/>
    <w:rsid w:val="00E75EDF"/>
    <w:rsid w:val="00E805CA"/>
    <w:rsid w:val="00E831C0"/>
    <w:rsid w:val="00E853D2"/>
    <w:rsid w:val="00EA0D60"/>
    <w:rsid w:val="00EA3271"/>
    <w:rsid w:val="00EC0B78"/>
    <w:rsid w:val="00EF0FE2"/>
    <w:rsid w:val="00F77AE9"/>
    <w:rsid w:val="00F80B40"/>
    <w:rsid w:val="00F80DE0"/>
    <w:rsid w:val="00F81093"/>
    <w:rsid w:val="00F906BA"/>
    <w:rsid w:val="00FA0D95"/>
    <w:rsid w:val="00FA670E"/>
    <w:rsid w:val="00FC238B"/>
    <w:rsid w:val="00FD253A"/>
    <w:rsid w:val="00FD4453"/>
    <w:rsid w:val="00FE3D4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9AF6"/>
  <w15:chartTrackingRefBased/>
  <w15:docId w15:val="{7291B320-680A-4817-9165-322CA928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04"/>
    <w:pPr>
      <w:ind w:left="720"/>
      <w:contextualSpacing/>
    </w:pPr>
  </w:style>
  <w:style w:type="table" w:styleId="a4">
    <w:name w:val="Table Grid"/>
    <w:basedOn w:val="a1"/>
    <w:uiPriority w:val="39"/>
    <w:rsid w:val="005F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225B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73F3B"/>
  </w:style>
  <w:style w:type="paragraph" w:styleId="a7">
    <w:name w:val="footer"/>
    <w:basedOn w:val="a"/>
    <w:link w:val="a8"/>
    <w:uiPriority w:val="99"/>
    <w:unhideWhenUsed/>
    <w:rsid w:val="00A7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73F3B"/>
  </w:style>
  <w:style w:type="paragraph" w:styleId="a9">
    <w:name w:val="Balloon Text"/>
    <w:basedOn w:val="a"/>
    <w:link w:val="aa"/>
    <w:uiPriority w:val="99"/>
    <w:semiHidden/>
    <w:unhideWhenUsed/>
    <w:rsid w:val="00F906B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906B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671D5F"/>
    <w:rPr>
      <w:color w:val="0000FF"/>
      <w:u w:val="single"/>
    </w:rPr>
  </w:style>
  <w:style w:type="table" w:customStyle="1" w:styleId="2">
    <w:name w:val="רשת טבלה2"/>
    <w:basedOn w:val="a1"/>
    <w:next w:val="a4"/>
    <w:uiPriority w:val="39"/>
    <w:rsid w:val="00D5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itk@harel-ins.co.il" TargetMode="External"/><Relationship Id="rId13" Type="http://schemas.openxmlformats.org/officeDocument/2006/relationships/hyperlink" Target="mailto:arielam@altshul.co.i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f.gov.il/hon/Pages/DefaultPensionFund.aspx" TargetMode="External"/><Relationship Id="rId12" Type="http://schemas.openxmlformats.org/officeDocument/2006/relationships/hyperlink" Target="mailto:Asaf.Libeskind@psagot.co.il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gemel@mtds.co.i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mielf@migdal.co.il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hnaamat@newmivt.co.il" TargetMode="External"/><Relationship Id="rId14" Type="http://schemas.openxmlformats.org/officeDocument/2006/relationships/hyperlink" Target="mailto:zehavita@openu.ac.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73B02476AC47B1A2F71A1FEF7C28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79BD1B-5F8A-4101-8DF1-AB358CDFDA06}"/>
      </w:docPartPr>
      <w:docPartBody>
        <w:p w:rsidR="00A474E3" w:rsidRDefault="0039430A" w:rsidP="0039430A">
          <w:pPr>
            <w:pStyle w:val="E273B02476AC47B1A2F71A1FEF7C2844"/>
          </w:pPr>
          <w:r>
            <w:rPr>
              <w:rtl/>
              <w:cs/>
              <w:lang w:val="he-IL"/>
            </w:rPr>
            <w:t>[הקלד כאן]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BERKLEY">
    <w:charset w:val="00"/>
    <w:family w:val="auto"/>
    <w:pitch w:val="variable"/>
    <w:sig w:usb0="8000002F" w:usb1="0000000A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0A"/>
    <w:rsid w:val="000771C1"/>
    <w:rsid w:val="00120857"/>
    <w:rsid w:val="00353079"/>
    <w:rsid w:val="0039430A"/>
    <w:rsid w:val="00426C2B"/>
    <w:rsid w:val="00453BC3"/>
    <w:rsid w:val="005F4FEB"/>
    <w:rsid w:val="00603DD4"/>
    <w:rsid w:val="00685D8D"/>
    <w:rsid w:val="006934C3"/>
    <w:rsid w:val="00802F09"/>
    <w:rsid w:val="00940E02"/>
    <w:rsid w:val="00A474E3"/>
    <w:rsid w:val="00B030FE"/>
    <w:rsid w:val="00D918D0"/>
    <w:rsid w:val="00DA1A07"/>
    <w:rsid w:val="00DB45D4"/>
    <w:rsid w:val="00E675F8"/>
    <w:rsid w:val="00FB44B0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73B02476AC47B1A2F71A1FEF7C2844">
    <w:name w:val="E273B02476AC47B1A2F71A1FEF7C2844"/>
    <w:rsid w:val="00394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057873A-D8C0-4726-9C24-AEB8D4871622}"/>
</file>

<file path=customXml/itemProps2.xml><?xml version="1.0" encoding="utf-8"?>
<ds:datastoreItem xmlns:ds="http://schemas.openxmlformats.org/officeDocument/2006/customXml" ds:itemID="{B4429573-A553-4BB5-8811-D3883D3AD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595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"בחירת קופת גמל" </dc:title>
  <dc:subject/>
  <dc:creator>Pc</dc:creator>
  <cp:keywords/>
  <dc:description/>
  <cp:lastModifiedBy>Zehavit Asoulin</cp:lastModifiedBy>
  <cp:revision>6</cp:revision>
  <cp:lastPrinted>2019-06-03T09:39:00Z</cp:lastPrinted>
  <dcterms:created xsi:type="dcterms:W3CDTF">2019-06-03T09:40:00Z</dcterms:created>
  <dcterms:modified xsi:type="dcterms:W3CDTF">2020-03-09T10:40:00Z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439623654</vt:i4>
  </property>
  <property fmtid="{D5CDD505-2E9C-101B-9397-08002B2CF9AE}" pid="3" name="_NewReviewCycle">
    <vt:lpwstr/>
  </property>
  <property fmtid="{D5CDD505-2E9C-101B-9397-08002B2CF9AE}" pid="4" name="_EmailSubject">
    <vt:lpwstr>אתר מנחים</vt:lpwstr>
  </property>
  <property fmtid="{D5CDD505-2E9C-101B-9397-08002B2CF9AE}" pid="5" name="_AuthorEmail">
    <vt:lpwstr>sivanko@openu.ac.il</vt:lpwstr>
  </property>
  <property fmtid="{D5CDD505-2E9C-101B-9397-08002B2CF9AE}" pid="6" name="_AuthorEmailDisplayName">
    <vt:lpwstr>Sivan Kochavi</vt:lpwstr>
  </property>
  <property fmtid="{D5CDD505-2E9C-101B-9397-08002B2CF9AE}" pid="7" name="ContentTypeId">
    <vt:lpwstr>0x010100D6F61E74F7254FFAACE179AD514BF94B00E5BAFAE9EC481B44A887128AEA8B460D</vt:lpwstr>
  </property>
</Properties>
</file>