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DCF7" w14:textId="3578A657" w:rsidR="00434939" w:rsidRDefault="00434939" w:rsidP="00637DAB">
      <w:pPr>
        <w:jc w:val="center"/>
        <w:rPr>
          <w:b/>
          <w:bCs/>
        </w:rPr>
      </w:pPr>
      <w:r>
        <w:rPr>
          <w:b/>
          <w:bCs/>
        </w:rPr>
        <w:t>Invited Keynote Talk</w:t>
      </w:r>
    </w:p>
    <w:p w14:paraId="3ED5F904" w14:textId="234C42F8" w:rsidR="00860465" w:rsidRPr="00637DAB" w:rsidRDefault="00637DAB" w:rsidP="00637DAB">
      <w:pPr>
        <w:jc w:val="center"/>
        <w:rPr>
          <w:b/>
          <w:bCs/>
        </w:rPr>
      </w:pPr>
      <w:r w:rsidRPr="00637DAB">
        <w:rPr>
          <w:b/>
          <w:bCs/>
        </w:rPr>
        <w:t>Abstract</w:t>
      </w:r>
    </w:p>
    <w:p w14:paraId="2BBAB261" w14:textId="3E09C004" w:rsidR="00EA4A9C" w:rsidRPr="00EA4A9C" w:rsidRDefault="006736D3" w:rsidP="0038317D">
      <w:pPr>
        <w:spacing w:after="0" w:line="240" w:lineRule="auto"/>
        <w:jc w:val="center"/>
        <w:rPr>
          <w:b/>
          <w:bCs/>
        </w:rPr>
      </w:pPr>
      <w:r w:rsidRPr="006736D3">
        <w:rPr>
          <w:b/>
          <w:bCs/>
        </w:rPr>
        <w:t>Can AI Teach Us How to Learn?</w:t>
      </w:r>
      <w:r>
        <w:rPr>
          <w:rFonts w:ascii="Arial" w:hAnsi="Arial" w:cs="Arial"/>
          <w:color w:val="222222"/>
          <w:shd w:val="clear" w:color="auto" w:fill="FFFFFF"/>
        </w:rPr>
        <w:t> </w:t>
      </w:r>
      <w:r w:rsidR="00EA4A9C" w:rsidRPr="00EA4A9C">
        <w:rPr>
          <w:b/>
          <w:bCs/>
        </w:rPr>
        <w:t>AI-Enhanced Self-Regulated Learning in the Digital Era</w:t>
      </w:r>
    </w:p>
    <w:p w14:paraId="7C89AAA3" w14:textId="77777777" w:rsidR="00EA4A9C" w:rsidRDefault="00EA4A9C" w:rsidP="0038317D">
      <w:pPr>
        <w:spacing w:after="0" w:line="240" w:lineRule="auto"/>
        <w:jc w:val="center"/>
        <w:rPr>
          <w:b/>
          <w:bCs/>
        </w:rPr>
      </w:pPr>
    </w:p>
    <w:p w14:paraId="1EC2F3EB" w14:textId="238B2297" w:rsidR="00637DAB" w:rsidRPr="0038317D" w:rsidRDefault="00637DAB" w:rsidP="0038317D">
      <w:pPr>
        <w:spacing w:after="0" w:line="240" w:lineRule="auto"/>
        <w:jc w:val="center"/>
        <w:rPr>
          <w:b/>
          <w:bCs/>
        </w:rPr>
      </w:pPr>
      <w:r w:rsidRPr="0038317D">
        <w:rPr>
          <w:b/>
          <w:bCs/>
        </w:rPr>
        <w:t>Roger Azevedo, Ph.D.</w:t>
      </w:r>
    </w:p>
    <w:p w14:paraId="35BB1DE3" w14:textId="77777777" w:rsidR="00637DAB" w:rsidRDefault="00637DAB" w:rsidP="0038317D">
      <w:pPr>
        <w:spacing w:after="0" w:line="240" w:lineRule="auto"/>
        <w:jc w:val="center"/>
      </w:pPr>
      <w:r>
        <w:t>Pegasus Professor</w:t>
      </w:r>
    </w:p>
    <w:p w14:paraId="21FECD00" w14:textId="35D489E6" w:rsidR="00637DAB" w:rsidRDefault="00637DAB" w:rsidP="0038317D">
      <w:pPr>
        <w:spacing w:after="0" w:line="240" w:lineRule="auto"/>
        <w:jc w:val="center"/>
      </w:pPr>
      <w:r>
        <w:t>University of Central Florida</w:t>
      </w:r>
    </w:p>
    <w:p w14:paraId="0246C96D" w14:textId="749FB9CA" w:rsidR="00637DAB" w:rsidRDefault="00637DAB" w:rsidP="0038317D">
      <w:pPr>
        <w:spacing w:after="0" w:line="240" w:lineRule="auto"/>
        <w:jc w:val="center"/>
      </w:pPr>
      <w:r>
        <w:t>School of Modeling, Simulation and Training</w:t>
      </w:r>
    </w:p>
    <w:p w14:paraId="4BF4B8EC" w14:textId="7056FC45" w:rsidR="0056474D" w:rsidRDefault="0056474D" w:rsidP="0038317D">
      <w:pPr>
        <w:spacing w:after="0" w:line="240" w:lineRule="auto"/>
        <w:jc w:val="center"/>
      </w:pPr>
      <w:r>
        <w:t>College of Engineering and Computer Science</w:t>
      </w:r>
    </w:p>
    <w:p w14:paraId="780CD065" w14:textId="77777777" w:rsidR="00EA4A9C" w:rsidRDefault="00EA4A9C" w:rsidP="00EA4A9C">
      <w:pPr>
        <w:rPr>
          <w:b/>
          <w:bCs/>
        </w:rPr>
      </w:pPr>
    </w:p>
    <w:p w14:paraId="3D3E3C0A" w14:textId="7DE3B2B8" w:rsidR="00EA4A9C" w:rsidRPr="00EA4A9C" w:rsidRDefault="00EA4A9C" w:rsidP="00EA4A9C">
      <w:pPr>
        <w:pStyle w:val="NormalWeb"/>
        <w:spacing w:before="0" w:beforeAutospacing="0" w:after="0" w:afterAutospacing="0" w:line="276" w:lineRule="auto"/>
        <w:jc w:val="both"/>
        <w:rPr>
          <w:rFonts w:asciiTheme="minorHAnsi" w:hAnsiTheme="minorHAnsi"/>
          <w:color w:val="0E101A"/>
        </w:rPr>
      </w:pPr>
      <w:r w:rsidRPr="00EA4A9C">
        <w:rPr>
          <w:rFonts w:asciiTheme="minorHAnsi" w:hAnsiTheme="minorHAnsi"/>
          <w:color w:val="0E101A"/>
        </w:rPr>
        <w:t xml:space="preserve">This invited </w:t>
      </w:r>
      <w:r w:rsidR="00434939">
        <w:rPr>
          <w:rFonts w:asciiTheme="minorHAnsi" w:hAnsiTheme="minorHAnsi"/>
          <w:color w:val="0E101A"/>
        </w:rPr>
        <w:t xml:space="preserve">keynote </w:t>
      </w:r>
      <w:r w:rsidRPr="00EA4A9C">
        <w:rPr>
          <w:rFonts w:asciiTheme="minorHAnsi" w:hAnsiTheme="minorHAnsi"/>
          <w:color w:val="0E101A"/>
        </w:rPr>
        <w:t>talk explores how advances in self-regulated learning (SRL), metacognition, and AI-enabled adaptive systems are empowering learners and educators to reshape the landscape of learning in the digital era. As learners increasingly engage with immersive digital environments</w:t>
      </w:r>
      <w:r>
        <w:rPr>
          <w:rFonts w:asciiTheme="minorHAnsi" w:hAnsiTheme="minorHAnsi"/>
          <w:color w:val="0E101A"/>
        </w:rPr>
        <w:t xml:space="preserve"> </w:t>
      </w:r>
      <w:r w:rsidRPr="00EA4A9C">
        <w:rPr>
          <w:rFonts w:asciiTheme="minorHAnsi" w:hAnsiTheme="minorHAnsi"/>
          <w:color w:val="0E101A"/>
        </w:rPr>
        <w:t>such as game-based simulations, human digital twins, and simulated learners</w:t>
      </w:r>
      <w:r>
        <w:rPr>
          <w:rFonts w:asciiTheme="minorHAnsi" w:hAnsiTheme="minorHAnsi"/>
          <w:color w:val="0E101A"/>
        </w:rPr>
        <w:t xml:space="preserve"> </w:t>
      </w:r>
      <w:r w:rsidRPr="00EA4A9C">
        <w:rPr>
          <w:rFonts w:asciiTheme="minorHAnsi" w:hAnsiTheme="minorHAnsi"/>
          <w:color w:val="0E101A"/>
        </w:rPr>
        <w:t xml:space="preserve">new opportunities emerge to model, support, and enhance the cognitive, motivational, </w:t>
      </w:r>
      <w:r>
        <w:rPr>
          <w:rFonts w:asciiTheme="minorHAnsi" w:hAnsiTheme="minorHAnsi"/>
          <w:color w:val="0E101A"/>
        </w:rPr>
        <w:t xml:space="preserve">affective, </w:t>
      </w:r>
      <w:r w:rsidRPr="00EA4A9C">
        <w:rPr>
          <w:rFonts w:asciiTheme="minorHAnsi" w:hAnsiTheme="minorHAnsi"/>
          <w:color w:val="0E101A"/>
        </w:rPr>
        <w:t>and metacognitive processes that underlie successful learning. I will present recent developments in AI-driven adaptive learning technologies, including generative AI–powered pedagogical agents and intelligent tutoring systems that dynamically scaffold learners’ planning, monitoring, strategy use, and reflection. Central to these innovations is the use of multimodal multichannel data, including eye-tracking, log files, speech, gesture</w:t>
      </w:r>
      <w:r w:rsidR="005877C2">
        <w:rPr>
          <w:rFonts w:asciiTheme="minorHAnsi" w:hAnsiTheme="minorHAnsi"/>
          <w:color w:val="0E101A"/>
        </w:rPr>
        <w:t>s</w:t>
      </w:r>
      <w:r w:rsidRPr="00EA4A9C">
        <w:rPr>
          <w:rFonts w:asciiTheme="minorHAnsi" w:hAnsiTheme="minorHAnsi"/>
          <w:color w:val="0E101A"/>
        </w:rPr>
        <w:t>, physiological indicators, and in-situ interaction traces, which enable fine-grained modeling of learners’ SRL processes in real time. These data-driven insights support hybrid human–AI systems capable of delivering personalized, context-sensitive, and developmentally appropriate scaffolding across evolving digital learning environments. The talk will highlight empirical findings, methodological advances, and design implications for integrating SRL-</w:t>
      </w:r>
      <w:r w:rsidR="005877C2">
        <w:rPr>
          <w:rFonts w:asciiTheme="minorHAnsi" w:hAnsiTheme="minorHAnsi"/>
          <w:color w:val="0E101A"/>
        </w:rPr>
        <w:t xml:space="preserve"> </w:t>
      </w:r>
      <w:r w:rsidRPr="00EA4A9C">
        <w:rPr>
          <w:rFonts w:asciiTheme="minorHAnsi" w:hAnsiTheme="minorHAnsi"/>
          <w:color w:val="0E101A"/>
        </w:rPr>
        <w:t xml:space="preserve">and metacognition-centered supports into next-generation learning technologies. I conclude with a forward-looking framework outlining how adaptive AI, multimodal </w:t>
      </w:r>
      <w:r w:rsidR="005877C2">
        <w:rPr>
          <w:rFonts w:asciiTheme="minorHAnsi" w:hAnsiTheme="minorHAnsi"/>
          <w:color w:val="0E101A"/>
        </w:rPr>
        <w:t xml:space="preserve">learning </w:t>
      </w:r>
      <w:r w:rsidRPr="00EA4A9C">
        <w:rPr>
          <w:rFonts w:asciiTheme="minorHAnsi" w:hAnsiTheme="minorHAnsi"/>
          <w:color w:val="0E101A"/>
        </w:rPr>
        <w:t>analytics, and simulated learning ecosystems can, together, foster more strategic, self-regulated, and resilient learners prepared to meet complex challenges in the digital age.</w:t>
      </w:r>
    </w:p>
    <w:p w14:paraId="096EC8CE" w14:textId="77777777" w:rsidR="00EA4A9C" w:rsidRPr="00EA4A9C" w:rsidRDefault="00EA4A9C" w:rsidP="00EA4A9C">
      <w:pPr>
        <w:jc w:val="both"/>
        <w:rPr>
          <w:b/>
          <w:bCs/>
        </w:rPr>
      </w:pPr>
    </w:p>
    <w:p w14:paraId="59B21273" w14:textId="77777777" w:rsidR="00EA4A9C" w:rsidRDefault="00EA4A9C" w:rsidP="00EA4A9C">
      <w:pPr>
        <w:rPr>
          <w:b/>
          <w:bCs/>
        </w:rPr>
      </w:pPr>
    </w:p>
    <w:p w14:paraId="425AD341" w14:textId="77777777" w:rsidR="00EA4A9C" w:rsidRDefault="00EA4A9C" w:rsidP="00EA4A9C">
      <w:pPr>
        <w:rPr>
          <w:b/>
          <w:bCs/>
        </w:rPr>
      </w:pPr>
    </w:p>
    <w:p w14:paraId="04214E4B" w14:textId="1B407167" w:rsidR="007C2F73" w:rsidRDefault="00EA4A9C" w:rsidP="007C2F73">
      <w:pPr>
        <w:rPr>
          <w:b/>
          <w:bCs/>
        </w:rPr>
      </w:pPr>
      <w:r>
        <w:rPr>
          <w:b/>
          <w:bCs/>
        </w:rPr>
        <w:t xml:space="preserve"> </w:t>
      </w:r>
    </w:p>
    <w:p w14:paraId="124B3584" w14:textId="77777777" w:rsidR="007C2F73" w:rsidRDefault="007C2F73">
      <w:pPr>
        <w:rPr>
          <w:b/>
          <w:bCs/>
        </w:rPr>
      </w:pPr>
      <w:r>
        <w:rPr>
          <w:b/>
          <w:bCs/>
        </w:rPr>
        <w:br w:type="page"/>
      </w:r>
    </w:p>
    <w:sectPr w:rsidR="007C2F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E6F0" w14:textId="77777777" w:rsidR="000365DF" w:rsidRDefault="000365DF" w:rsidP="00036A99">
      <w:pPr>
        <w:spacing w:after="0" w:line="240" w:lineRule="auto"/>
      </w:pPr>
      <w:r>
        <w:separator/>
      </w:r>
    </w:p>
  </w:endnote>
  <w:endnote w:type="continuationSeparator" w:id="0">
    <w:p w14:paraId="6F472314" w14:textId="77777777" w:rsidR="000365DF" w:rsidRDefault="000365DF" w:rsidP="0003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4417" w14:textId="77777777" w:rsidR="000365DF" w:rsidRDefault="000365DF" w:rsidP="00036A99">
      <w:pPr>
        <w:spacing w:after="0" w:line="240" w:lineRule="auto"/>
      </w:pPr>
      <w:r>
        <w:separator/>
      </w:r>
    </w:p>
  </w:footnote>
  <w:footnote w:type="continuationSeparator" w:id="0">
    <w:p w14:paraId="5326B8C3" w14:textId="77777777" w:rsidR="000365DF" w:rsidRDefault="000365DF" w:rsidP="00036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45A43"/>
    <w:multiLevelType w:val="multilevel"/>
    <w:tmpl w:val="2532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56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65"/>
    <w:rsid w:val="000365DF"/>
    <w:rsid w:val="00036A99"/>
    <w:rsid w:val="000D2C7E"/>
    <w:rsid w:val="000E293F"/>
    <w:rsid w:val="0038317D"/>
    <w:rsid w:val="00434939"/>
    <w:rsid w:val="004F6843"/>
    <w:rsid w:val="00521166"/>
    <w:rsid w:val="0056474D"/>
    <w:rsid w:val="005877C2"/>
    <w:rsid w:val="00637DAB"/>
    <w:rsid w:val="006736D3"/>
    <w:rsid w:val="00693A42"/>
    <w:rsid w:val="007C2F73"/>
    <w:rsid w:val="00860465"/>
    <w:rsid w:val="00A1487D"/>
    <w:rsid w:val="00A6516D"/>
    <w:rsid w:val="00D775D3"/>
    <w:rsid w:val="00EA4A9C"/>
    <w:rsid w:val="00F96D8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761D"/>
  <w15:chartTrackingRefBased/>
  <w15:docId w15:val="{5D3AC212-1189-4F34-8758-865D2245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60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60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6046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6046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6046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04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04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04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04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6046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6046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6046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60465"/>
    <w:rPr>
      <w:rFonts w:eastAsiaTheme="majorEastAsia" w:cstheme="majorBidi"/>
      <w:i/>
      <w:iCs/>
      <w:color w:val="0F4761" w:themeColor="accent1" w:themeShade="BF"/>
    </w:rPr>
  </w:style>
  <w:style w:type="character" w:customStyle="1" w:styleId="50">
    <w:name w:val="כותרת 5 תו"/>
    <w:basedOn w:val="a0"/>
    <w:link w:val="5"/>
    <w:uiPriority w:val="9"/>
    <w:semiHidden/>
    <w:rsid w:val="00860465"/>
    <w:rPr>
      <w:rFonts w:eastAsiaTheme="majorEastAsia" w:cstheme="majorBidi"/>
      <w:color w:val="0F4761" w:themeColor="accent1" w:themeShade="BF"/>
    </w:rPr>
  </w:style>
  <w:style w:type="character" w:customStyle="1" w:styleId="60">
    <w:name w:val="כותרת 6 תו"/>
    <w:basedOn w:val="a0"/>
    <w:link w:val="6"/>
    <w:uiPriority w:val="9"/>
    <w:semiHidden/>
    <w:rsid w:val="00860465"/>
    <w:rPr>
      <w:rFonts w:eastAsiaTheme="majorEastAsia" w:cstheme="majorBidi"/>
      <w:i/>
      <w:iCs/>
      <w:color w:val="595959" w:themeColor="text1" w:themeTint="A6"/>
    </w:rPr>
  </w:style>
  <w:style w:type="character" w:customStyle="1" w:styleId="70">
    <w:name w:val="כותרת 7 תו"/>
    <w:basedOn w:val="a0"/>
    <w:link w:val="7"/>
    <w:uiPriority w:val="9"/>
    <w:semiHidden/>
    <w:rsid w:val="00860465"/>
    <w:rPr>
      <w:rFonts w:eastAsiaTheme="majorEastAsia" w:cstheme="majorBidi"/>
      <w:color w:val="595959" w:themeColor="text1" w:themeTint="A6"/>
    </w:rPr>
  </w:style>
  <w:style w:type="character" w:customStyle="1" w:styleId="80">
    <w:name w:val="כותרת 8 תו"/>
    <w:basedOn w:val="a0"/>
    <w:link w:val="8"/>
    <w:uiPriority w:val="9"/>
    <w:semiHidden/>
    <w:rsid w:val="00860465"/>
    <w:rPr>
      <w:rFonts w:eastAsiaTheme="majorEastAsia" w:cstheme="majorBidi"/>
      <w:i/>
      <w:iCs/>
      <w:color w:val="272727" w:themeColor="text1" w:themeTint="D8"/>
    </w:rPr>
  </w:style>
  <w:style w:type="character" w:customStyle="1" w:styleId="90">
    <w:name w:val="כותרת 9 תו"/>
    <w:basedOn w:val="a0"/>
    <w:link w:val="9"/>
    <w:uiPriority w:val="9"/>
    <w:semiHidden/>
    <w:rsid w:val="00860465"/>
    <w:rPr>
      <w:rFonts w:eastAsiaTheme="majorEastAsia" w:cstheme="majorBidi"/>
      <w:color w:val="272727" w:themeColor="text1" w:themeTint="D8"/>
    </w:rPr>
  </w:style>
  <w:style w:type="paragraph" w:styleId="a3">
    <w:name w:val="Title"/>
    <w:basedOn w:val="a"/>
    <w:next w:val="a"/>
    <w:link w:val="a4"/>
    <w:uiPriority w:val="10"/>
    <w:qFormat/>
    <w:rsid w:val="00860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604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46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6046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60465"/>
    <w:pPr>
      <w:spacing w:before="160"/>
      <w:jc w:val="center"/>
    </w:pPr>
    <w:rPr>
      <w:i/>
      <w:iCs/>
      <w:color w:val="404040" w:themeColor="text1" w:themeTint="BF"/>
    </w:rPr>
  </w:style>
  <w:style w:type="character" w:customStyle="1" w:styleId="a8">
    <w:name w:val="ציטוט תו"/>
    <w:basedOn w:val="a0"/>
    <w:link w:val="a7"/>
    <w:uiPriority w:val="29"/>
    <w:rsid w:val="00860465"/>
    <w:rPr>
      <w:i/>
      <w:iCs/>
      <w:color w:val="404040" w:themeColor="text1" w:themeTint="BF"/>
    </w:rPr>
  </w:style>
  <w:style w:type="paragraph" w:styleId="a9">
    <w:name w:val="List Paragraph"/>
    <w:basedOn w:val="a"/>
    <w:uiPriority w:val="34"/>
    <w:qFormat/>
    <w:rsid w:val="00860465"/>
    <w:pPr>
      <w:ind w:left="720"/>
      <w:contextualSpacing/>
    </w:pPr>
  </w:style>
  <w:style w:type="character" w:styleId="aa">
    <w:name w:val="Intense Emphasis"/>
    <w:basedOn w:val="a0"/>
    <w:uiPriority w:val="21"/>
    <w:qFormat/>
    <w:rsid w:val="00860465"/>
    <w:rPr>
      <w:i/>
      <w:iCs/>
      <w:color w:val="0F4761" w:themeColor="accent1" w:themeShade="BF"/>
    </w:rPr>
  </w:style>
  <w:style w:type="paragraph" w:styleId="ab">
    <w:name w:val="Intense Quote"/>
    <w:basedOn w:val="a"/>
    <w:next w:val="a"/>
    <w:link w:val="ac"/>
    <w:uiPriority w:val="30"/>
    <w:qFormat/>
    <w:rsid w:val="00860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60465"/>
    <w:rPr>
      <w:i/>
      <w:iCs/>
      <w:color w:val="0F4761" w:themeColor="accent1" w:themeShade="BF"/>
    </w:rPr>
  </w:style>
  <w:style w:type="character" w:styleId="ad">
    <w:name w:val="Intense Reference"/>
    <w:basedOn w:val="a0"/>
    <w:uiPriority w:val="32"/>
    <w:qFormat/>
    <w:rsid w:val="00860465"/>
    <w:rPr>
      <w:b/>
      <w:bCs/>
      <w:smallCaps/>
      <w:color w:val="0F4761" w:themeColor="accent1" w:themeShade="BF"/>
      <w:spacing w:val="5"/>
    </w:rPr>
  </w:style>
  <w:style w:type="paragraph" w:styleId="NormalWeb">
    <w:name w:val="Normal (Web)"/>
    <w:basedOn w:val="a"/>
    <w:uiPriority w:val="99"/>
    <w:semiHidden/>
    <w:unhideWhenUsed/>
    <w:rsid w:val="00EA4A9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e">
    <w:name w:val="Strong"/>
    <w:basedOn w:val="a0"/>
    <w:uiPriority w:val="22"/>
    <w:qFormat/>
    <w:rsid w:val="00EA4A9C"/>
    <w:rPr>
      <w:b/>
      <w:bCs/>
    </w:rPr>
  </w:style>
  <w:style w:type="paragraph" w:styleId="af">
    <w:name w:val="header"/>
    <w:basedOn w:val="a"/>
    <w:link w:val="af0"/>
    <w:uiPriority w:val="99"/>
    <w:unhideWhenUsed/>
    <w:rsid w:val="00036A99"/>
    <w:pPr>
      <w:tabs>
        <w:tab w:val="center" w:pos="4513"/>
        <w:tab w:val="right" w:pos="9026"/>
      </w:tabs>
      <w:spacing w:after="0" w:line="240" w:lineRule="auto"/>
    </w:pPr>
  </w:style>
  <w:style w:type="character" w:customStyle="1" w:styleId="af0">
    <w:name w:val="כותרת עליונה תו"/>
    <w:basedOn w:val="a0"/>
    <w:link w:val="af"/>
    <w:uiPriority w:val="99"/>
    <w:rsid w:val="00036A99"/>
  </w:style>
  <w:style w:type="paragraph" w:styleId="af1">
    <w:name w:val="footer"/>
    <w:basedOn w:val="a"/>
    <w:link w:val="af2"/>
    <w:uiPriority w:val="99"/>
    <w:unhideWhenUsed/>
    <w:rsid w:val="00036A99"/>
    <w:pPr>
      <w:tabs>
        <w:tab w:val="center" w:pos="4513"/>
        <w:tab w:val="right" w:pos="9026"/>
      </w:tabs>
      <w:spacing w:after="0" w:line="240" w:lineRule="auto"/>
    </w:pPr>
  </w:style>
  <w:style w:type="character" w:customStyle="1" w:styleId="af2">
    <w:name w:val="כותרת תחתונה תו"/>
    <w:basedOn w:val="a0"/>
    <w:link w:val="af1"/>
    <w:uiPriority w:val="99"/>
    <w:rsid w:val="00036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D6F61E74F7254FFAACE179AD514BF94B00E5BAFAE9EC481B44A887128AEA8B460D" ma:contentTypeVersion="" ma:contentTypeDescription="צור פריט רשימה חדש." ma:contentTypeScope="" ma:versionID="3b61d496bdfd119985d8563668747021">
  <xsd:schema xmlns:xsd="http://www.w3.org/2001/XMLSchema" xmlns:xs="http://www.w3.org/2001/XMLSchema" xmlns:p="http://schemas.microsoft.com/office/2006/metadata/properties" xmlns:ns1="458654B0-58DA-43AF-B7B7-86C38ED4FD5E" targetNamespace="http://schemas.microsoft.com/office/2006/metadata/properties" ma:root="true" ma:fieldsID="695313bd741453274c42219807639905" ns1:_="">
    <xsd:import namespace="458654B0-58DA-43AF-B7B7-86C38ED4FD5E"/>
    <xsd:element name="properties">
      <xsd:complexType>
        <xsd:sequence>
          <xsd:element name="documentManagement">
            <xsd:complexType>
              <xsd:all>
                <xsd:element ref="ns1:Documen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654B0-58DA-43AF-B7B7-86C38ED4FD5E" elementFormDefault="qualified">
    <xsd:import namespace="http://schemas.microsoft.com/office/2006/documentManagement/types"/>
    <xsd:import namespace="http://schemas.microsoft.com/office/infopath/2007/PartnerControls"/>
    <xsd:element name="DocumentUrl" ma:index="2" nillable="true" ma:displayName="Url" ma:internalName="DocumentUr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מחבר"/>
        <xsd:element ref="dcterms:created" minOccurs="0" maxOccurs="1"/>
        <xsd:element ref="dc:identifier" minOccurs="0" maxOccurs="1"/>
        <xsd:element name="contentType" minOccurs="0" maxOccurs="1" type="xsd:string"/>
        <xsd:element ref="dc:title" minOccurs="0" maxOccurs="1" ma:index="4" ma:displayName="כותרת"/>
        <xsd:element ref="dc:subject" minOccurs="0" maxOccurs="1"/>
        <xsd:element ref="dc:description" minOccurs="0" maxOccurs="1" ma:index="8" ma:displayName="הערות"/>
        <xsd:element name="keywords" minOccurs="0" maxOccurs="1" type="xsd:string" ma:index="5" ma:displayName="מילות מפתח"/>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Url xmlns="458654B0-58DA-43AF-B7B7-86C38ED4FD5E" xsi:nil="true"/>
  </documentManagement>
</p:properties>
</file>

<file path=customXml/itemProps1.xml><?xml version="1.0" encoding="utf-8"?>
<ds:datastoreItem xmlns:ds="http://schemas.openxmlformats.org/officeDocument/2006/customXml" ds:itemID="{260938D8-9B4B-43A6-8F85-84FFA63EA439}"/>
</file>

<file path=customXml/itemProps2.xml><?xml version="1.0" encoding="utf-8"?>
<ds:datastoreItem xmlns:ds="http://schemas.openxmlformats.org/officeDocument/2006/customXml" ds:itemID="{207FF14A-9A66-48C1-A6FD-292F269859BD}"/>
</file>

<file path=docProps/app.xml><?xml version="1.0" encoding="utf-8"?>
<Properties xmlns="http://schemas.openxmlformats.org/officeDocument/2006/extended-properties" xmlns:vt="http://schemas.openxmlformats.org/officeDocument/2006/docPropsVTypes">
  <Template>Normal.dotm</Template>
  <TotalTime>129</TotalTime>
  <Pages>2</Pages>
  <Words>249</Words>
  <Characters>1732</Characters>
  <Application>Microsoft Office Word</Application>
  <DocSecurity>0</DocSecurity>
  <Lines>35</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Roger Azevedo</dc:title>
  <dc:subject/>
  <dc:creator>Roger Azevedo</dc:creator>
  <cp:keywords/>
  <dc:description/>
  <cp:lastModifiedBy>Avivit Melamed- Sindori</cp:lastModifiedBy>
  <cp:revision>7</cp:revision>
  <dcterms:created xsi:type="dcterms:W3CDTF">2025-11-25T12:08:00Z</dcterms:created>
  <dcterms:modified xsi:type="dcterms:W3CDTF">2025-12-16T09:18:00Z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0x010100D6F61E74F7254FFAACE179AD514BF94B00E5BAFAE9EC481B44A887128AEA8B460D</vt:lpwstr>
  </property>
</Properties>
</file>